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46" w:rsidRPr="00082671" w:rsidRDefault="001C6FA6">
      <w:pPr>
        <w:jc w:val="center"/>
        <w:rPr>
          <w:rFonts w:ascii="Franklin Gothic Book" w:eastAsia="Libre Franklin" w:hAnsi="Franklin Gothic Book" w:cs="Libre Franklin"/>
        </w:rPr>
      </w:pPr>
      <w:r w:rsidRPr="00082671">
        <w:rPr>
          <w:rFonts w:ascii="Franklin Gothic Book" w:eastAsia="Libre Franklin" w:hAnsi="Franklin Gothic Book" w:cs="Libre Franklin"/>
          <w:b/>
        </w:rPr>
        <w:t>UNIVERSIDAD DE LA SIERRA SUR</w:t>
      </w:r>
    </w:p>
    <w:p w:rsidR="00DB6846" w:rsidRPr="00082671" w:rsidRDefault="00641B09">
      <w:pPr>
        <w:jc w:val="center"/>
        <w:rPr>
          <w:rFonts w:ascii="Franklin Gothic Book" w:eastAsia="Libre Franklin" w:hAnsi="Franklin Gothic Book" w:cs="Libre Franklin"/>
          <w:b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VICE-RECTORÍA DE ADMINISTRACIÓN</w:t>
      </w:r>
    </w:p>
    <w:p w:rsidR="00DB6846" w:rsidRPr="00082671" w:rsidRDefault="00DB6846">
      <w:pPr>
        <w:jc w:val="center"/>
        <w:rPr>
          <w:rFonts w:ascii="Franklin Gothic Book" w:eastAsia="Libre Franklin" w:hAnsi="Franklin Gothic Book" w:cs="Libre Franklin"/>
          <w:b/>
          <w:sz w:val="20"/>
          <w:szCs w:val="20"/>
        </w:rPr>
      </w:pPr>
    </w:p>
    <w:p w:rsidR="00DB6846" w:rsidRPr="00082671" w:rsidRDefault="00641B09">
      <w:pPr>
        <w:jc w:val="center"/>
        <w:rPr>
          <w:rFonts w:ascii="Franklin Gothic Book" w:eastAsia="Libre Franklin" w:hAnsi="Franklin Gothic Book" w:cs="Libre Franklin"/>
          <w:b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b/>
          <w:sz w:val="20"/>
          <w:szCs w:val="20"/>
        </w:rPr>
        <w:t>LICITACIÓN PÚBLICA ESTATAL</w:t>
      </w:r>
    </w:p>
    <w:p w:rsidR="00DB6846" w:rsidRPr="00082671" w:rsidRDefault="00641B09">
      <w:pPr>
        <w:jc w:val="right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b/>
          <w:sz w:val="20"/>
          <w:szCs w:val="20"/>
        </w:rPr>
        <w:t>Convocatoria: E1</w:t>
      </w:r>
      <w:r w:rsidR="0045712C" w:rsidRPr="00082671">
        <w:rPr>
          <w:rFonts w:ascii="Franklin Gothic Book" w:eastAsia="Libre Franklin" w:hAnsi="Franklin Gothic Book" w:cs="Libre Franklin"/>
          <w:b/>
          <w:sz w:val="20"/>
          <w:szCs w:val="20"/>
        </w:rPr>
        <w:t xml:space="preserve"> y E2</w:t>
      </w:r>
    </w:p>
    <w:p w:rsidR="00DB6846" w:rsidRPr="00082671" w:rsidRDefault="001C6FA6" w:rsidP="003B4DD9">
      <w:pPr>
        <w:spacing w:line="276" w:lineRule="auto"/>
        <w:jc w:val="both"/>
        <w:rPr>
          <w:rFonts w:ascii="Franklin Gothic Book" w:eastAsia="Arial" w:hAnsi="Franklin Gothic Book" w:cs="Arial"/>
          <w:sz w:val="16"/>
          <w:szCs w:val="16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En cumplimiento con las disposiciones que establecen los artículos 134 de la Constitución Política de los Estados Unidos Mexicanos, 137 de la Constitución Política del Estado Libre y Soberano de Oaxaca y de conformidad con el artículo 25 Fracción I de la </w:t>
      </w:r>
      <w:r w:rsidR="00641B09" w:rsidRPr="00082671">
        <w:rPr>
          <w:rFonts w:ascii="Franklin Gothic Book" w:eastAsia="Libre Franklin" w:hAnsi="Franklin Gothic Book" w:cs="Libre Franklin"/>
          <w:sz w:val="20"/>
          <w:szCs w:val="20"/>
        </w:rPr>
        <w:t>Ley de Obras Públicas y Servicios Relacionados del Estado de Oaxaca, se convoca a los interesados en participar en la Licitación para la contratación de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la</w:t>
      </w:r>
      <w:r w:rsidR="00656645" w:rsidRPr="00082671">
        <w:rPr>
          <w:rFonts w:ascii="Franklin Gothic Book" w:eastAsia="Libre Franklin" w:hAnsi="Franklin Gothic Book" w:cs="Libre Franklin"/>
          <w:sz w:val="20"/>
          <w:szCs w:val="20"/>
        </w:rPr>
        <w:t>s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</w:t>
      </w:r>
      <w:r w:rsidR="00656645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obras </w:t>
      </w:r>
      <w:r w:rsidR="00641B09" w:rsidRPr="00082671">
        <w:rPr>
          <w:rFonts w:ascii="Franklin Gothic Book" w:eastAsia="Libre Franklin" w:hAnsi="Franklin Gothic Book" w:cs="Libre Franklin"/>
          <w:b/>
          <w:sz w:val="20"/>
          <w:szCs w:val="20"/>
        </w:rPr>
        <w:t xml:space="preserve">“CONSTRUCCIÓN DE SIETE AULAS Y DOS MÓDULOS DE BAÑOS” </w:t>
      </w:r>
      <w:r w:rsidR="00656645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y </w:t>
      </w:r>
      <w:r w:rsidR="00656645" w:rsidRPr="00082671">
        <w:rPr>
          <w:rFonts w:ascii="Franklin Gothic Book" w:eastAsia="Libre Franklin" w:hAnsi="Franklin Gothic Book" w:cs="Libre Franklin"/>
          <w:b/>
          <w:sz w:val="20"/>
          <w:szCs w:val="20"/>
        </w:rPr>
        <w:t xml:space="preserve">“CONSTRUCCIÓN DE DOS SALAS DE COMPUTO” </w:t>
      </w:r>
      <w:r w:rsidR="00641B0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con recursos del FAM Educativa Superior Capital, FAM IES CAPITAL 2023, de conformidad con lo siguiente: </w:t>
      </w:r>
    </w:p>
    <w:tbl>
      <w:tblPr>
        <w:tblStyle w:val="a"/>
        <w:tblW w:w="14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1854"/>
        <w:gridCol w:w="1854"/>
        <w:gridCol w:w="1699"/>
        <w:gridCol w:w="1699"/>
        <w:gridCol w:w="2009"/>
        <w:gridCol w:w="1854"/>
        <w:gridCol w:w="1699"/>
      </w:tblGrid>
      <w:tr w:rsidR="00DB6846" w:rsidRPr="00082671">
        <w:trPr>
          <w:trHeight w:val="572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Fecha límite para adquirir las bases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 xml:space="preserve">Visita al lugar de los trabajos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Acto de apertura económica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Fallo</w:t>
            </w:r>
          </w:p>
        </w:tc>
      </w:tr>
      <w:tr w:rsidR="00A84BCD" w:rsidRPr="00082671">
        <w:trPr>
          <w:trHeight w:val="505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LPEO -920046992-E1-2023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>
            <w:pPr>
              <w:jc w:val="center"/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$2,000.00</w:t>
            </w:r>
          </w:p>
          <w:p w:rsidR="00A84BCD" w:rsidRPr="00082671" w:rsidRDefault="00A84BCD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03/08/2023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04/08/2023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04/08/2023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10:30 horas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07/08/2023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10:30 horas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16/08/2023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17:30 horas</w:t>
            </w:r>
          </w:p>
        </w:tc>
      </w:tr>
      <w:tr w:rsidR="00A84BCD" w:rsidRPr="00082671">
        <w:trPr>
          <w:trHeight w:val="505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3B4DD9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LPEO -920046992-E2-2023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3B4DD9">
            <w:pPr>
              <w:jc w:val="center"/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$2,000.00</w:t>
            </w:r>
          </w:p>
          <w:p w:rsidR="00A84BCD" w:rsidRPr="00082671" w:rsidRDefault="00A84BCD" w:rsidP="003B4DD9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03/08/2023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04/08/2023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11:30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04/08/2023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07/08/2023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12:30 horas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16/08/2023</w:t>
            </w:r>
          </w:p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18:00 horas</w:t>
            </w:r>
          </w:p>
        </w:tc>
      </w:tr>
    </w:tbl>
    <w:p w:rsidR="00DB6846" w:rsidRPr="00082671" w:rsidRDefault="00DB6846">
      <w:pPr>
        <w:ind w:left="360"/>
        <w:jc w:val="center"/>
        <w:rPr>
          <w:rFonts w:ascii="Franklin Gothic Book" w:eastAsia="Arial" w:hAnsi="Franklin Gothic Book" w:cs="Arial"/>
          <w:sz w:val="4"/>
          <w:szCs w:val="4"/>
        </w:rPr>
      </w:pPr>
    </w:p>
    <w:tbl>
      <w:tblPr>
        <w:tblStyle w:val="a0"/>
        <w:tblW w:w="14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6026"/>
        <w:gridCol w:w="1699"/>
        <w:gridCol w:w="2009"/>
        <w:gridCol w:w="1854"/>
        <w:gridCol w:w="1699"/>
      </w:tblGrid>
      <w:tr w:rsidR="00DB6846" w:rsidRPr="00082671">
        <w:trPr>
          <w:trHeight w:val="516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Clave FSC (CCAOP)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Descripción general de la obra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 xml:space="preserve">Fecha de inicio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Fecha de termino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 xml:space="preserve">Plazo de ejecución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846" w:rsidRPr="00082671" w:rsidRDefault="00641B09">
            <w:pPr>
              <w:jc w:val="center"/>
              <w:rPr>
                <w:rFonts w:ascii="Franklin Gothic Book" w:eastAsia="Arial" w:hAnsi="Franklin Gothic Book" w:cs="Arial"/>
                <w:b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b/>
                <w:sz w:val="16"/>
                <w:szCs w:val="16"/>
              </w:rPr>
              <w:t>Capital contable requerido</w:t>
            </w:r>
          </w:p>
        </w:tc>
      </w:tr>
      <w:tr w:rsidR="00A84BCD" w:rsidRPr="00082671">
        <w:trPr>
          <w:trHeight w:val="326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sz w:val="16"/>
                <w:szCs w:val="16"/>
              </w:rPr>
              <w:t>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"CONSTRUCCIÓN DE SIETE AULAS Y DOS MÓDULOS DE BAÑOS</w:t>
            </w:r>
            <w:r w:rsidRPr="00082671">
              <w:rPr>
                <w:rFonts w:ascii="Franklin Gothic Book" w:eastAsia="Arial" w:hAnsi="Franklin Gothic Book" w:cs="Arial"/>
                <w:sz w:val="16"/>
                <w:szCs w:val="16"/>
              </w:rPr>
              <w:t>”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18/08/2023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56645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="00656645"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/12/2023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135 días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$7,000,000.00</w:t>
            </w:r>
          </w:p>
        </w:tc>
      </w:tr>
      <w:tr w:rsidR="00A84BCD" w:rsidRPr="00082671">
        <w:trPr>
          <w:trHeight w:val="326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3B4DD9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Arial" w:hAnsi="Franklin Gothic Book" w:cs="Arial"/>
                <w:sz w:val="16"/>
                <w:szCs w:val="16"/>
              </w:rPr>
              <w:t>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3B4DD9">
            <w:pPr>
              <w:jc w:val="center"/>
              <w:rPr>
                <w:rFonts w:ascii="Franklin Gothic Book" w:eastAsia="Arial" w:hAnsi="Franklin Gothic Book" w:cs="Arial"/>
                <w:sz w:val="16"/>
                <w:szCs w:val="16"/>
              </w:rPr>
            </w:pPr>
            <w:r w:rsidRPr="00082671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"CONSTRUCCIÓN DE DOS SALAS DE COMPUTO</w:t>
            </w:r>
            <w:r w:rsidRPr="00082671">
              <w:rPr>
                <w:rFonts w:ascii="Franklin Gothic Book" w:eastAsia="Arial" w:hAnsi="Franklin Gothic Book" w:cs="Arial"/>
                <w:sz w:val="16"/>
                <w:szCs w:val="16"/>
              </w:rPr>
              <w:t>”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18/08/2023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656645" w:rsidP="00656645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31</w:t>
            </w:r>
            <w:r w:rsidR="00A84BCD"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/1</w:t>
            </w: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A84BCD"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75 días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D" w:rsidRPr="00082671" w:rsidRDefault="00A84BCD" w:rsidP="00613DBE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08267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$2,300,000.00</w:t>
            </w:r>
          </w:p>
        </w:tc>
      </w:tr>
    </w:tbl>
    <w:p w:rsidR="00DB6846" w:rsidRPr="00082671" w:rsidRDefault="00DB6846">
      <w:pPr>
        <w:spacing w:line="276" w:lineRule="auto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:rsidR="00DB6846" w:rsidRPr="00082671" w:rsidRDefault="00641B09" w:rsidP="001C6FA6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Las bases de la licitación se encuentran disponibles para consulta en Internet: </w:t>
      </w:r>
      <w:hyperlink r:id="rId5">
        <w:r w:rsidRPr="00082671">
          <w:rPr>
            <w:rFonts w:ascii="Franklin Gothic Book" w:eastAsia="Libre Franklin" w:hAnsi="Franklin Gothic Book" w:cs="Libre Franklin"/>
            <w:sz w:val="20"/>
            <w:szCs w:val="20"/>
          </w:rPr>
          <w:t>http://www.unsis.edu.mx/licitaciones_invitaciones.html</w:t>
        </w:r>
      </w:hyperlink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o bien en: Guillermo Rojas Mijangos sin número, Colonia Ciudad Universitaria, C.P. 70800, Miahuatlán de Porfirio Díaz, Oaxaca, teléfono: (951) 57 24100 Ext. 1308, los días lunes a viernes; con el siguiente horario: 9:00 - 14:00 y 16:00 - 18:00 horas., ó en las oficinas de la Vice-Rectoría de Relaciones y Recursos, sita en Calle Pino Suarez 509, Col. Centro, Oaxaca, </w:t>
      </w:r>
      <w:proofErr w:type="spellStart"/>
      <w:r w:rsidRPr="00082671">
        <w:rPr>
          <w:rFonts w:ascii="Franklin Gothic Book" w:eastAsia="Libre Franklin" w:hAnsi="Franklin Gothic Book" w:cs="Libre Franklin"/>
          <w:sz w:val="20"/>
          <w:szCs w:val="20"/>
        </w:rPr>
        <w:t>Oax</w:t>
      </w:r>
      <w:proofErr w:type="spellEnd"/>
      <w:r w:rsidRPr="00082671">
        <w:rPr>
          <w:rFonts w:ascii="Franklin Gothic Book" w:eastAsia="Libre Franklin" w:hAnsi="Franklin Gothic Book" w:cs="Libre Franklin"/>
          <w:sz w:val="20"/>
          <w:szCs w:val="20"/>
        </w:rPr>
        <w:t>., de lunes a viern</w:t>
      </w:r>
      <w:r w:rsidR="001C6FA6" w:rsidRPr="00082671">
        <w:rPr>
          <w:rFonts w:ascii="Franklin Gothic Book" w:eastAsia="Libre Franklin" w:hAnsi="Franklin Gothic Book" w:cs="Libre Franklin"/>
          <w:sz w:val="20"/>
          <w:szCs w:val="20"/>
        </w:rPr>
        <w:t>es; con el siguiente horario: 09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:00 a 18:00 horas.</w:t>
      </w:r>
      <w:r w:rsidRPr="00082671">
        <w:rPr>
          <w:rFonts w:ascii="Franklin Gothic Book" w:eastAsia="Arial" w:hAnsi="Franklin Gothic Book" w:cs="Arial"/>
          <w:sz w:val="16"/>
          <w:szCs w:val="16"/>
        </w:rPr>
        <w:t xml:space="preserve">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La forma de pago es: 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vía electrónica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a favor de la SECRETARÍA DE FINANZAS DE GOBIERNO DEL ESTADO, </w:t>
      </w:r>
      <w:r w:rsidRPr="00082671">
        <w:rPr>
          <w:rFonts w:ascii="Franklin Gothic Book" w:eastAsia="Arial" w:hAnsi="Franklin Gothic Book" w:cs="Arial"/>
          <w:sz w:val="18"/>
          <w:szCs w:val="18"/>
        </w:rPr>
        <w:t xml:space="preserve">página </w:t>
      </w:r>
      <w:hyperlink r:id="rId6">
        <w:r w:rsidRPr="00082671">
          <w:rPr>
            <w:rFonts w:ascii="Franklin Gothic Book" w:eastAsia="Libre Franklin" w:hAnsi="Franklin Gothic Book" w:cs="Libre Franklin"/>
            <w:color w:val="000000"/>
            <w:sz w:val="20"/>
            <w:szCs w:val="20"/>
          </w:rPr>
          <w:t>www.finanzasoaxaca.gob.mx</w:t>
        </w:r>
      </w:hyperlink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 (las instrucciones de pago están en el anexo 7.A.2 de las bases).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La visita al lugar de los trab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ajos se llevará a cabo el día 04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a las 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10:00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horas 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y 11:30 horas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en: Universidad de la Sierra Sur, C.P. 70800, Miahuatlán de Porfirio Díaz,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La junta de aclaraciones se llevará a cabo el día 0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4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a las 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10:</w:t>
      </w:r>
      <w:r w:rsidR="00656645"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3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0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horas 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>y a las 1</w:t>
      </w:r>
      <w:r w:rsidR="00656645" w:rsidRPr="00082671">
        <w:rPr>
          <w:rFonts w:ascii="Franklin Gothic Book" w:eastAsia="Libre Franklin" w:hAnsi="Franklin Gothic Book" w:cs="Libre Franklin"/>
          <w:sz w:val="20"/>
          <w:szCs w:val="20"/>
        </w:rPr>
        <w:t>2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>:</w:t>
      </w:r>
      <w:r w:rsidR="00656645" w:rsidRPr="00082671">
        <w:rPr>
          <w:rFonts w:ascii="Franklin Gothic Book" w:eastAsia="Libre Franklin" w:hAnsi="Franklin Gothic Book" w:cs="Libre Franklin"/>
          <w:sz w:val="20"/>
          <w:szCs w:val="20"/>
        </w:rPr>
        <w:t>0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0 horas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en: Universidad de la Sierra Sur, ubicada en: Guillermo Rojas Mijangos sin número, colonia Ciudad Universitaria, C.P. 70800, Miahuatlán de Porfirio Díaz,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bookmarkStart w:id="0" w:name="_gjdgxs" w:colFirst="0" w:colLast="0"/>
      <w:bookmarkEnd w:id="0"/>
      <w:r w:rsidRPr="00082671">
        <w:rPr>
          <w:rFonts w:ascii="Franklin Gothic Book" w:eastAsia="Libre Franklin" w:hAnsi="Franklin Gothic Book" w:cs="Libre Franklin"/>
          <w:sz w:val="20"/>
          <w:szCs w:val="20"/>
        </w:rPr>
        <w:t>El acto de presentación de proposiciones y apertura de la(s) propuesta(s) técnica(s) se efectuará el día 0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7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a las 10:30 horas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y a las 12:30 horas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, en: Universidad de la Sierra Sur, Guillermo Rojas Mijangos Número s/n, Colonia Ciudad Universitaria, C.P. 70800, Miahuatlán de Porfirio Díaz,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La apertura de la propuesta económica se efectuará el día 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11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a las 10:00 horas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y a las 12:00 horas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, en Universidad de la Sierra Sur, Guillermo Rojas Mijangos Número s/n, </w:t>
      </w:r>
      <w:r w:rsidR="003F5000" w:rsidRPr="00082671">
        <w:rPr>
          <w:rFonts w:ascii="Franklin Gothic Book" w:eastAsia="Libre Franklin" w:hAnsi="Franklin Gothic Book" w:cs="Libre Franklin"/>
          <w:sz w:val="20"/>
          <w:szCs w:val="20"/>
        </w:rPr>
        <w:t>Colonia Ciudad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Universitaria, C.P. 70800, Miahuatlán de Porfirio Díaz,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El acto de fallo se efectuará el día 1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6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a las 17:30 horas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y a las 18:00 horas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, en Universidad de la Sierra Sur, Guillermo Rojas Mijangos Número s/n, </w:t>
      </w:r>
      <w:r w:rsidR="003F5000" w:rsidRPr="00082671">
        <w:rPr>
          <w:rFonts w:ascii="Franklin Gothic Book" w:eastAsia="Libre Franklin" w:hAnsi="Franklin Gothic Book" w:cs="Libre Franklin"/>
          <w:sz w:val="20"/>
          <w:szCs w:val="20"/>
        </w:rPr>
        <w:t>Colonia Ciudad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Universitaria, C.P. 70800, Miahuatlán de Porfirio Díaz,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Ubicación de la obra: Universidad de la Sierra Sur. </w:t>
      </w:r>
      <w:r w:rsidRPr="00082671">
        <w:rPr>
          <w:rFonts w:ascii="Franklin Gothic Book" w:eastAsia="Libre Franklin" w:hAnsi="Franklin Gothic Book" w:cs="Libre Franklin"/>
          <w:sz w:val="20"/>
          <w:szCs w:val="20"/>
          <w:lang w:val="pt-BR"/>
        </w:rPr>
        <w:t xml:space="preserve">Guillermo Rojas </w:t>
      </w:r>
      <w:proofErr w:type="spellStart"/>
      <w:r w:rsidRPr="00082671">
        <w:rPr>
          <w:rFonts w:ascii="Franklin Gothic Book" w:eastAsia="Libre Franklin" w:hAnsi="Franklin Gothic Book" w:cs="Libre Franklin"/>
          <w:sz w:val="20"/>
          <w:szCs w:val="20"/>
          <w:lang w:val="pt-BR"/>
        </w:rPr>
        <w:t>Mijangos</w:t>
      </w:r>
      <w:proofErr w:type="spellEnd"/>
      <w:r w:rsidRPr="00082671">
        <w:rPr>
          <w:rFonts w:ascii="Franklin Gothic Book" w:eastAsia="Libre Franklin" w:hAnsi="Franklin Gothic Book" w:cs="Libre Franklin"/>
          <w:sz w:val="20"/>
          <w:szCs w:val="20"/>
          <w:lang w:val="pt-BR"/>
        </w:rPr>
        <w:t xml:space="preserve"> S/N, </w:t>
      </w:r>
      <w:proofErr w:type="spellStart"/>
      <w:r w:rsidRPr="00082671">
        <w:rPr>
          <w:rFonts w:ascii="Franklin Gothic Book" w:eastAsia="Libre Franklin" w:hAnsi="Franklin Gothic Book" w:cs="Libre Franklin"/>
          <w:sz w:val="20"/>
          <w:szCs w:val="20"/>
          <w:lang w:val="pt-BR"/>
        </w:rPr>
        <w:t>Colonia</w:t>
      </w:r>
      <w:proofErr w:type="spellEnd"/>
      <w:r w:rsidRPr="00082671">
        <w:rPr>
          <w:rFonts w:ascii="Franklin Gothic Book" w:eastAsia="Libre Franklin" w:hAnsi="Franklin Gothic Book" w:cs="Libre Franklin"/>
          <w:sz w:val="20"/>
          <w:szCs w:val="20"/>
          <w:lang w:val="pt-BR"/>
        </w:rPr>
        <w:t xml:space="preserve"> Cd.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Universitaria, C.P. 70800, Miahuatlán de Porfirio Díaz, Oaxaca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El idioma en que deberán presentar la proposición será: </w:t>
      </w:r>
      <w:proofErr w:type="gramStart"/>
      <w:r w:rsidRPr="00082671">
        <w:rPr>
          <w:rFonts w:ascii="Franklin Gothic Book" w:eastAsia="Libre Franklin" w:hAnsi="Franklin Gothic Book" w:cs="Libre Franklin"/>
          <w:sz w:val="20"/>
          <w:szCs w:val="20"/>
        </w:rPr>
        <w:t>Español</w:t>
      </w:r>
      <w:proofErr w:type="gramEnd"/>
      <w:r w:rsidRPr="00082671">
        <w:rPr>
          <w:rFonts w:ascii="Franklin Gothic Book" w:eastAsia="Libre Franklin" w:hAnsi="Franklin Gothic Book" w:cs="Libre Franklin"/>
          <w:sz w:val="20"/>
          <w:szCs w:val="20"/>
        </w:rPr>
        <w:t>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La moneda en que deberá cotizarse la proposición será: Peso mexicano.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No se podrán subcontratar partes de la obra.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lastRenderedPageBreak/>
        <w:t xml:space="preserve">Se otorgará un anticipo del 30% del monto de la obra para el inicio de los trabajos y compra de material, del cual se retendrá el 2.5 por ciento del monto total contratado, antes de IVA conforme lo establece el artículo </w:t>
      </w:r>
      <w:r w:rsidRPr="00082671">
        <w:rPr>
          <w:rFonts w:ascii="Franklin Gothic Book" w:eastAsia="Arial" w:hAnsi="Franklin Gothic Book" w:cs="Arial"/>
          <w:sz w:val="18"/>
          <w:szCs w:val="18"/>
        </w:rPr>
        <w:t xml:space="preserve">17 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>Fracción VI de la Ley Estatal de Derechos de Oaxaca.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La fecha estimada de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inicio de los trabajos es el 18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agosto de 2023 y de termina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ción serán el </w:t>
      </w:r>
      <w:r w:rsidR="00A84BCD" w:rsidRPr="00082671">
        <w:rPr>
          <w:rFonts w:ascii="Franklin Gothic Book" w:eastAsia="Libre Franklin" w:hAnsi="Franklin Gothic Book" w:cs="Libre Franklin"/>
          <w:sz w:val="20"/>
          <w:szCs w:val="20"/>
        </w:rPr>
        <w:t>3</w:t>
      </w:r>
      <w:r w:rsidR="009D39DC" w:rsidRPr="00082671">
        <w:rPr>
          <w:rFonts w:ascii="Franklin Gothic Book" w:eastAsia="Libre Franklin" w:hAnsi="Franklin Gothic Book" w:cs="Libre Franklin"/>
          <w:sz w:val="20"/>
          <w:szCs w:val="20"/>
        </w:rPr>
        <w:t>0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diciembre de 2023 y el </w:t>
      </w:r>
      <w:r w:rsidR="009D39DC" w:rsidRPr="00082671">
        <w:rPr>
          <w:rFonts w:ascii="Franklin Gothic Book" w:eastAsia="Libre Franklin" w:hAnsi="Franklin Gothic Book" w:cs="Libre Franklin"/>
          <w:sz w:val="20"/>
          <w:szCs w:val="20"/>
        </w:rPr>
        <w:t>31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</w:t>
      </w:r>
      <w:r w:rsidR="009D39DC" w:rsidRPr="00082671">
        <w:rPr>
          <w:rFonts w:ascii="Franklin Gothic Book" w:eastAsia="Libre Franklin" w:hAnsi="Franklin Gothic Book" w:cs="Libre Franklin"/>
          <w:sz w:val="20"/>
          <w:szCs w:val="20"/>
        </w:rPr>
        <w:t>octubre</w:t>
      </w:r>
      <w:r w:rsidR="003B4DD9"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2023, respectivamente.</w:t>
      </w:r>
    </w:p>
    <w:p w:rsidR="00DB6846" w:rsidRPr="00082671" w:rsidRDefault="00641B09">
      <w:pPr>
        <w:numPr>
          <w:ilvl w:val="0"/>
          <w:numId w:val="1"/>
        </w:numPr>
        <w:ind w:left="284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La experiencia y capacidad técnica y financiera que deberán acreditar los interesados consiste en: Cubrir los requisitos solicitado en la cláusula tercera y cuarta de las bases</w:t>
      </w:r>
    </w:p>
    <w:p w:rsidR="00DB6846" w:rsidRPr="00082671" w:rsidRDefault="00641B09">
      <w:pPr>
        <w:numPr>
          <w:ilvl w:val="0"/>
          <w:numId w:val="1"/>
        </w:numPr>
        <w:spacing w:line="276" w:lineRule="auto"/>
        <w:ind w:left="284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Los requisitos generales que deberán acreditar los interesados son: </w:t>
      </w:r>
    </w:p>
    <w:p w:rsidR="00DB6846" w:rsidRPr="00082671" w:rsidRDefault="00641B09">
      <w:pP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1.- Solicitud por escrito de la empresa dirigida al Vice-Rector de Administración de la Universidad de la Sierra Sur, manifestando su interés por participar en la Licitación correspondiente, firmada por el apoderado o el administrador legal.</w:t>
      </w:r>
    </w:p>
    <w:p w:rsidR="00DB6846" w:rsidRPr="00082671" w:rsidRDefault="00641B09">
      <w:pP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2.- Testimonio del acta constitutiva y modificaciones en su caso, según su naturaleza jurídica y su debida inscripción en el Registro Público de Comercio, según sea el caso.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 Se solicita que el licitante esté inscrito y vigente en el padrón de contratistas de la </w:t>
      </w:r>
      <w:r w:rsidR="00A17912"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Secretaría de Infraestructuras y Comunicaciones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4.- Capital Contable. Declaración anual de impuestos del año 2022 y pagos provisionales del año 2023, así como estados financieros al segundo trimestre del 2023, para verificar el capital contable, y en caso de estar obligados conforme al artículo 32-A del </w:t>
      </w:r>
      <w:r w:rsidR="00A17912"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Código Fiscal de la Federación,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 éstos deberán estar dictaminados.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5.- Declaración escrita, firmada por el apoderado o administrador de la empresa y bajo protesta de decir verdad de no encontrarse en alguno de los supuestos señalados en el Art. 32 de la Ley de Obras Públicas y Servicios Relacionados del Estado de Oaxaca.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6.- Manifestación por escrito bajo protesta de decir verdad, que no realizarán ningún tipo de subcontratación.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7.- Experiencia y capacidad técnica: Deberá ser demostrada mediante carátulas de contratos y </w:t>
      </w:r>
      <w:proofErr w:type="spellStart"/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curriculum</w:t>
      </w:r>
      <w:proofErr w:type="spellEnd"/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 de la empresa y del personal técnico a su servicio, relativos a la ejecución de obras similares a las descritas en la Licitación Correspondiente.</w:t>
      </w:r>
    </w:p>
    <w:p w:rsidR="00DB6846" w:rsidRPr="00082671" w:rsidRDefault="00641B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60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8.-Las personas físicas y morales deberán presentar los siguientes registros: R.F.C., IMSS, </w:t>
      </w:r>
      <w:r w:rsidR="00A17912"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INFONAVIT, Y REGISTRO DEL PADRÓN DE CONTRATISTAS ANTE LA SECRETARÍA DE INFRAESTRUCTURAS Y COMUNICACIONES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</w:t>
      </w:r>
      <w:r w:rsidR="00DA621C"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lacionados del Estado de Oaxaca</w:t>
      </w: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 xml:space="preserve">El Porcentaje mínimo de mano de obra local que los licitantes deberán incorporar en obras públicas o servicios relacionados a ejecutarse en pueblos y comunidades indígenas y </w:t>
      </w:r>
      <w:proofErr w:type="spellStart"/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afromexicanas</w:t>
      </w:r>
      <w:proofErr w:type="spellEnd"/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, o zonas consideradas con cierto grado de marginación, no será menor del 50% de lo requerido, de conformidad con los artículos 31 Fracción X Bis y 51 fracción X Bis de la Ley de Obras Públicas y Servicios Relacionados del Estado de Oaxaca.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Las condiciones de pago son: El pago será por unidad de obra terminada conforme a las estimaciones generadas, revisadas por la residencia de obra, contados a partir de la fecha en que hayan sido autorizadas por el Vice-Rector  de Administración y el pago se hará dentro de los siete días siguientes, de las cuales se descontará al contratista el 5 al millar del monto total contratado sin IVA, para que la contraloría ejecute la vigilancia, inspección y control en los procesos de ejecución de obra como lo establece el Art. 76 de la Ley de Obras Públicas y Servicios Relacionados del Estado de Oaxaca.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eastAsia="Libre Franklin" w:hAnsi="Franklin Gothic Book" w:cs="Libre Franklin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Se retendrá, al momento del pago de las estimaciones, el 3% del monto total de las erogaciones realizadas por concepto de remuneraciones al trabajo personal en términos de los artículos 63, 64, 65 y 66 de la Ley Estatal de Hacienda.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DB6846" w:rsidRPr="00082671" w:rsidRDefault="00641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color w:val="000000"/>
          <w:sz w:val="20"/>
          <w:szCs w:val="20"/>
        </w:rPr>
        <w:t>No podrán participar las personas que se encuentren en los supuestos del artículo 32 de la Ley de Obras Públicas y Servicios Relacionados del Estado de Oaxaca.</w:t>
      </w:r>
    </w:p>
    <w:p w:rsidR="00DB6846" w:rsidRPr="00082671" w:rsidRDefault="00DB6846">
      <w:pPr>
        <w:ind w:left="360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:rsidR="00DB6846" w:rsidRPr="00082671" w:rsidRDefault="00641B09">
      <w:pPr>
        <w:ind w:left="360"/>
        <w:jc w:val="center"/>
        <w:rPr>
          <w:rFonts w:ascii="Franklin Gothic Book" w:eastAsia="Libre Franklin" w:hAnsi="Franklin Gothic Book" w:cs="Libre Franklin"/>
          <w:b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MIAHUATLÁN DE PORFIRIO DÍAZ, OAXACA, A 2</w:t>
      </w:r>
      <w:r w:rsidR="00E172FB" w:rsidRPr="00082671">
        <w:rPr>
          <w:rFonts w:ascii="Franklin Gothic Book" w:eastAsia="Libre Franklin" w:hAnsi="Franklin Gothic Book" w:cs="Libre Franklin"/>
          <w:sz w:val="20"/>
          <w:szCs w:val="20"/>
        </w:rPr>
        <w:t>5</w:t>
      </w:r>
      <w:r w:rsidRPr="00082671">
        <w:rPr>
          <w:rFonts w:ascii="Franklin Gothic Book" w:eastAsia="Libre Franklin" w:hAnsi="Franklin Gothic Book" w:cs="Libre Franklin"/>
          <w:sz w:val="20"/>
          <w:szCs w:val="20"/>
        </w:rPr>
        <w:t xml:space="preserve"> DE JULIO DE 2023</w:t>
      </w:r>
    </w:p>
    <w:p w:rsidR="00DB6846" w:rsidRPr="00082671" w:rsidRDefault="00641B09">
      <w:pPr>
        <w:ind w:left="360"/>
        <w:jc w:val="center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b/>
          <w:sz w:val="20"/>
          <w:szCs w:val="20"/>
        </w:rPr>
        <w:t>L.C.E. ERICK ALEXIS OCHOA VALENCIA</w:t>
      </w:r>
    </w:p>
    <w:p w:rsidR="00DB6846" w:rsidRPr="00082671" w:rsidRDefault="00641B09">
      <w:pPr>
        <w:ind w:left="360"/>
        <w:jc w:val="center"/>
        <w:rPr>
          <w:rFonts w:ascii="Franklin Gothic Book" w:eastAsia="Libre Franklin" w:hAnsi="Franklin Gothic Book" w:cs="Libre Franklin"/>
          <w:sz w:val="20"/>
          <w:szCs w:val="20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VICE - RECTOR DE ADMINISTRACIÓN</w:t>
      </w:r>
    </w:p>
    <w:p w:rsidR="00DB6846" w:rsidRPr="001C6FA6" w:rsidRDefault="00641B09">
      <w:pPr>
        <w:ind w:left="360"/>
        <w:jc w:val="center"/>
        <w:rPr>
          <w:rFonts w:ascii="Franklin Gothic Book" w:hAnsi="Franklin Gothic Book"/>
        </w:rPr>
      </w:pPr>
      <w:r w:rsidRPr="00082671">
        <w:rPr>
          <w:rFonts w:ascii="Franklin Gothic Book" w:eastAsia="Libre Franklin" w:hAnsi="Franklin Gothic Book" w:cs="Libre Franklin"/>
          <w:sz w:val="20"/>
          <w:szCs w:val="20"/>
        </w:rPr>
        <w:t>RUBRICA</w:t>
      </w:r>
      <w:bookmarkStart w:id="1" w:name="_GoBack"/>
      <w:bookmarkEnd w:id="1"/>
    </w:p>
    <w:sectPr w:rsidR="00DB6846" w:rsidRPr="001C6FA6" w:rsidSect="003B4DD9">
      <w:pgSz w:w="16838" w:h="11906" w:orient="landscape"/>
      <w:pgMar w:top="426" w:right="962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22EF"/>
    <w:multiLevelType w:val="multilevel"/>
    <w:tmpl w:val="B30C6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3CC7C99"/>
    <w:multiLevelType w:val="multilevel"/>
    <w:tmpl w:val="9EFA4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6"/>
    <w:rsid w:val="00082671"/>
    <w:rsid w:val="001C6FA6"/>
    <w:rsid w:val="003330F7"/>
    <w:rsid w:val="003B4DD9"/>
    <w:rsid w:val="003F5000"/>
    <w:rsid w:val="0045712C"/>
    <w:rsid w:val="004E61EE"/>
    <w:rsid w:val="0053462F"/>
    <w:rsid w:val="00641B09"/>
    <w:rsid w:val="00656645"/>
    <w:rsid w:val="008D4920"/>
    <w:rsid w:val="009D39DC"/>
    <w:rsid w:val="00A17912"/>
    <w:rsid w:val="00A84BCD"/>
    <w:rsid w:val="00AE2539"/>
    <w:rsid w:val="00D70497"/>
    <w:rsid w:val="00DA621C"/>
    <w:rsid w:val="00DB6846"/>
    <w:rsid w:val="00E172FB"/>
    <w:rsid w:val="00E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305E9-BD46-4048-A463-183027E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497"/>
  </w:style>
  <w:style w:type="paragraph" w:styleId="Ttulo1">
    <w:name w:val="heading 1"/>
    <w:basedOn w:val="Normal"/>
    <w:next w:val="Normal"/>
    <w:rsid w:val="00D704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0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04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049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704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70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70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049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0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049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7049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6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zasoaxaca.gob.mx" TargetMode="External"/><Relationship Id="rId5" Type="http://schemas.openxmlformats.org/officeDocument/2006/relationships/hyperlink" Target="http://www.unsis.edu.mx/licitaciones_invitacio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Materiales</dc:creator>
  <cp:lastModifiedBy>Cuenta Microsoft</cp:lastModifiedBy>
  <cp:revision>5</cp:revision>
  <cp:lastPrinted>2023-07-20T00:06:00Z</cp:lastPrinted>
  <dcterms:created xsi:type="dcterms:W3CDTF">2023-07-19T18:04:00Z</dcterms:created>
  <dcterms:modified xsi:type="dcterms:W3CDTF">2023-07-20T00:06:00Z</dcterms:modified>
</cp:coreProperties>
</file>