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59" w:rsidRDefault="0006609C" w:rsidP="00EE77D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Gobierno inteligente: diagnóstico de l</w:t>
      </w:r>
      <w:r w:rsidRPr="0006609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a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e</w:t>
      </w:r>
      <w:r w:rsidRPr="0006609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conomía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d</w:t>
      </w:r>
      <w:r w:rsidRPr="0006609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igital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en la colonia Reforma e</w:t>
      </w:r>
      <w:r w:rsidRPr="0006609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n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la c</w:t>
      </w:r>
      <w:r w:rsidRPr="0006609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iudad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d</w:t>
      </w:r>
      <w:r w:rsidRPr="0006609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e Oaxaca </w:t>
      </w:r>
      <w:r>
        <w:rPr>
          <w:rFonts w:ascii="Times New Roman" w:eastAsia="Calibri" w:hAnsi="Times New Roman" w:cs="Times New Roman"/>
          <w:b/>
          <w:color w:val="000000"/>
          <w:sz w:val="28"/>
          <w:szCs w:val="24"/>
        </w:rPr>
        <w:t>d</w:t>
      </w:r>
      <w:r w:rsidRPr="0006609C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e Juárez</w:t>
      </w:r>
    </w:p>
    <w:p w:rsidR="0006609C" w:rsidRPr="00D2593E" w:rsidRDefault="0006609C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es-MX"/>
        </w:rPr>
      </w:pPr>
    </w:p>
    <w:p w:rsidR="00C211DA" w:rsidRPr="00D2593E" w:rsidRDefault="006D784E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LAM</w:t>
      </w:r>
      <w:r w:rsidR="00082F1A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. </w:t>
      </w:r>
      <w:r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García </w:t>
      </w:r>
      <w:r w:rsidR="00FC5B3B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Sant</w:t>
      </w:r>
      <w:r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iag</w:t>
      </w:r>
      <w:r w:rsidR="00FC5B3B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o</w:t>
      </w:r>
      <w:r w:rsidR="00082F1A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,</w:t>
      </w:r>
      <w:r w:rsidR="00FC5B3B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 </w:t>
      </w:r>
      <w:r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Jesús</w:t>
      </w:r>
      <w:r w:rsidR="000B7139" w:rsidRPr="00D2593E">
        <w:rPr>
          <w:rStyle w:val="Refdenotaalpie"/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footnoteReference w:id="1"/>
      </w:r>
      <w:r w:rsidR="00912486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; Dr. </w:t>
      </w:r>
      <w:r w:rsidR="000833C2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Valencia López, </w:t>
      </w:r>
      <w:r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Oscar David</w:t>
      </w:r>
      <w:r w:rsidR="00912486" w:rsidRPr="00D2593E">
        <w:rPr>
          <w:rStyle w:val="Refdenotaalpie"/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footnoteReference w:id="2"/>
      </w:r>
      <w:r w:rsidR="00912486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; </w:t>
      </w:r>
      <w:r w:rsidR="003D1703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Dr. </w:t>
      </w:r>
      <w:r w:rsidR="000833C2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Fernández Tapia, </w:t>
      </w:r>
      <w:r w:rsidR="003D1703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Joselito</w:t>
      </w:r>
      <w:r w:rsidR="00912486" w:rsidRPr="00D2593E">
        <w:rPr>
          <w:rStyle w:val="Refdenotaalpie"/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footnoteReference w:id="3"/>
      </w:r>
      <w:r w:rsidR="00912486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; </w:t>
      </w:r>
      <w:r w:rsidR="003D1703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Mtro. </w:t>
      </w:r>
      <w:r w:rsidR="000833C2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Rentería Gaeta, </w:t>
      </w:r>
      <w:r w:rsidR="003D1703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Rafael</w:t>
      </w:r>
      <w:r w:rsidR="00912486" w:rsidRPr="00D2593E">
        <w:rPr>
          <w:rStyle w:val="Refdenotaalpie"/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footnoteReference w:id="4"/>
      </w:r>
    </w:p>
    <w:p w:rsidR="00FC5B3B" w:rsidRPr="00D2593E" w:rsidRDefault="00FC5B3B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EE77DB" w:rsidRPr="00D2593E" w:rsidRDefault="00EE77DB" w:rsidP="00EE7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082F1A" w:rsidRPr="00D2593E" w:rsidRDefault="00082F1A" w:rsidP="005B0F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FC5B3B" w:rsidRPr="00D2593E" w:rsidRDefault="00082F1A" w:rsidP="005B0F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</w:pPr>
      <w:r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RESUMEN </w:t>
      </w:r>
    </w:p>
    <w:p w:rsidR="00FF5F26" w:rsidRPr="00D2593E" w:rsidRDefault="00FF5F26" w:rsidP="005B0F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3E">
        <w:rPr>
          <w:rFonts w:ascii="Times New Roman" w:hAnsi="Times New Roman" w:cs="Times New Roman"/>
          <w:sz w:val="24"/>
          <w:szCs w:val="24"/>
        </w:rPr>
        <w:t>Actualmente las Tecnologías de la Información y Comunicación (TIC) han generado un cambio de paradigma en el sector gubernamental. De tal modo el impacto ha sido notable que ha influido en la gestión pública, dando lugar a nuevos enfoques gubernamentales, tal es el caso del gobierno inteligente que implica el uso intensivo de las TIC de manera eficaz y eficiente. Asimismo se han registrado repercusiones en la economía, a tal grado que las TIC han transformado los procesos económicos, lo que ha revolucionado la dinámica económica, dando lugar a lo que se denomina economía digital. Por lo tanto, las TIC son esenciales en el campo de la administración pública y la economía.</w:t>
      </w:r>
    </w:p>
    <w:p w:rsidR="00FF5F26" w:rsidRPr="00D2593E" w:rsidRDefault="00FF5F26" w:rsidP="005B0F2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93E">
        <w:rPr>
          <w:rFonts w:ascii="Times New Roman" w:hAnsi="Times New Roman" w:cs="Times New Roman"/>
          <w:sz w:val="24"/>
          <w:szCs w:val="24"/>
        </w:rPr>
        <w:t xml:space="preserve">La presente investigación surge ante la necesidad de explicar el grado de acceso, uso y apropiación de la economía digital por parte de los </w:t>
      </w:r>
      <w:r w:rsidR="0006609C">
        <w:rPr>
          <w:rFonts w:ascii="Times New Roman" w:hAnsi="Times New Roman" w:cs="Times New Roman"/>
          <w:sz w:val="24"/>
          <w:szCs w:val="24"/>
        </w:rPr>
        <w:t>habitantes de la colonia Reforma</w:t>
      </w:r>
      <w:r w:rsidRPr="00D2593E">
        <w:rPr>
          <w:rFonts w:ascii="Times New Roman" w:hAnsi="Times New Roman" w:cs="Times New Roman"/>
          <w:sz w:val="24"/>
          <w:szCs w:val="24"/>
        </w:rPr>
        <w:t xml:space="preserve"> e</w:t>
      </w:r>
      <w:r w:rsidR="004B6366">
        <w:rPr>
          <w:rFonts w:ascii="Times New Roman" w:hAnsi="Times New Roman" w:cs="Times New Roman"/>
          <w:sz w:val="24"/>
          <w:szCs w:val="24"/>
        </w:rPr>
        <w:t>n</w:t>
      </w:r>
      <w:r w:rsidRPr="00D2593E">
        <w:rPr>
          <w:rFonts w:ascii="Times New Roman" w:hAnsi="Times New Roman" w:cs="Times New Roman"/>
          <w:sz w:val="24"/>
          <w:szCs w:val="24"/>
        </w:rPr>
        <w:t xml:space="preserve"> la ciudad de Oaxaca de Juárez, </w:t>
      </w:r>
      <w:r w:rsidR="00A047BA">
        <w:rPr>
          <w:rFonts w:ascii="Times New Roman" w:hAnsi="Times New Roman" w:cs="Times New Roman"/>
          <w:sz w:val="24"/>
          <w:szCs w:val="24"/>
        </w:rPr>
        <w:t>dado que e</w:t>
      </w:r>
      <w:r w:rsidR="00A047BA" w:rsidRPr="00A047BA">
        <w:rPr>
          <w:rFonts w:ascii="Times New Roman" w:hAnsi="Times New Roman" w:cs="Times New Roman"/>
          <w:sz w:val="24"/>
          <w:szCs w:val="24"/>
        </w:rPr>
        <w:t>s la zona de la ciudad en la cual los residentes obti</w:t>
      </w:r>
      <w:r w:rsidR="00A047BA">
        <w:rPr>
          <w:rFonts w:ascii="Times New Roman" w:hAnsi="Times New Roman" w:cs="Times New Roman"/>
          <w:sz w:val="24"/>
          <w:szCs w:val="24"/>
        </w:rPr>
        <w:t>enen mayor ingreso y por consiguiente</w:t>
      </w:r>
      <w:r w:rsidR="00A047BA" w:rsidRPr="00A047BA">
        <w:rPr>
          <w:rFonts w:ascii="Times New Roman" w:hAnsi="Times New Roman" w:cs="Times New Roman"/>
          <w:sz w:val="24"/>
          <w:szCs w:val="24"/>
        </w:rPr>
        <w:t xml:space="preserve"> tienen más posibilidad de acceder a la economía digital</w:t>
      </w:r>
      <w:r w:rsidR="00A23CD0">
        <w:rPr>
          <w:rFonts w:ascii="Times New Roman" w:hAnsi="Times New Roman" w:cs="Times New Roman"/>
          <w:sz w:val="24"/>
          <w:szCs w:val="24"/>
        </w:rPr>
        <w:t>. E</w:t>
      </w:r>
      <w:r w:rsidR="00A047BA">
        <w:rPr>
          <w:rFonts w:ascii="Times New Roman" w:hAnsi="Times New Roman" w:cs="Times New Roman"/>
          <w:sz w:val="24"/>
          <w:szCs w:val="24"/>
        </w:rPr>
        <w:t xml:space="preserve">l estudio se realizará </w:t>
      </w:r>
      <w:r w:rsidRPr="00D2593E">
        <w:rPr>
          <w:rFonts w:ascii="Times New Roman" w:hAnsi="Times New Roman" w:cs="Times New Roman"/>
          <w:sz w:val="24"/>
          <w:szCs w:val="24"/>
        </w:rPr>
        <w:t xml:space="preserve">bajo un modelo del gobierno inteligente sustentado en la percepción del sector gubernamental con respecto a la economía digital. El enfoque que comprende el estudio es mixto, por lo tanto los instrumentos de campo estarán basados en una encuesta diseñada para una muestra representativa de la </w:t>
      </w:r>
      <w:r w:rsidR="0006609C">
        <w:rPr>
          <w:rFonts w:ascii="Times New Roman" w:hAnsi="Times New Roman" w:cs="Times New Roman"/>
          <w:sz w:val="24"/>
          <w:szCs w:val="24"/>
        </w:rPr>
        <w:t>colonia</w:t>
      </w:r>
      <w:r w:rsidRPr="00D2593E">
        <w:rPr>
          <w:rFonts w:ascii="Times New Roman" w:hAnsi="Times New Roman" w:cs="Times New Roman"/>
          <w:sz w:val="24"/>
          <w:szCs w:val="24"/>
        </w:rPr>
        <w:t xml:space="preserve">, así como una entrevista dirigida a actores claves del sector gubernamental. Por consiguiente </w:t>
      </w:r>
      <w:r w:rsidR="00A23CD0">
        <w:rPr>
          <w:rFonts w:ascii="Times New Roman" w:hAnsi="Times New Roman" w:cs="Times New Roman"/>
          <w:sz w:val="24"/>
          <w:szCs w:val="24"/>
        </w:rPr>
        <w:t>esta investigación</w:t>
      </w:r>
      <w:r w:rsidRPr="00D2593E">
        <w:rPr>
          <w:rFonts w:ascii="Times New Roman" w:hAnsi="Times New Roman" w:cs="Times New Roman"/>
          <w:sz w:val="24"/>
          <w:szCs w:val="24"/>
        </w:rPr>
        <w:t xml:space="preserve"> aborda dos dimensiones que en los últimos años han cobrado importancia mediante el uso de las TIC y se han convertido en una tendencia para el futuro a nivel mundial. </w:t>
      </w:r>
    </w:p>
    <w:p w:rsidR="005B0F26" w:rsidRPr="00D2593E" w:rsidRDefault="005B0F26" w:rsidP="005B0F26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9E7" w:rsidRPr="00D2593E" w:rsidRDefault="00FC5B3B" w:rsidP="005B0F2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>Palabras clave</w:t>
      </w:r>
      <w:r w:rsidR="00C52CCA" w:rsidRPr="00D25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MX"/>
        </w:rPr>
        <w:t xml:space="preserve">: </w:t>
      </w:r>
      <w:r w:rsidR="00F17F59" w:rsidRPr="00D2593E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Gobierno inteligente, economía digital y TIC.</w:t>
      </w:r>
    </w:p>
    <w:sectPr w:rsidR="003439E7" w:rsidRPr="00D2593E" w:rsidSect="005B0F2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FD" w:rsidRDefault="005646FD" w:rsidP="000B7139">
      <w:pPr>
        <w:spacing w:after="0" w:line="240" w:lineRule="auto"/>
      </w:pPr>
      <w:r>
        <w:separator/>
      </w:r>
    </w:p>
  </w:endnote>
  <w:endnote w:type="continuationSeparator" w:id="0">
    <w:p w:rsidR="005646FD" w:rsidRDefault="005646FD" w:rsidP="000B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FD" w:rsidRDefault="005646FD" w:rsidP="000B7139">
      <w:pPr>
        <w:spacing w:after="0" w:line="240" w:lineRule="auto"/>
      </w:pPr>
      <w:r>
        <w:separator/>
      </w:r>
    </w:p>
  </w:footnote>
  <w:footnote w:type="continuationSeparator" w:id="0">
    <w:p w:rsidR="005646FD" w:rsidRDefault="005646FD" w:rsidP="000B7139">
      <w:pPr>
        <w:spacing w:after="0" w:line="240" w:lineRule="auto"/>
      </w:pPr>
      <w:r>
        <w:continuationSeparator/>
      </w:r>
    </w:p>
  </w:footnote>
  <w:footnote w:id="1">
    <w:p w:rsidR="003439E7" w:rsidRPr="00D2593E" w:rsidRDefault="000B7139">
      <w:pPr>
        <w:pStyle w:val="Textonotapie"/>
        <w:rPr>
          <w:rFonts w:ascii="Times New Roman" w:hAnsi="Times New Roman" w:cs="Times New Roman"/>
        </w:rPr>
      </w:pPr>
      <w:r w:rsidRPr="00D2593E">
        <w:rPr>
          <w:rStyle w:val="Refdenotaalpie"/>
          <w:rFonts w:ascii="Times New Roman" w:hAnsi="Times New Roman" w:cs="Times New Roman"/>
        </w:rPr>
        <w:footnoteRef/>
      </w:r>
      <w:r w:rsidRPr="00D2593E">
        <w:rPr>
          <w:rFonts w:ascii="Times New Roman" w:hAnsi="Times New Roman" w:cs="Times New Roman"/>
        </w:rPr>
        <w:t xml:space="preserve"> </w:t>
      </w:r>
      <w:r w:rsidR="003D1703" w:rsidRPr="00D2593E">
        <w:rPr>
          <w:rFonts w:ascii="Times New Roman" w:hAnsi="Times New Roman" w:cs="Times New Roman"/>
        </w:rPr>
        <w:t>Licenciado</w:t>
      </w:r>
      <w:r w:rsidRPr="00D2593E">
        <w:rPr>
          <w:rFonts w:ascii="Times New Roman" w:hAnsi="Times New Roman" w:cs="Times New Roman"/>
        </w:rPr>
        <w:t xml:space="preserve"> en Administración </w:t>
      </w:r>
      <w:r w:rsidR="003D1703" w:rsidRPr="00D2593E">
        <w:rPr>
          <w:rFonts w:ascii="Times New Roman" w:hAnsi="Times New Roman" w:cs="Times New Roman"/>
        </w:rPr>
        <w:t>Municipal</w:t>
      </w:r>
      <w:r w:rsidRPr="00D2593E">
        <w:rPr>
          <w:rFonts w:ascii="Times New Roman" w:hAnsi="Times New Roman" w:cs="Times New Roman"/>
        </w:rPr>
        <w:t xml:space="preserve"> y estudiante de </w:t>
      </w:r>
      <w:r w:rsidR="003D1703" w:rsidRPr="00D2593E">
        <w:rPr>
          <w:rFonts w:ascii="Times New Roman" w:hAnsi="Times New Roman" w:cs="Times New Roman"/>
        </w:rPr>
        <w:t>primer</w:t>
      </w:r>
      <w:r w:rsidRPr="00D2593E">
        <w:rPr>
          <w:rFonts w:ascii="Times New Roman" w:hAnsi="Times New Roman" w:cs="Times New Roman"/>
        </w:rPr>
        <w:t xml:space="preserve"> semestre de la Maestría en Gobierno Electrónico</w:t>
      </w:r>
      <w:r w:rsidR="00582B35" w:rsidRPr="00D2593E">
        <w:rPr>
          <w:rFonts w:ascii="Times New Roman" w:hAnsi="Times New Roman" w:cs="Times New Roman"/>
        </w:rPr>
        <w:t xml:space="preserve"> en la División de Posgrado de l</w:t>
      </w:r>
      <w:r w:rsidR="006D784E" w:rsidRPr="00D2593E">
        <w:rPr>
          <w:rFonts w:ascii="Times New Roman" w:hAnsi="Times New Roman" w:cs="Times New Roman"/>
        </w:rPr>
        <w:t xml:space="preserve">a Universidad de la Sierra Sur. </w:t>
      </w:r>
      <w:r w:rsidR="00F058C5" w:rsidRPr="00D2593E">
        <w:rPr>
          <w:rFonts w:ascii="Times New Roman" w:hAnsi="Times New Roman" w:cs="Times New Roman"/>
        </w:rPr>
        <w:t xml:space="preserve">E-mail: </w:t>
      </w:r>
      <w:hyperlink r:id="rId1" w:history="1">
        <w:r w:rsidR="008E5EAD" w:rsidRPr="00D2593E">
          <w:rPr>
            <w:rStyle w:val="Hipervnculo"/>
            <w:rFonts w:ascii="Times New Roman" w:hAnsi="Times New Roman" w:cs="Times New Roman"/>
          </w:rPr>
          <w:t>jess_garciastgo</w:t>
        </w:r>
        <w:r w:rsidR="00F058C5" w:rsidRPr="00D2593E">
          <w:rPr>
            <w:rStyle w:val="Hipervnculo"/>
            <w:rFonts w:ascii="Times New Roman" w:hAnsi="Times New Roman" w:cs="Times New Roman"/>
          </w:rPr>
          <w:t>@hotmail.com</w:t>
        </w:r>
      </w:hyperlink>
      <w:r w:rsidR="00F058C5" w:rsidRPr="00D2593E">
        <w:rPr>
          <w:rFonts w:ascii="Times New Roman" w:hAnsi="Times New Roman" w:cs="Times New Roman"/>
        </w:rPr>
        <w:t>.</w:t>
      </w:r>
    </w:p>
  </w:footnote>
  <w:footnote w:id="2">
    <w:p w:rsidR="00912486" w:rsidRPr="00D2593E" w:rsidRDefault="00912486">
      <w:pPr>
        <w:pStyle w:val="Textonotapie"/>
        <w:rPr>
          <w:rFonts w:ascii="Times New Roman" w:hAnsi="Times New Roman" w:cs="Times New Roman"/>
        </w:rPr>
      </w:pPr>
      <w:r w:rsidRPr="00D2593E">
        <w:rPr>
          <w:rStyle w:val="Refdenotaalpie"/>
          <w:rFonts w:ascii="Times New Roman" w:hAnsi="Times New Roman" w:cs="Times New Roman"/>
        </w:rPr>
        <w:footnoteRef/>
      </w:r>
      <w:r w:rsidR="008E5EAD" w:rsidRPr="00D2593E">
        <w:rPr>
          <w:rFonts w:ascii="Times New Roman" w:hAnsi="Times New Roman" w:cs="Times New Roman"/>
        </w:rPr>
        <w:t xml:space="preserve"> Doctorado en Economía Política del Desarrollo</w:t>
      </w:r>
      <w:r w:rsidRPr="00D2593E">
        <w:rPr>
          <w:rFonts w:ascii="Times New Roman" w:hAnsi="Times New Roman" w:cs="Times New Roman"/>
        </w:rPr>
        <w:t xml:space="preserve">; </w:t>
      </w:r>
      <w:bookmarkStart w:id="1" w:name="_Hlk517703348"/>
      <w:r w:rsidRPr="00D2593E">
        <w:rPr>
          <w:rFonts w:ascii="Times New Roman" w:hAnsi="Times New Roman" w:cs="Times New Roman"/>
        </w:rPr>
        <w:t xml:space="preserve">Profesor-Investigador adscrito a la División de Estudios de Posgrado de la Universidad de la Sierra Sur. </w:t>
      </w:r>
      <w:r w:rsidR="00A83EAA" w:rsidRPr="00D2593E">
        <w:rPr>
          <w:rFonts w:ascii="Times New Roman" w:hAnsi="Times New Roman" w:cs="Times New Roman"/>
        </w:rPr>
        <w:t xml:space="preserve">Director </w:t>
      </w:r>
      <w:r w:rsidRPr="00D2593E">
        <w:rPr>
          <w:rFonts w:ascii="Times New Roman" w:hAnsi="Times New Roman" w:cs="Times New Roman"/>
        </w:rPr>
        <w:t>del Comité Tutorial. E-mail</w:t>
      </w:r>
      <w:bookmarkEnd w:id="1"/>
      <w:r w:rsidRPr="00D2593E">
        <w:rPr>
          <w:rFonts w:ascii="Times New Roman" w:hAnsi="Times New Roman" w:cs="Times New Roman"/>
        </w:rPr>
        <w:t xml:space="preserve">: </w:t>
      </w:r>
      <w:hyperlink r:id="rId2" w:history="1">
        <w:r w:rsidR="00FF5F26" w:rsidRPr="00D2593E">
          <w:rPr>
            <w:rStyle w:val="Hipervnculo"/>
            <w:rFonts w:ascii="Times New Roman" w:hAnsi="Times New Roman" w:cs="Times New Roman"/>
          </w:rPr>
          <w:t>institutointernacionaldeinvest@gmail.com</w:t>
        </w:r>
      </w:hyperlink>
    </w:p>
  </w:footnote>
  <w:footnote w:id="3">
    <w:p w:rsidR="00912486" w:rsidRPr="00D2593E" w:rsidRDefault="00912486">
      <w:pPr>
        <w:pStyle w:val="Textonotapie"/>
        <w:rPr>
          <w:rFonts w:ascii="Times New Roman" w:hAnsi="Times New Roman" w:cs="Times New Roman"/>
        </w:rPr>
      </w:pPr>
      <w:r w:rsidRPr="00D2593E">
        <w:rPr>
          <w:rStyle w:val="Refdenotaalpie"/>
          <w:rFonts w:ascii="Times New Roman" w:hAnsi="Times New Roman" w:cs="Times New Roman"/>
        </w:rPr>
        <w:footnoteRef/>
      </w:r>
      <w:r w:rsidRPr="00D2593E">
        <w:rPr>
          <w:rFonts w:ascii="Times New Roman" w:hAnsi="Times New Roman" w:cs="Times New Roman"/>
        </w:rPr>
        <w:t xml:space="preserve"> </w:t>
      </w:r>
      <w:r w:rsidR="00FF5F26" w:rsidRPr="00D2593E">
        <w:rPr>
          <w:rFonts w:ascii="Times New Roman" w:hAnsi="Times New Roman" w:cs="Times New Roman"/>
        </w:rPr>
        <w:t>Doctorado en Ciencias Sociales con especialidad en Estudios Regionales</w:t>
      </w:r>
      <w:r w:rsidR="003D1703" w:rsidRPr="00D2593E">
        <w:rPr>
          <w:rFonts w:ascii="Times New Roman" w:hAnsi="Times New Roman" w:cs="Times New Roman"/>
        </w:rPr>
        <w:t xml:space="preserve">, Profesor-Investigador adscrito </w:t>
      </w:r>
      <w:r w:rsidR="00FF5F26" w:rsidRPr="00D2593E">
        <w:rPr>
          <w:rFonts w:ascii="Times New Roman" w:hAnsi="Times New Roman" w:cs="Times New Roman"/>
        </w:rPr>
        <w:t>a la División de Estudios de Posgrado</w:t>
      </w:r>
      <w:r w:rsidR="003D1703" w:rsidRPr="00D2593E">
        <w:rPr>
          <w:rFonts w:ascii="Times New Roman" w:hAnsi="Times New Roman" w:cs="Times New Roman"/>
        </w:rPr>
        <w:t xml:space="preserve"> de la Universidad de la Sierra Sur. Asesor del Comité Tutorial. E-mail: </w:t>
      </w:r>
      <w:hyperlink r:id="rId3" w:history="1">
        <w:r w:rsidR="001F17BB" w:rsidRPr="00D2593E">
          <w:rPr>
            <w:rStyle w:val="Hipervnculo"/>
            <w:rFonts w:ascii="Times New Roman" w:hAnsi="Times New Roman" w:cs="Times New Roman"/>
          </w:rPr>
          <w:t>joseft100@hotmail.com</w:t>
        </w:r>
      </w:hyperlink>
      <w:r w:rsidR="001F17BB" w:rsidRPr="00D2593E">
        <w:rPr>
          <w:rFonts w:ascii="Times New Roman" w:hAnsi="Times New Roman" w:cs="Times New Roman"/>
        </w:rPr>
        <w:t xml:space="preserve"> </w:t>
      </w:r>
    </w:p>
  </w:footnote>
  <w:footnote w:id="4">
    <w:p w:rsidR="00912486" w:rsidRDefault="00912486">
      <w:pPr>
        <w:pStyle w:val="Textonotapie"/>
      </w:pPr>
      <w:r w:rsidRPr="00D2593E">
        <w:rPr>
          <w:rStyle w:val="Refdenotaalpie"/>
          <w:rFonts w:ascii="Times New Roman" w:hAnsi="Times New Roman" w:cs="Times New Roman"/>
        </w:rPr>
        <w:footnoteRef/>
      </w:r>
      <w:r w:rsidRPr="00D2593E">
        <w:rPr>
          <w:rFonts w:ascii="Times New Roman" w:hAnsi="Times New Roman" w:cs="Times New Roman"/>
        </w:rPr>
        <w:t xml:space="preserve"> </w:t>
      </w:r>
      <w:r w:rsidR="003D1703" w:rsidRPr="00D2593E">
        <w:rPr>
          <w:rFonts w:ascii="Times New Roman" w:hAnsi="Times New Roman" w:cs="Times New Roman"/>
        </w:rPr>
        <w:t xml:space="preserve">Maestro en Gestión Pública, </w:t>
      </w:r>
      <w:bookmarkStart w:id="2" w:name="_Hlk517703506"/>
      <w:r w:rsidR="003D1703" w:rsidRPr="00D2593E">
        <w:rPr>
          <w:rFonts w:ascii="Times New Roman" w:hAnsi="Times New Roman" w:cs="Times New Roman"/>
        </w:rPr>
        <w:t xml:space="preserve">Profesor-Investigador adscrito a </w:t>
      </w:r>
      <w:bookmarkEnd w:id="2"/>
      <w:r w:rsidR="003D1703" w:rsidRPr="00D2593E">
        <w:rPr>
          <w:rFonts w:ascii="Times New Roman" w:hAnsi="Times New Roman" w:cs="Times New Roman"/>
        </w:rPr>
        <w:t xml:space="preserve">la División de Estudios de Posgrado de la Universidad de la Sierra Sur. Asesor del Comité Tutorial. E-mail: </w:t>
      </w:r>
      <w:hyperlink r:id="rId4" w:history="1">
        <w:r w:rsidR="003D1703" w:rsidRPr="00D2593E">
          <w:rPr>
            <w:rStyle w:val="Hipervnculo"/>
            <w:rFonts w:ascii="Times New Roman" w:hAnsi="Times New Roman" w:cs="Times New Roman"/>
          </w:rPr>
          <w:t>rrenteria.gaeta@gmail.com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38C"/>
    <w:multiLevelType w:val="hybridMultilevel"/>
    <w:tmpl w:val="F8740DB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DA"/>
    <w:rsid w:val="000057BF"/>
    <w:rsid w:val="000417EE"/>
    <w:rsid w:val="00053DC9"/>
    <w:rsid w:val="0006609C"/>
    <w:rsid w:val="00082F1A"/>
    <w:rsid w:val="000833C2"/>
    <w:rsid w:val="000B7139"/>
    <w:rsid w:val="00164EC3"/>
    <w:rsid w:val="001C5E0E"/>
    <w:rsid w:val="001F17BB"/>
    <w:rsid w:val="003439E7"/>
    <w:rsid w:val="003704DE"/>
    <w:rsid w:val="003B2C72"/>
    <w:rsid w:val="003D1703"/>
    <w:rsid w:val="004B6366"/>
    <w:rsid w:val="005646FD"/>
    <w:rsid w:val="00582B35"/>
    <w:rsid w:val="00592265"/>
    <w:rsid w:val="005B0F26"/>
    <w:rsid w:val="006D784E"/>
    <w:rsid w:val="00780B61"/>
    <w:rsid w:val="007D7298"/>
    <w:rsid w:val="008552CE"/>
    <w:rsid w:val="008B1D68"/>
    <w:rsid w:val="008B7123"/>
    <w:rsid w:val="008E5EAD"/>
    <w:rsid w:val="00912486"/>
    <w:rsid w:val="0096791C"/>
    <w:rsid w:val="00A047BA"/>
    <w:rsid w:val="00A23CD0"/>
    <w:rsid w:val="00A83EAA"/>
    <w:rsid w:val="00B414BF"/>
    <w:rsid w:val="00B523BD"/>
    <w:rsid w:val="00B764ED"/>
    <w:rsid w:val="00BF304A"/>
    <w:rsid w:val="00BF3682"/>
    <w:rsid w:val="00C211DA"/>
    <w:rsid w:val="00C52CCA"/>
    <w:rsid w:val="00C56CCB"/>
    <w:rsid w:val="00C658D5"/>
    <w:rsid w:val="00CC5C44"/>
    <w:rsid w:val="00D2593E"/>
    <w:rsid w:val="00E471E1"/>
    <w:rsid w:val="00EA1F4B"/>
    <w:rsid w:val="00EE77DB"/>
    <w:rsid w:val="00F058C5"/>
    <w:rsid w:val="00F17F59"/>
    <w:rsid w:val="00F87554"/>
    <w:rsid w:val="00F92E07"/>
    <w:rsid w:val="00FB4015"/>
    <w:rsid w:val="00FC5B3B"/>
    <w:rsid w:val="00FF2434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5B3B"/>
    <w:pPr>
      <w:autoSpaceDE w:val="0"/>
      <w:autoSpaceDN w:val="0"/>
      <w:adjustRightInd w:val="0"/>
      <w:spacing w:before="200" w:after="0" w:line="240" w:lineRule="auto"/>
      <w:ind w:left="357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B4015"/>
    <w:rPr>
      <w:b/>
      <w:bCs/>
    </w:rPr>
  </w:style>
  <w:style w:type="paragraph" w:styleId="Prrafodelista">
    <w:name w:val="List Paragraph"/>
    <w:basedOn w:val="Normal"/>
    <w:uiPriority w:val="34"/>
    <w:qFormat/>
    <w:rsid w:val="001C5E0E"/>
    <w:pPr>
      <w:spacing w:before="200" w:after="0" w:line="360" w:lineRule="auto"/>
      <w:ind w:left="720"/>
      <w:contextualSpacing/>
      <w:jc w:val="both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B71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71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713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39E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39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5B3B"/>
    <w:pPr>
      <w:autoSpaceDE w:val="0"/>
      <w:autoSpaceDN w:val="0"/>
      <w:adjustRightInd w:val="0"/>
      <w:spacing w:before="200" w:after="0" w:line="240" w:lineRule="auto"/>
      <w:ind w:left="357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B4015"/>
    <w:rPr>
      <w:b/>
      <w:bCs/>
    </w:rPr>
  </w:style>
  <w:style w:type="paragraph" w:styleId="Prrafodelista">
    <w:name w:val="List Paragraph"/>
    <w:basedOn w:val="Normal"/>
    <w:uiPriority w:val="34"/>
    <w:qFormat/>
    <w:rsid w:val="001C5E0E"/>
    <w:pPr>
      <w:spacing w:before="200" w:after="0" w:line="360" w:lineRule="auto"/>
      <w:ind w:left="720"/>
      <w:contextualSpacing/>
      <w:jc w:val="both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B71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713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713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39E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joseft100@hotmail.com" TargetMode="External"/><Relationship Id="rId2" Type="http://schemas.openxmlformats.org/officeDocument/2006/relationships/hyperlink" Target="mailto:institutointernacionaldeinvest@gmail.com" TargetMode="External"/><Relationship Id="rId1" Type="http://schemas.openxmlformats.org/officeDocument/2006/relationships/hyperlink" Target="mailto:marycarmen_28_92@hotmail.com" TargetMode="External"/><Relationship Id="rId4" Type="http://schemas.openxmlformats.org/officeDocument/2006/relationships/hyperlink" Target="mailto:rrenteria.gaet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11FA-13AD-4138-A745-6BD7C68D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carmen.santos.pinacho@gmail.com</dc:creator>
  <cp:lastModifiedBy>Microsoft</cp:lastModifiedBy>
  <cp:revision>15</cp:revision>
  <cp:lastPrinted>2020-02-08T19:03:00Z</cp:lastPrinted>
  <dcterms:created xsi:type="dcterms:W3CDTF">2018-06-25T15:28:00Z</dcterms:created>
  <dcterms:modified xsi:type="dcterms:W3CDTF">2020-02-08T19:04:00Z</dcterms:modified>
</cp:coreProperties>
</file>