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DC1A7" w14:textId="77777777" w:rsidR="004F238F" w:rsidRPr="00641D4A" w:rsidRDefault="00607229" w:rsidP="004F23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75687459"/>
      <w:r w:rsidRPr="00641D4A">
        <w:rPr>
          <w:rFonts w:ascii="Times New Roman" w:hAnsi="Times New Roman" w:cs="Times New Roman"/>
          <w:b/>
          <w:bCs/>
          <w:sz w:val="28"/>
          <w:szCs w:val="28"/>
        </w:rPr>
        <w:t>Las Tecnologías de la Información en el Sistema Nacional de Transparencia. Caso Oaxaca 2016-2018</w:t>
      </w:r>
    </w:p>
    <w:p w14:paraId="04F27659" w14:textId="3C4AF429" w:rsidR="00AD427F" w:rsidRDefault="00441E97" w:rsidP="00AD427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32A3">
        <w:rPr>
          <w:rFonts w:ascii="Times New Roman" w:hAnsi="Times New Roman" w:cs="Times New Roman"/>
          <w:sz w:val="24"/>
          <w:szCs w:val="24"/>
        </w:rPr>
        <w:t xml:space="preserve">Lic. </w:t>
      </w:r>
      <w:r w:rsidR="009B3D1B" w:rsidRPr="004832A3">
        <w:rPr>
          <w:rFonts w:ascii="Times New Roman" w:hAnsi="Times New Roman" w:cs="Times New Roman"/>
          <w:sz w:val="24"/>
          <w:szCs w:val="24"/>
        </w:rPr>
        <w:t>Pascual García</w:t>
      </w:r>
      <w:r w:rsidRPr="004832A3">
        <w:rPr>
          <w:rFonts w:ascii="Times New Roman" w:hAnsi="Times New Roman" w:cs="Times New Roman"/>
          <w:sz w:val="24"/>
          <w:szCs w:val="24"/>
        </w:rPr>
        <w:t xml:space="preserve">, </w:t>
      </w:r>
      <w:r w:rsidR="009B3D1B" w:rsidRPr="004832A3">
        <w:rPr>
          <w:rFonts w:ascii="Times New Roman" w:hAnsi="Times New Roman" w:cs="Times New Roman"/>
          <w:sz w:val="24"/>
          <w:szCs w:val="24"/>
        </w:rPr>
        <w:t>Erica</w:t>
      </w:r>
      <w:r w:rsidRPr="004832A3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Pr="004832A3">
        <w:rPr>
          <w:rFonts w:ascii="Times New Roman" w:hAnsi="Times New Roman" w:cs="Times New Roman"/>
          <w:sz w:val="24"/>
          <w:szCs w:val="24"/>
        </w:rPr>
        <w:t>;</w:t>
      </w:r>
      <w:r w:rsidR="0011532F" w:rsidRPr="004832A3">
        <w:rPr>
          <w:rFonts w:ascii="Times New Roman" w:hAnsi="Times New Roman" w:cs="Times New Roman"/>
          <w:sz w:val="24"/>
          <w:szCs w:val="24"/>
        </w:rPr>
        <w:t xml:space="preserve"> </w:t>
      </w:r>
      <w:r w:rsidRPr="004832A3">
        <w:rPr>
          <w:rFonts w:ascii="Times New Roman" w:hAnsi="Times New Roman" w:cs="Times New Roman"/>
          <w:sz w:val="24"/>
          <w:szCs w:val="24"/>
        </w:rPr>
        <w:t xml:space="preserve">Dr. </w:t>
      </w:r>
      <w:r w:rsidR="005B2597" w:rsidRPr="004832A3">
        <w:rPr>
          <w:rFonts w:ascii="Times New Roman" w:hAnsi="Times New Roman" w:cs="Times New Roman"/>
          <w:sz w:val="24"/>
          <w:szCs w:val="24"/>
        </w:rPr>
        <w:t>Soto Hernández</w:t>
      </w:r>
      <w:r w:rsidRPr="004832A3">
        <w:rPr>
          <w:rFonts w:ascii="Times New Roman" w:hAnsi="Times New Roman" w:cs="Times New Roman"/>
          <w:sz w:val="24"/>
          <w:szCs w:val="24"/>
        </w:rPr>
        <w:t xml:space="preserve">, </w:t>
      </w:r>
      <w:r w:rsidR="005B2597" w:rsidRPr="004832A3">
        <w:rPr>
          <w:rFonts w:ascii="Times New Roman" w:hAnsi="Times New Roman" w:cs="Times New Roman"/>
          <w:sz w:val="24"/>
          <w:szCs w:val="24"/>
        </w:rPr>
        <w:t>Diego</w:t>
      </w:r>
      <w:r w:rsidRPr="004832A3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  <w:r w:rsidRPr="004832A3">
        <w:rPr>
          <w:rFonts w:ascii="Times New Roman" w:hAnsi="Times New Roman" w:cs="Times New Roman"/>
          <w:sz w:val="24"/>
          <w:szCs w:val="24"/>
        </w:rPr>
        <w:t>;</w:t>
      </w:r>
      <w:r w:rsidR="0011532F" w:rsidRPr="004832A3">
        <w:rPr>
          <w:rFonts w:ascii="Times New Roman" w:hAnsi="Times New Roman" w:cs="Times New Roman"/>
          <w:sz w:val="24"/>
          <w:szCs w:val="24"/>
        </w:rPr>
        <w:t xml:space="preserve"> </w:t>
      </w:r>
      <w:r w:rsidR="005B2597" w:rsidRPr="004832A3">
        <w:rPr>
          <w:rFonts w:ascii="Times New Roman" w:hAnsi="Times New Roman" w:cs="Times New Roman"/>
          <w:sz w:val="24"/>
          <w:szCs w:val="24"/>
        </w:rPr>
        <w:t>Dr</w:t>
      </w:r>
      <w:r w:rsidRPr="004832A3">
        <w:rPr>
          <w:rFonts w:ascii="Times New Roman" w:hAnsi="Times New Roman" w:cs="Times New Roman"/>
          <w:sz w:val="24"/>
          <w:szCs w:val="24"/>
        </w:rPr>
        <w:t xml:space="preserve">. </w:t>
      </w:r>
      <w:r w:rsidR="005B2597" w:rsidRPr="004832A3">
        <w:rPr>
          <w:rFonts w:ascii="Times New Roman" w:hAnsi="Times New Roman" w:cs="Times New Roman"/>
          <w:sz w:val="24"/>
          <w:szCs w:val="24"/>
        </w:rPr>
        <w:t>Cruz Meléndez</w:t>
      </w:r>
      <w:r w:rsidRPr="004832A3">
        <w:rPr>
          <w:rFonts w:ascii="Times New Roman" w:hAnsi="Times New Roman" w:cs="Times New Roman"/>
          <w:sz w:val="24"/>
          <w:szCs w:val="24"/>
        </w:rPr>
        <w:t xml:space="preserve">, </w:t>
      </w:r>
      <w:r w:rsidR="005B2597" w:rsidRPr="004832A3">
        <w:rPr>
          <w:rFonts w:ascii="Times New Roman" w:hAnsi="Times New Roman" w:cs="Times New Roman"/>
          <w:sz w:val="24"/>
          <w:szCs w:val="24"/>
        </w:rPr>
        <w:t>Christian Arturo</w:t>
      </w:r>
      <w:r w:rsidRPr="004832A3"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Pr="004832A3">
        <w:rPr>
          <w:rFonts w:ascii="Times New Roman" w:hAnsi="Times New Roman" w:cs="Times New Roman"/>
          <w:sz w:val="24"/>
          <w:szCs w:val="24"/>
        </w:rPr>
        <w:t>;</w:t>
      </w:r>
      <w:r w:rsidR="0011532F" w:rsidRPr="004832A3">
        <w:rPr>
          <w:rFonts w:ascii="Times New Roman" w:hAnsi="Times New Roman" w:cs="Times New Roman"/>
          <w:sz w:val="24"/>
          <w:szCs w:val="24"/>
        </w:rPr>
        <w:t xml:space="preserve"> </w:t>
      </w:r>
      <w:r w:rsidR="009E7274">
        <w:rPr>
          <w:rFonts w:ascii="Times New Roman" w:hAnsi="Times New Roman" w:cs="Times New Roman"/>
          <w:sz w:val="24"/>
          <w:szCs w:val="24"/>
        </w:rPr>
        <w:t xml:space="preserve">Mtro. </w:t>
      </w:r>
      <w:r w:rsidR="00A05E68">
        <w:rPr>
          <w:rFonts w:ascii="Times New Roman" w:hAnsi="Times New Roman" w:cs="Times New Roman"/>
          <w:sz w:val="24"/>
          <w:szCs w:val="24"/>
        </w:rPr>
        <w:t>Rentería</w:t>
      </w:r>
      <w:r w:rsidR="009E7274">
        <w:rPr>
          <w:rFonts w:ascii="Times New Roman" w:hAnsi="Times New Roman" w:cs="Times New Roman"/>
          <w:sz w:val="24"/>
          <w:szCs w:val="24"/>
        </w:rPr>
        <w:t xml:space="preserve"> Gaeta</w:t>
      </w:r>
      <w:r w:rsidR="00A05E68">
        <w:rPr>
          <w:rFonts w:ascii="Times New Roman" w:hAnsi="Times New Roman" w:cs="Times New Roman"/>
          <w:sz w:val="24"/>
          <w:szCs w:val="24"/>
        </w:rPr>
        <w:t xml:space="preserve">, </w:t>
      </w:r>
      <w:r w:rsidR="00A05E68">
        <w:rPr>
          <w:rFonts w:ascii="Times New Roman" w:hAnsi="Times New Roman" w:cs="Times New Roman"/>
          <w:sz w:val="24"/>
          <w:szCs w:val="24"/>
        </w:rPr>
        <w:t xml:space="preserve">Rafael </w:t>
      </w:r>
      <w:r w:rsidR="009E7274">
        <w:rPr>
          <w:rStyle w:val="Refdenotaalpie"/>
          <w:rFonts w:ascii="Times New Roman" w:hAnsi="Times New Roman" w:cs="Times New Roman"/>
          <w:sz w:val="24"/>
          <w:szCs w:val="24"/>
        </w:rPr>
        <w:footnoteReference w:id="4"/>
      </w:r>
    </w:p>
    <w:p w14:paraId="64B2F405" w14:textId="77777777" w:rsidR="00AD427F" w:rsidRDefault="00AD427F" w:rsidP="00AD427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0484CCB" w14:textId="77777777" w:rsidR="00636F17" w:rsidRPr="00AD427F" w:rsidRDefault="00C8688C" w:rsidP="00153CA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41D4A">
        <w:rPr>
          <w:rFonts w:ascii="Times New Roman" w:hAnsi="Times New Roman" w:cs="Times New Roman"/>
          <w:b/>
          <w:sz w:val="24"/>
        </w:rPr>
        <w:t>RESUMEN</w:t>
      </w:r>
      <w:bookmarkEnd w:id="0"/>
    </w:p>
    <w:p w14:paraId="30B6CD95" w14:textId="77777777" w:rsidR="00CA1EA6" w:rsidRPr="00641D4A" w:rsidRDefault="00636F17" w:rsidP="00153CA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641D4A">
        <w:rPr>
          <w:rFonts w:ascii="Times New Roman" w:hAnsi="Times New Roman" w:cs="Times New Roman"/>
          <w:sz w:val="24"/>
          <w:szCs w:val="24"/>
        </w:rPr>
        <w:t xml:space="preserve">En una democracia, la vinculación entre gobierno y sociedad es fundamental para prevenir la corrupción y asegurar el funcionamiento de los mecanismos de transparencia, rendición de cuentas </w:t>
      </w:r>
      <w:r w:rsidR="00AD02A5" w:rsidRPr="00641D4A">
        <w:rPr>
          <w:rFonts w:ascii="Times New Roman" w:hAnsi="Times New Roman" w:cs="Times New Roman"/>
          <w:sz w:val="24"/>
          <w:szCs w:val="24"/>
        </w:rPr>
        <w:t xml:space="preserve">y </w:t>
      </w:r>
      <w:r w:rsidRPr="00641D4A">
        <w:rPr>
          <w:rFonts w:ascii="Times New Roman" w:hAnsi="Times New Roman" w:cs="Times New Roman"/>
          <w:sz w:val="24"/>
          <w:szCs w:val="24"/>
        </w:rPr>
        <w:t xml:space="preserve">acceso a la información. Es por ello, </w:t>
      </w:r>
      <w:r w:rsidR="00CF6C6C" w:rsidRPr="00641D4A">
        <w:rPr>
          <w:rFonts w:ascii="Times New Roman" w:hAnsi="Times New Roman" w:cs="Times New Roman"/>
          <w:sz w:val="24"/>
          <w:szCs w:val="24"/>
        </w:rPr>
        <w:t xml:space="preserve">que en </w:t>
      </w:r>
      <w:r w:rsidR="00D93CE0" w:rsidRPr="00641D4A">
        <w:rPr>
          <w:rFonts w:ascii="Times New Roman" w:hAnsi="Times New Roman" w:cs="Times New Roman"/>
          <w:sz w:val="24"/>
          <w:szCs w:val="24"/>
        </w:rPr>
        <w:t xml:space="preserve">la </w:t>
      </w:r>
      <w:r w:rsidR="00CF6C6C" w:rsidRPr="00641D4A">
        <w:rPr>
          <w:rFonts w:ascii="Times New Roman" w:hAnsi="Times New Roman" w:cs="Times New Roman"/>
          <w:sz w:val="24"/>
          <w:szCs w:val="24"/>
        </w:rPr>
        <w:t>Administración Pública se están implementando políticas públicas encaminadas al gobierno abierto</w:t>
      </w:r>
      <w:r w:rsidR="00D93CE0" w:rsidRPr="00641D4A">
        <w:rPr>
          <w:rFonts w:ascii="Times New Roman" w:hAnsi="Times New Roman" w:cs="Times New Roman"/>
          <w:sz w:val="24"/>
          <w:szCs w:val="24"/>
        </w:rPr>
        <w:t xml:space="preserve">, </w:t>
      </w:r>
      <w:r w:rsidR="00B4188B">
        <w:rPr>
          <w:rFonts w:ascii="Times New Roman" w:hAnsi="Times New Roman" w:cs="Times New Roman"/>
          <w:sz w:val="24"/>
          <w:szCs w:val="24"/>
        </w:rPr>
        <w:t>utilizando</w:t>
      </w:r>
      <w:r w:rsidR="00990557" w:rsidRPr="00641D4A">
        <w:rPr>
          <w:rFonts w:ascii="Times New Roman" w:hAnsi="Times New Roman" w:cs="Times New Roman"/>
          <w:sz w:val="24"/>
          <w:szCs w:val="24"/>
        </w:rPr>
        <w:t xml:space="preserve"> las Tecnologías de la Información y Comunicación (TIC)</w:t>
      </w:r>
      <w:r w:rsidR="00421FBA" w:rsidRPr="00641D4A">
        <w:rPr>
          <w:rFonts w:ascii="Times New Roman" w:hAnsi="Times New Roman" w:cs="Times New Roman"/>
          <w:sz w:val="24"/>
          <w:szCs w:val="24"/>
        </w:rPr>
        <w:t xml:space="preserve"> </w:t>
      </w:r>
      <w:r w:rsidR="00990557" w:rsidRPr="00641D4A">
        <w:rPr>
          <w:rFonts w:ascii="Times New Roman" w:hAnsi="Times New Roman" w:cs="Times New Roman"/>
          <w:sz w:val="24"/>
          <w:szCs w:val="24"/>
        </w:rPr>
        <w:t>para impulsar la trasparencia y mejora</w:t>
      </w:r>
      <w:r w:rsidR="004E1CF6" w:rsidRPr="00641D4A">
        <w:rPr>
          <w:rFonts w:ascii="Times New Roman" w:hAnsi="Times New Roman" w:cs="Times New Roman"/>
          <w:sz w:val="24"/>
          <w:szCs w:val="24"/>
        </w:rPr>
        <w:t xml:space="preserve">r </w:t>
      </w:r>
      <w:r w:rsidR="00A75932" w:rsidRPr="00641D4A">
        <w:rPr>
          <w:rFonts w:ascii="Times New Roman" w:hAnsi="Times New Roman" w:cs="Times New Roman"/>
          <w:sz w:val="24"/>
          <w:szCs w:val="24"/>
        </w:rPr>
        <w:t>el quehacer gubernamental</w:t>
      </w:r>
      <w:r w:rsidR="00421FBA" w:rsidRPr="00641D4A">
        <w:rPr>
          <w:rFonts w:ascii="Times New Roman" w:hAnsi="Times New Roman" w:cs="Times New Roman"/>
          <w:sz w:val="24"/>
          <w:szCs w:val="24"/>
        </w:rPr>
        <w:t>.</w:t>
      </w:r>
      <w:r w:rsidR="00CA1EA6" w:rsidRPr="00641D4A">
        <w:rPr>
          <w:rFonts w:ascii="Times New Roman" w:hAnsi="Times New Roman" w:cs="Times New Roman"/>
          <w:sz w:val="24"/>
          <w:szCs w:val="24"/>
        </w:rPr>
        <w:t xml:space="preserve"> </w:t>
      </w:r>
      <w:r w:rsidR="001E34C7" w:rsidRPr="00641D4A">
        <w:rPr>
          <w:rFonts w:ascii="Times New Roman" w:hAnsi="Times New Roman" w:cs="Times New Roman"/>
          <w:sz w:val="24"/>
          <w:szCs w:val="24"/>
        </w:rPr>
        <w:t>Además</w:t>
      </w:r>
      <w:r w:rsidR="0064096A" w:rsidRPr="00641D4A">
        <w:rPr>
          <w:rFonts w:ascii="Times New Roman" w:hAnsi="Times New Roman" w:cs="Times New Roman"/>
          <w:sz w:val="24"/>
        </w:rPr>
        <w:t>, con las reformas constitucionales es una obligación de los entes públicos hacer</w:t>
      </w:r>
      <w:r w:rsidR="00037EF6" w:rsidRPr="00641D4A">
        <w:rPr>
          <w:rFonts w:ascii="Times New Roman" w:hAnsi="Times New Roman" w:cs="Times New Roman"/>
          <w:sz w:val="24"/>
        </w:rPr>
        <w:t xml:space="preserve"> uso </w:t>
      </w:r>
      <w:r w:rsidR="0064096A" w:rsidRPr="00641D4A">
        <w:rPr>
          <w:rFonts w:ascii="Times New Roman" w:hAnsi="Times New Roman" w:cs="Times New Roman"/>
          <w:sz w:val="24"/>
        </w:rPr>
        <w:t>de los portales web y</w:t>
      </w:r>
      <w:r w:rsidR="00037EF6" w:rsidRPr="00641D4A">
        <w:rPr>
          <w:rFonts w:ascii="Times New Roman" w:hAnsi="Times New Roman" w:cs="Times New Roman"/>
          <w:sz w:val="24"/>
        </w:rPr>
        <w:t xml:space="preserve"> </w:t>
      </w:r>
      <w:r w:rsidR="0064096A" w:rsidRPr="00641D4A">
        <w:rPr>
          <w:rFonts w:ascii="Times New Roman" w:hAnsi="Times New Roman" w:cs="Times New Roman"/>
          <w:sz w:val="24"/>
        </w:rPr>
        <w:t xml:space="preserve">medios electrónicos para incorporar información </w:t>
      </w:r>
      <w:r w:rsidR="00CA1EA6" w:rsidRPr="00641D4A">
        <w:rPr>
          <w:rFonts w:ascii="Times New Roman" w:hAnsi="Times New Roman" w:cs="Times New Roman"/>
          <w:sz w:val="24"/>
        </w:rPr>
        <w:t>y ponerla</w:t>
      </w:r>
      <w:r w:rsidR="0064096A" w:rsidRPr="00641D4A">
        <w:rPr>
          <w:rFonts w:ascii="Times New Roman" w:hAnsi="Times New Roman" w:cs="Times New Roman"/>
          <w:sz w:val="24"/>
        </w:rPr>
        <w:t xml:space="preserve"> a disposición de la sociedad</w:t>
      </w:r>
      <w:r w:rsidR="00CA1EA6" w:rsidRPr="00641D4A">
        <w:rPr>
          <w:rFonts w:ascii="Times New Roman" w:hAnsi="Times New Roman" w:cs="Times New Roman"/>
          <w:sz w:val="24"/>
        </w:rPr>
        <w:t xml:space="preserve">. </w:t>
      </w:r>
    </w:p>
    <w:p w14:paraId="6FF98BB1" w14:textId="77777777" w:rsidR="007817C7" w:rsidRPr="00641D4A" w:rsidRDefault="00CA1EA6" w:rsidP="00153CA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641D4A">
        <w:rPr>
          <w:rFonts w:ascii="Times New Roman" w:hAnsi="Times New Roman" w:cs="Times New Roman"/>
          <w:sz w:val="24"/>
        </w:rPr>
        <w:t>En este sentido,</w:t>
      </w:r>
      <w:r w:rsidR="0064096A" w:rsidRPr="00641D4A">
        <w:rPr>
          <w:rFonts w:ascii="Times New Roman" w:hAnsi="Times New Roman" w:cs="Times New Roman"/>
          <w:sz w:val="24"/>
        </w:rPr>
        <w:t xml:space="preserve"> </w:t>
      </w:r>
      <w:r w:rsidR="00671B83" w:rsidRPr="00641D4A">
        <w:rPr>
          <w:rFonts w:ascii="Times New Roman" w:hAnsi="Times New Roman" w:cs="Times New Roman"/>
          <w:sz w:val="24"/>
        </w:rPr>
        <w:t xml:space="preserve">para cumplir con las disposiciones legales se </w:t>
      </w:r>
      <w:r w:rsidR="003159B6" w:rsidRPr="00641D4A">
        <w:rPr>
          <w:rFonts w:ascii="Times New Roman" w:hAnsi="Times New Roman" w:cs="Times New Roman"/>
          <w:sz w:val="24"/>
        </w:rPr>
        <w:t xml:space="preserve">implementa el Sistema Nacional de Transparencia (SNT) </w:t>
      </w:r>
      <w:r w:rsidR="00671B83" w:rsidRPr="00641D4A">
        <w:rPr>
          <w:rFonts w:ascii="Times New Roman" w:hAnsi="Times New Roman" w:cs="Times New Roman"/>
          <w:sz w:val="24"/>
        </w:rPr>
        <w:t xml:space="preserve">y tiene </w:t>
      </w:r>
      <w:r w:rsidR="003159B6" w:rsidRPr="00910D77">
        <w:rPr>
          <w:rFonts w:ascii="Times New Roman" w:hAnsi="Times New Roman" w:cs="Times New Roman"/>
          <w:sz w:val="24"/>
        </w:rPr>
        <w:t>como objetivo</w:t>
      </w:r>
      <w:r w:rsidR="003159B6" w:rsidRPr="00641D4A">
        <w:rPr>
          <w:rFonts w:ascii="Times New Roman" w:hAnsi="Times New Roman" w:cs="Times New Roman"/>
          <w:sz w:val="24"/>
        </w:rPr>
        <w:t xml:space="preserve"> brindar el acceso a la información pública a la ciudadanía y fortalecer la rendición de cuentas</w:t>
      </w:r>
      <w:r w:rsidR="0094018C" w:rsidRPr="00641D4A">
        <w:rPr>
          <w:rFonts w:ascii="Times New Roman" w:hAnsi="Times New Roman" w:cs="Times New Roman"/>
          <w:sz w:val="24"/>
        </w:rPr>
        <w:t xml:space="preserve"> a través de la</w:t>
      </w:r>
      <w:r w:rsidR="0064096A" w:rsidRPr="00641D4A">
        <w:rPr>
          <w:rFonts w:ascii="Times New Roman" w:hAnsi="Times New Roman" w:cs="Times New Roman"/>
          <w:sz w:val="24"/>
        </w:rPr>
        <w:t xml:space="preserve"> Plataforma Nacional de Transparencia</w:t>
      </w:r>
      <w:r w:rsidR="0094018C" w:rsidRPr="00641D4A">
        <w:rPr>
          <w:rFonts w:ascii="Times New Roman" w:hAnsi="Times New Roman" w:cs="Times New Roman"/>
          <w:sz w:val="24"/>
        </w:rPr>
        <w:t xml:space="preserve"> (PNT) como medio electrónico.</w:t>
      </w:r>
      <w:r w:rsidR="0064096A" w:rsidRPr="00641D4A">
        <w:rPr>
          <w:rFonts w:ascii="Times New Roman" w:hAnsi="Times New Roman" w:cs="Times New Roman"/>
          <w:sz w:val="24"/>
        </w:rPr>
        <w:t xml:space="preserve"> </w:t>
      </w:r>
      <w:r w:rsidR="00037EF6" w:rsidRPr="00641D4A">
        <w:rPr>
          <w:rFonts w:ascii="Times New Roman" w:hAnsi="Times New Roman" w:cs="Times New Roman"/>
          <w:sz w:val="24"/>
        </w:rPr>
        <w:t>Asimismo</w:t>
      </w:r>
      <w:r w:rsidR="007817C7" w:rsidRPr="00641D4A">
        <w:rPr>
          <w:rFonts w:ascii="Times New Roman" w:hAnsi="Times New Roman" w:cs="Times New Roman"/>
          <w:sz w:val="24"/>
        </w:rPr>
        <w:t xml:space="preserve">, </w:t>
      </w:r>
      <w:r w:rsidR="00BE3011" w:rsidRPr="00641D4A">
        <w:rPr>
          <w:rFonts w:ascii="Times New Roman" w:hAnsi="Times New Roman" w:cs="Times New Roman"/>
          <w:sz w:val="24"/>
        </w:rPr>
        <w:t>los estados están obligados a incorporase al SNT y homologar sus leyes en materia de transparencia.</w:t>
      </w:r>
    </w:p>
    <w:p w14:paraId="5370F8D7" w14:textId="77777777" w:rsidR="009C181B" w:rsidRPr="00641D4A" w:rsidRDefault="00816570" w:rsidP="00153CA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910D77">
        <w:rPr>
          <w:rFonts w:ascii="Times New Roman" w:hAnsi="Times New Roman" w:cs="Times New Roman"/>
          <w:sz w:val="24"/>
        </w:rPr>
        <w:t xml:space="preserve">Por lo tanto, el </w:t>
      </w:r>
      <w:r w:rsidR="00636F17" w:rsidRPr="00910D77">
        <w:rPr>
          <w:rFonts w:ascii="Times New Roman" w:hAnsi="Times New Roman" w:cs="Times New Roman"/>
          <w:sz w:val="24"/>
        </w:rPr>
        <w:t xml:space="preserve">objetivo general </w:t>
      </w:r>
      <w:r w:rsidR="00AC7AB6">
        <w:rPr>
          <w:rFonts w:ascii="Times New Roman" w:hAnsi="Times New Roman" w:cs="Times New Roman"/>
          <w:sz w:val="24"/>
        </w:rPr>
        <w:t>d</w:t>
      </w:r>
      <w:r w:rsidR="0025470F">
        <w:rPr>
          <w:rFonts w:ascii="Times New Roman" w:hAnsi="Times New Roman" w:cs="Times New Roman"/>
          <w:sz w:val="24"/>
        </w:rPr>
        <w:t>e este estudio fue</w:t>
      </w:r>
      <w:r w:rsidR="00636F17" w:rsidRPr="00910D77">
        <w:rPr>
          <w:rFonts w:ascii="Times New Roman" w:hAnsi="Times New Roman" w:cs="Times New Roman"/>
          <w:sz w:val="24"/>
        </w:rPr>
        <w:t xml:space="preserve"> </w:t>
      </w:r>
      <w:r w:rsidR="009074E3" w:rsidRPr="00910D77">
        <w:rPr>
          <w:rFonts w:ascii="Times New Roman" w:hAnsi="Times New Roman" w:cs="Times New Roman"/>
          <w:sz w:val="24"/>
        </w:rPr>
        <w:t>investigar los factores</w:t>
      </w:r>
      <w:r w:rsidR="009074E3" w:rsidRPr="00641D4A">
        <w:rPr>
          <w:rFonts w:ascii="Times New Roman" w:hAnsi="Times New Roman" w:cs="Times New Roman"/>
          <w:sz w:val="24"/>
        </w:rPr>
        <w:t xml:space="preserve"> que inciden en el funcionamiento del </w:t>
      </w:r>
      <w:r w:rsidR="00B64F74" w:rsidRPr="00641D4A">
        <w:rPr>
          <w:rFonts w:ascii="Times New Roman" w:hAnsi="Times New Roman" w:cs="Times New Roman"/>
          <w:sz w:val="24"/>
        </w:rPr>
        <w:t>SNT</w:t>
      </w:r>
      <w:r w:rsidR="009074E3" w:rsidRPr="00641D4A">
        <w:rPr>
          <w:rFonts w:ascii="Times New Roman" w:hAnsi="Times New Roman" w:cs="Times New Roman"/>
          <w:sz w:val="24"/>
        </w:rPr>
        <w:t xml:space="preserve"> en Oaxaca, con el propósito de formular recomendaciones para su cumplimiento</w:t>
      </w:r>
      <w:r w:rsidR="007E5604" w:rsidRPr="00D1216E">
        <w:rPr>
          <w:rFonts w:ascii="Times New Roman" w:hAnsi="Times New Roman" w:cs="Times New Roman"/>
          <w:sz w:val="24"/>
        </w:rPr>
        <w:t xml:space="preserve">. </w:t>
      </w:r>
      <w:r w:rsidR="000C49E8" w:rsidRPr="00D1216E">
        <w:rPr>
          <w:rFonts w:ascii="Times New Roman" w:hAnsi="Times New Roman" w:cs="Times New Roman"/>
          <w:sz w:val="24"/>
        </w:rPr>
        <w:t>En</w:t>
      </w:r>
      <w:r w:rsidR="006A08CA" w:rsidRPr="00D1216E">
        <w:rPr>
          <w:rFonts w:ascii="Times New Roman" w:hAnsi="Times New Roman" w:cs="Times New Roman"/>
          <w:sz w:val="24"/>
        </w:rPr>
        <w:t xml:space="preserve"> </w:t>
      </w:r>
      <w:r w:rsidR="00D1216E" w:rsidRPr="00D1216E">
        <w:rPr>
          <w:rFonts w:ascii="Times New Roman" w:hAnsi="Times New Roman" w:cs="Times New Roman"/>
          <w:sz w:val="24"/>
        </w:rPr>
        <w:t>esta</w:t>
      </w:r>
      <w:r w:rsidR="006A08CA" w:rsidRPr="00D1216E">
        <w:rPr>
          <w:rFonts w:ascii="Times New Roman" w:hAnsi="Times New Roman" w:cs="Times New Roman"/>
          <w:sz w:val="24"/>
        </w:rPr>
        <w:t xml:space="preserve"> investigación se utiliz</w:t>
      </w:r>
      <w:r w:rsidR="004D283E" w:rsidRPr="00D1216E">
        <w:rPr>
          <w:rFonts w:ascii="Times New Roman" w:hAnsi="Times New Roman" w:cs="Times New Roman"/>
          <w:sz w:val="24"/>
        </w:rPr>
        <w:t>ó</w:t>
      </w:r>
      <w:r w:rsidR="006A08CA" w:rsidRPr="00D1216E">
        <w:rPr>
          <w:rFonts w:ascii="Times New Roman" w:hAnsi="Times New Roman" w:cs="Times New Roman"/>
          <w:sz w:val="24"/>
        </w:rPr>
        <w:t xml:space="preserve"> el enfoque cualitativo</w:t>
      </w:r>
      <w:r w:rsidR="006A08CA" w:rsidRPr="00641D4A">
        <w:rPr>
          <w:rFonts w:ascii="Times New Roman" w:hAnsi="Times New Roman" w:cs="Times New Roman"/>
          <w:sz w:val="24"/>
        </w:rPr>
        <w:t>, para tener información de los sujetos, su estructura y funciones</w:t>
      </w:r>
      <w:r w:rsidR="00176A7B" w:rsidRPr="00641D4A">
        <w:rPr>
          <w:rFonts w:ascii="Times New Roman" w:hAnsi="Times New Roman" w:cs="Times New Roman"/>
          <w:sz w:val="24"/>
        </w:rPr>
        <w:t xml:space="preserve">, dicha información </w:t>
      </w:r>
      <w:r w:rsidR="000C49E8" w:rsidRPr="00641D4A">
        <w:rPr>
          <w:rFonts w:ascii="Times New Roman" w:hAnsi="Times New Roman" w:cs="Times New Roman"/>
          <w:sz w:val="24"/>
        </w:rPr>
        <w:t>fue</w:t>
      </w:r>
      <w:r w:rsidR="00176A7B" w:rsidRPr="00641D4A">
        <w:rPr>
          <w:rFonts w:ascii="Times New Roman" w:hAnsi="Times New Roman" w:cs="Times New Roman"/>
          <w:sz w:val="24"/>
        </w:rPr>
        <w:t xml:space="preserve"> obtenida a través de documentos, estadísticas del INEGI</w:t>
      </w:r>
      <w:r w:rsidR="006419D6">
        <w:rPr>
          <w:rFonts w:ascii="Times New Roman" w:hAnsi="Times New Roman" w:cs="Times New Roman"/>
          <w:sz w:val="24"/>
        </w:rPr>
        <w:t xml:space="preserve"> y </w:t>
      </w:r>
      <w:r w:rsidR="00176A7B" w:rsidRPr="00641D4A">
        <w:rPr>
          <w:rFonts w:ascii="Times New Roman" w:hAnsi="Times New Roman" w:cs="Times New Roman"/>
          <w:sz w:val="24"/>
        </w:rPr>
        <w:t>entrevistas</w:t>
      </w:r>
      <w:r w:rsidR="009025F1" w:rsidRPr="00641D4A">
        <w:rPr>
          <w:rFonts w:ascii="Times New Roman" w:hAnsi="Times New Roman" w:cs="Times New Roman"/>
          <w:sz w:val="24"/>
        </w:rPr>
        <w:t xml:space="preserve"> semiestructuradas al Órgano Garante y a Sujetos Obligados.</w:t>
      </w:r>
    </w:p>
    <w:p w14:paraId="30072D8B" w14:textId="77777777" w:rsidR="00636F17" w:rsidRPr="00641D4A" w:rsidRDefault="00313FF2" w:rsidP="00153CAC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F33CB2">
        <w:rPr>
          <w:rFonts w:ascii="Times New Roman" w:hAnsi="Times New Roman" w:cs="Times New Roman"/>
          <w:sz w:val="24"/>
        </w:rPr>
        <w:t>En los resultados, se encontró</w:t>
      </w:r>
      <w:r w:rsidRPr="00641D4A">
        <w:rPr>
          <w:rFonts w:ascii="Times New Roman" w:hAnsi="Times New Roman" w:cs="Times New Roman"/>
          <w:sz w:val="24"/>
        </w:rPr>
        <w:t xml:space="preserve"> </w:t>
      </w:r>
      <w:r w:rsidR="00EA4ADB" w:rsidRPr="00641D4A">
        <w:rPr>
          <w:rFonts w:ascii="Times New Roman" w:hAnsi="Times New Roman" w:cs="Times New Roman"/>
          <w:sz w:val="24"/>
        </w:rPr>
        <w:t xml:space="preserve">que las principales </w:t>
      </w:r>
      <w:r w:rsidR="003C0A18" w:rsidRPr="00641D4A">
        <w:rPr>
          <w:rFonts w:ascii="Times New Roman" w:hAnsi="Times New Roman" w:cs="Times New Roman"/>
          <w:sz w:val="24"/>
        </w:rPr>
        <w:t>limitaciones que tuvieron las instituciones al incorporar</w:t>
      </w:r>
      <w:r w:rsidR="00C14799" w:rsidRPr="00641D4A">
        <w:rPr>
          <w:rFonts w:ascii="Times New Roman" w:hAnsi="Times New Roman" w:cs="Times New Roman"/>
          <w:sz w:val="24"/>
        </w:rPr>
        <w:t>se al SNT fuero</w:t>
      </w:r>
      <w:r w:rsidR="00DA5E2B" w:rsidRPr="00641D4A">
        <w:rPr>
          <w:rFonts w:ascii="Times New Roman" w:hAnsi="Times New Roman" w:cs="Times New Roman"/>
          <w:sz w:val="24"/>
        </w:rPr>
        <w:t xml:space="preserve">n </w:t>
      </w:r>
      <w:r w:rsidR="006419D6">
        <w:rPr>
          <w:rFonts w:ascii="Times New Roman" w:hAnsi="Times New Roman" w:cs="Times New Roman"/>
          <w:sz w:val="24"/>
        </w:rPr>
        <w:t xml:space="preserve">la </w:t>
      </w:r>
      <w:r w:rsidR="00DA5E2B" w:rsidRPr="00641D4A">
        <w:rPr>
          <w:rFonts w:ascii="Times New Roman" w:hAnsi="Times New Roman" w:cs="Times New Roman"/>
          <w:sz w:val="24"/>
        </w:rPr>
        <w:t xml:space="preserve">falta de infraestructura tecnológica, </w:t>
      </w:r>
      <w:r w:rsidR="009B0867" w:rsidRPr="00641D4A">
        <w:rPr>
          <w:rFonts w:ascii="Times New Roman" w:hAnsi="Times New Roman" w:cs="Times New Roman"/>
          <w:sz w:val="24"/>
        </w:rPr>
        <w:t xml:space="preserve">falta de profesionalización, </w:t>
      </w:r>
      <w:r w:rsidR="00F70290" w:rsidRPr="00641D4A">
        <w:rPr>
          <w:rFonts w:ascii="Times New Roman" w:hAnsi="Times New Roman" w:cs="Times New Roman"/>
          <w:sz w:val="24"/>
        </w:rPr>
        <w:t>desconocimiento del manejo de la PNT</w:t>
      </w:r>
      <w:r w:rsidR="009D6861">
        <w:rPr>
          <w:rFonts w:ascii="Times New Roman" w:hAnsi="Times New Roman" w:cs="Times New Roman"/>
          <w:sz w:val="24"/>
        </w:rPr>
        <w:t>,</w:t>
      </w:r>
      <w:r w:rsidR="009D6861" w:rsidRPr="009D6861">
        <w:rPr>
          <w:rFonts w:ascii="Times New Roman" w:hAnsi="Times New Roman" w:cs="Times New Roman"/>
          <w:sz w:val="24"/>
        </w:rPr>
        <w:t xml:space="preserve"> </w:t>
      </w:r>
      <w:r w:rsidR="009D6861" w:rsidRPr="00641D4A">
        <w:rPr>
          <w:rFonts w:ascii="Times New Roman" w:hAnsi="Times New Roman" w:cs="Times New Roman"/>
          <w:sz w:val="24"/>
        </w:rPr>
        <w:t>resistencia</w:t>
      </w:r>
      <w:r w:rsidR="00C35F4B">
        <w:rPr>
          <w:rFonts w:ascii="Times New Roman" w:hAnsi="Times New Roman" w:cs="Times New Roman"/>
          <w:sz w:val="24"/>
        </w:rPr>
        <w:t xml:space="preserve"> </w:t>
      </w:r>
      <w:r w:rsidR="009D6861" w:rsidRPr="00641D4A">
        <w:rPr>
          <w:rFonts w:ascii="Times New Roman" w:hAnsi="Times New Roman" w:cs="Times New Roman"/>
          <w:sz w:val="24"/>
        </w:rPr>
        <w:t>y falta de concientización de los servidores públicos</w:t>
      </w:r>
      <w:r w:rsidR="00C2026A" w:rsidRPr="00641D4A">
        <w:rPr>
          <w:rFonts w:ascii="Times New Roman" w:hAnsi="Times New Roman" w:cs="Times New Roman"/>
          <w:sz w:val="24"/>
        </w:rPr>
        <w:t>.</w:t>
      </w:r>
      <w:r w:rsidR="00F26C11" w:rsidRPr="00641D4A">
        <w:rPr>
          <w:rFonts w:ascii="Times New Roman" w:hAnsi="Times New Roman" w:cs="Times New Roman"/>
          <w:sz w:val="24"/>
        </w:rPr>
        <w:t xml:space="preserve"> </w:t>
      </w:r>
      <w:r w:rsidR="00FF6A67">
        <w:rPr>
          <w:rFonts w:ascii="Times New Roman" w:hAnsi="Times New Roman" w:cs="Times New Roman"/>
          <w:sz w:val="24"/>
        </w:rPr>
        <w:t xml:space="preserve">Aunado a ello, la falta de presupuesto exclusivo </w:t>
      </w:r>
      <w:r w:rsidR="00F26C11" w:rsidRPr="00641D4A">
        <w:rPr>
          <w:rFonts w:ascii="Times New Roman" w:hAnsi="Times New Roman" w:cs="Times New Roman"/>
          <w:sz w:val="24"/>
        </w:rPr>
        <w:t>para el Área de Transparencia</w:t>
      </w:r>
      <w:r w:rsidR="00FF6A67">
        <w:rPr>
          <w:rFonts w:ascii="Times New Roman" w:hAnsi="Times New Roman" w:cs="Times New Roman"/>
          <w:sz w:val="24"/>
        </w:rPr>
        <w:t xml:space="preserve"> y Tecnologías limita su autonomía en toma de </w:t>
      </w:r>
      <w:r w:rsidR="009D6861">
        <w:rPr>
          <w:rFonts w:ascii="Times New Roman" w:hAnsi="Times New Roman" w:cs="Times New Roman"/>
          <w:sz w:val="24"/>
        </w:rPr>
        <w:t>decisiones</w:t>
      </w:r>
      <w:r w:rsidR="009D6861" w:rsidRPr="00641D4A">
        <w:rPr>
          <w:rFonts w:ascii="Times New Roman" w:hAnsi="Times New Roman" w:cs="Times New Roman"/>
          <w:sz w:val="24"/>
        </w:rPr>
        <w:t>,</w:t>
      </w:r>
      <w:r w:rsidR="000D2333" w:rsidRPr="00641D4A">
        <w:rPr>
          <w:rFonts w:ascii="Times New Roman" w:hAnsi="Times New Roman" w:cs="Times New Roman"/>
          <w:sz w:val="24"/>
        </w:rPr>
        <w:t xml:space="preserve"> </w:t>
      </w:r>
      <w:r w:rsidR="00FF6A67">
        <w:rPr>
          <w:rFonts w:ascii="Times New Roman" w:hAnsi="Times New Roman" w:cs="Times New Roman"/>
          <w:sz w:val="24"/>
        </w:rPr>
        <w:t>Por ende</w:t>
      </w:r>
      <w:r w:rsidR="00506F22" w:rsidRPr="00FF6A67">
        <w:rPr>
          <w:rFonts w:ascii="Times New Roman" w:hAnsi="Times New Roman" w:cs="Times New Roman"/>
          <w:sz w:val="24"/>
        </w:rPr>
        <w:t xml:space="preserve">, es importante </w:t>
      </w:r>
      <w:r w:rsidR="00886C65" w:rsidRPr="00FF6A67">
        <w:rPr>
          <w:rFonts w:ascii="Times New Roman" w:hAnsi="Times New Roman" w:cs="Times New Roman"/>
          <w:sz w:val="24"/>
        </w:rPr>
        <w:t>implementar</w:t>
      </w:r>
      <w:r w:rsidR="00506F22" w:rsidRPr="00FF6A67">
        <w:rPr>
          <w:rFonts w:ascii="Times New Roman" w:hAnsi="Times New Roman" w:cs="Times New Roman"/>
          <w:sz w:val="24"/>
        </w:rPr>
        <w:t xml:space="preserve"> políticas en materia </w:t>
      </w:r>
      <w:r w:rsidR="00886C65" w:rsidRPr="00FF6A67">
        <w:rPr>
          <w:rFonts w:ascii="Times New Roman" w:hAnsi="Times New Roman" w:cs="Times New Roman"/>
          <w:sz w:val="24"/>
        </w:rPr>
        <w:t>de tecnologías</w:t>
      </w:r>
      <w:r w:rsidR="00506F22" w:rsidRPr="00FF6A67">
        <w:rPr>
          <w:rFonts w:ascii="Times New Roman" w:hAnsi="Times New Roman" w:cs="Times New Roman"/>
          <w:sz w:val="24"/>
        </w:rPr>
        <w:t>, capacitación a servidores públicos y aplicar sanciones en caso de incumplimiento.</w:t>
      </w:r>
      <w:r w:rsidR="008C5A65" w:rsidRPr="00641D4A">
        <w:rPr>
          <w:rFonts w:ascii="Times New Roman" w:hAnsi="Times New Roman" w:cs="Times New Roman"/>
        </w:rPr>
        <w:t xml:space="preserve"> </w:t>
      </w:r>
      <w:r w:rsidR="00C2026A" w:rsidRPr="00641D4A">
        <w:rPr>
          <w:rFonts w:ascii="Times New Roman" w:hAnsi="Times New Roman" w:cs="Times New Roman"/>
          <w:sz w:val="24"/>
        </w:rPr>
        <w:t xml:space="preserve"> </w:t>
      </w:r>
    </w:p>
    <w:p w14:paraId="1E6AF461" w14:textId="0F31D31B" w:rsidR="00176C02" w:rsidRPr="00641D4A" w:rsidRDefault="00636F17" w:rsidP="00153CAC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641D4A">
        <w:rPr>
          <w:rFonts w:ascii="Times New Roman" w:hAnsi="Times New Roman" w:cs="Times New Roman"/>
          <w:b/>
          <w:sz w:val="24"/>
        </w:rPr>
        <w:t xml:space="preserve">Palabras clave: </w:t>
      </w:r>
      <w:r w:rsidR="001D2520" w:rsidRPr="00641D4A">
        <w:rPr>
          <w:rFonts w:ascii="Times New Roman" w:hAnsi="Times New Roman" w:cs="Times New Roman"/>
          <w:sz w:val="24"/>
        </w:rPr>
        <w:t>Gobierno abierto, t</w:t>
      </w:r>
      <w:r w:rsidRPr="00641D4A">
        <w:rPr>
          <w:rFonts w:ascii="Times New Roman" w:hAnsi="Times New Roman" w:cs="Times New Roman"/>
          <w:sz w:val="24"/>
        </w:rPr>
        <w:t xml:space="preserve">ransparencia, Sistema Nacional de Transparencia, </w:t>
      </w:r>
      <w:r w:rsidR="008C73A6" w:rsidRPr="00641D4A">
        <w:rPr>
          <w:rFonts w:ascii="Times New Roman" w:hAnsi="Times New Roman" w:cs="Times New Roman"/>
          <w:sz w:val="24"/>
        </w:rPr>
        <w:t>TIC</w:t>
      </w:r>
      <w:r w:rsidR="00153CAC">
        <w:rPr>
          <w:rFonts w:ascii="Times New Roman" w:hAnsi="Times New Roman" w:cs="Times New Roman"/>
          <w:sz w:val="24"/>
        </w:rPr>
        <w:t xml:space="preserve">, </w:t>
      </w:r>
      <w:r w:rsidRPr="00641D4A">
        <w:rPr>
          <w:rFonts w:ascii="Times New Roman" w:hAnsi="Times New Roman" w:cs="Times New Roman"/>
          <w:sz w:val="24"/>
        </w:rPr>
        <w:t>profesionalización</w:t>
      </w:r>
      <w:r w:rsidR="00B65630">
        <w:rPr>
          <w:rFonts w:ascii="Times New Roman" w:hAnsi="Times New Roman" w:cs="Times New Roman"/>
          <w:sz w:val="24"/>
        </w:rPr>
        <w:t>.</w:t>
      </w:r>
    </w:p>
    <w:sectPr w:rsidR="00176C02" w:rsidRPr="00641D4A" w:rsidSect="00153CA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D94E2" w14:textId="77777777" w:rsidR="00950DDD" w:rsidRDefault="00950DDD" w:rsidP="00535956">
      <w:pPr>
        <w:spacing w:after="0" w:line="240" w:lineRule="auto"/>
      </w:pPr>
      <w:r>
        <w:separator/>
      </w:r>
    </w:p>
  </w:endnote>
  <w:endnote w:type="continuationSeparator" w:id="0">
    <w:p w14:paraId="26BF22F0" w14:textId="77777777" w:rsidR="00950DDD" w:rsidRDefault="00950DDD" w:rsidP="0053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2BDE9" w14:textId="77777777" w:rsidR="00950DDD" w:rsidRDefault="00950DDD" w:rsidP="00535956">
      <w:pPr>
        <w:spacing w:after="0" w:line="240" w:lineRule="auto"/>
      </w:pPr>
      <w:r>
        <w:separator/>
      </w:r>
    </w:p>
  </w:footnote>
  <w:footnote w:type="continuationSeparator" w:id="0">
    <w:p w14:paraId="74D4EF0D" w14:textId="77777777" w:rsidR="00950DDD" w:rsidRDefault="00950DDD" w:rsidP="00535956">
      <w:pPr>
        <w:spacing w:after="0" w:line="240" w:lineRule="auto"/>
      </w:pPr>
      <w:r>
        <w:continuationSeparator/>
      </w:r>
    </w:p>
  </w:footnote>
  <w:footnote w:id="1">
    <w:p w14:paraId="6EDD5C7A" w14:textId="77777777" w:rsidR="00441E97" w:rsidRPr="00EC73E9" w:rsidRDefault="00441E97" w:rsidP="00AD427F">
      <w:pPr>
        <w:pStyle w:val="Textonotapie"/>
        <w:rPr>
          <w:rFonts w:ascii="Times New Roman" w:hAnsi="Times New Roman" w:cs="Times New Roman"/>
        </w:rPr>
      </w:pPr>
      <w:r w:rsidRPr="00EC73E9">
        <w:rPr>
          <w:rStyle w:val="Refdenotaalpie"/>
          <w:rFonts w:ascii="Times New Roman" w:hAnsi="Times New Roman" w:cs="Times New Roman"/>
        </w:rPr>
        <w:footnoteRef/>
      </w:r>
      <w:r w:rsidRPr="00EC73E9">
        <w:rPr>
          <w:rFonts w:ascii="Times New Roman" w:hAnsi="Times New Roman" w:cs="Times New Roman"/>
        </w:rPr>
        <w:t xml:space="preserve"> Estudiante del cuarto semestre de la Maestría en </w:t>
      </w:r>
      <w:r w:rsidR="00EC73E9" w:rsidRPr="00EC73E9">
        <w:rPr>
          <w:rFonts w:ascii="Times New Roman" w:hAnsi="Times New Roman" w:cs="Times New Roman"/>
        </w:rPr>
        <w:t>Gobierno Electrónico</w:t>
      </w:r>
      <w:r w:rsidRPr="00EC73E9">
        <w:rPr>
          <w:rFonts w:ascii="Times New Roman" w:hAnsi="Times New Roman" w:cs="Times New Roman"/>
        </w:rPr>
        <w:t xml:space="preserve">, División de Estudios de Posgrado, Universidad de la Sierra Sur, e-mail: </w:t>
      </w:r>
      <w:r w:rsidR="00EC73E9" w:rsidRPr="00EC73E9">
        <w:rPr>
          <w:rFonts w:ascii="Times New Roman" w:hAnsi="Times New Roman" w:cs="Times New Roman"/>
        </w:rPr>
        <w:t>erica.pg14@hotmail.com.</w:t>
      </w:r>
    </w:p>
  </w:footnote>
  <w:footnote w:id="2">
    <w:p w14:paraId="3D31961A" w14:textId="77777777" w:rsidR="00441E97" w:rsidRPr="00EC73E9" w:rsidRDefault="00441E97" w:rsidP="00AD427F">
      <w:pPr>
        <w:pStyle w:val="Textonotapie"/>
        <w:rPr>
          <w:rFonts w:ascii="Times New Roman" w:hAnsi="Times New Roman" w:cs="Times New Roman"/>
          <w:lang w:val="es-MX"/>
        </w:rPr>
      </w:pPr>
      <w:r w:rsidRPr="00EC73E9">
        <w:rPr>
          <w:rStyle w:val="Refdenotaalpie"/>
          <w:rFonts w:ascii="Times New Roman" w:hAnsi="Times New Roman" w:cs="Times New Roman"/>
        </w:rPr>
        <w:footnoteRef/>
      </w:r>
      <w:r w:rsidRPr="00EC73E9">
        <w:rPr>
          <w:rFonts w:ascii="Times New Roman" w:hAnsi="Times New Roman" w:cs="Times New Roman"/>
        </w:rPr>
        <w:t xml:space="preserve"> Profesor-Investigador, Director del Comité Tutorial, adscrito a la División de Estudios de Posgrado, Universidad de la Sierra Sur, e-mail: </w:t>
      </w:r>
      <w:r w:rsidR="00EC73E9" w:rsidRPr="00EC73E9">
        <w:rPr>
          <w:rFonts w:ascii="Times New Roman" w:hAnsi="Times New Roman" w:cs="Times New Roman"/>
        </w:rPr>
        <w:t>dsoto80@hotmail.com.</w:t>
      </w:r>
    </w:p>
  </w:footnote>
  <w:footnote w:id="3">
    <w:p w14:paraId="22DFA9C9" w14:textId="3D286D6C" w:rsidR="00441E97" w:rsidRPr="00153CAC" w:rsidRDefault="00441E97" w:rsidP="00B36C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EC73E9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EC73E9">
        <w:rPr>
          <w:rFonts w:ascii="Times New Roman" w:hAnsi="Times New Roman" w:cs="Times New Roman"/>
          <w:sz w:val="20"/>
          <w:szCs w:val="20"/>
        </w:rPr>
        <w:t xml:space="preserve"> Profesor-Investigador, </w:t>
      </w:r>
      <w:r w:rsidR="00EC73E9" w:rsidRPr="00EC73E9">
        <w:rPr>
          <w:rFonts w:ascii="Times New Roman" w:hAnsi="Times New Roman" w:cs="Times New Roman"/>
          <w:sz w:val="20"/>
          <w:szCs w:val="20"/>
          <w:lang w:val="es-ES"/>
        </w:rPr>
        <w:t xml:space="preserve">Asesor del Comité Tutorial, adscrito a la División de Estudios de Posgrado, </w:t>
      </w:r>
      <w:r w:rsidR="009E7274">
        <w:rPr>
          <w:rFonts w:ascii="Times New Roman" w:hAnsi="Times New Roman" w:cs="Times New Roman"/>
          <w:sz w:val="20"/>
          <w:szCs w:val="20"/>
          <w:lang w:val="es-ES"/>
        </w:rPr>
        <w:t>CONACYT-</w:t>
      </w:r>
      <w:r w:rsidR="00541CD6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A05E68">
        <w:rPr>
          <w:rFonts w:ascii="Times New Roman" w:hAnsi="Times New Roman" w:cs="Times New Roman"/>
          <w:sz w:val="20"/>
          <w:szCs w:val="20"/>
          <w:lang w:val="es-ES"/>
        </w:rPr>
        <w:t>Universidad de la Sierra Sur, e-mail: acm_christian@yahoo.com.mx</w:t>
      </w:r>
    </w:p>
  </w:footnote>
  <w:footnote w:id="4">
    <w:p w14:paraId="63A2861F" w14:textId="3A5C5029" w:rsidR="009E7274" w:rsidRPr="009E7274" w:rsidRDefault="009E727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E7274">
        <w:t>Profesor-Investigador, Asesor del Comité Tutorial, adscrito a la División de Estudios de Posgrad</w:t>
      </w:r>
      <w:r w:rsidR="00A05E68">
        <w:t xml:space="preserve">o, Universidad de la Sierra Sur, e-mail: </w:t>
      </w:r>
      <w:r w:rsidR="00A05E68" w:rsidRPr="00A05E68">
        <w:t>rrenteria.gaeta@gma</w:t>
      </w:r>
      <w:bookmarkStart w:id="1" w:name="_GoBack"/>
      <w:bookmarkEnd w:id="1"/>
      <w:r w:rsidR="00A05E68" w:rsidRPr="00A05E68">
        <w:t>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27"/>
    <w:rsid w:val="00024807"/>
    <w:rsid w:val="000323F1"/>
    <w:rsid w:val="000338EE"/>
    <w:rsid w:val="00037EF6"/>
    <w:rsid w:val="000417C2"/>
    <w:rsid w:val="00046BE3"/>
    <w:rsid w:val="000C2675"/>
    <w:rsid w:val="000C49E8"/>
    <w:rsid w:val="000C682B"/>
    <w:rsid w:val="000D2333"/>
    <w:rsid w:val="000F4305"/>
    <w:rsid w:val="0011532F"/>
    <w:rsid w:val="00127533"/>
    <w:rsid w:val="00153CAC"/>
    <w:rsid w:val="00176A7B"/>
    <w:rsid w:val="00176C02"/>
    <w:rsid w:val="00195A86"/>
    <w:rsid w:val="001A6870"/>
    <w:rsid w:val="001C6D13"/>
    <w:rsid w:val="001D2520"/>
    <w:rsid w:val="001D73E7"/>
    <w:rsid w:val="001E34C7"/>
    <w:rsid w:val="001E7E5B"/>
    <w:rsid w:val="001F3C34"/>
    <w:rsid w:val="002424FE"/>
    <w:rsid w:val="0025470F"/>
    <w:rsid w:val="002C2B8E"/>
    <w:rsid w:val="002D14A7"/>
    <w:rsid w:val="002E0537"/>
    <w:rsid w:val="00313FF2"/>
    <w:rsid w:val="003159B6"/>
    <w:rsid w:val="00327CBE"/>
    <w:rsid w:val="00357A88"/>
    <w:rsid w:val="00357EC5"/>
    <w:rsid w:val="00382D21"/>
    <w:rsid w:val="00397ACC"/>
    <w:rsid w:val="003B6FF2"/>
    <w:rsid w:val="003C0A18"/>
    <w:rsid w:val="003C123C"/>
    <w:rsid w:val="0040630E"/>
    <w:rsid w:val="0042046D"/>
    <w:rsid w:val="00421FBA"/>
    <w:rsid w:val="00441E97"/>
    <w:rsid w:val="004832A3"/>
    <w:rsid w:val="00497A7F"/>
    <w:rsid w:val="004B074A"/>
    <w:rsid w:val="004C5CB8"/>
    <w:rsid w:val="004C70AF"/>
    <w:rsid w:val="004D283E"/>
    <w:rsid w:val="004E1CF6"/>
    <w:rsid w:val="004F238F"/>
    <w:rsid w:val="004F2CFD"/>
    <w:rsid w:val="00506F22"/>
    <w:rsid w:val="005353CF"/>
    <w:rsid w:val="00535956"/>
    <w:rsid w:val="00541CD6"/>
    <w:rsid w:val="005543F8"/>
    <w:rsid w:val="005847AA"/>
    <w:rsid w:val="00587650"/>
    <w:rsid w:val="005B2597"/>
    <w:rsid w:val="00607229"/>
    <w:rsid w:val="00636F17"/>
    <w:rsid w:val="0064096A"/>
    <w:rsid w:val="006419D6"/>
    <w:rsid w:val="00641D4A"/>
    <w:rsid w:val="00671B83"/>
    <w:rsid w:val="0069134D"/>
    <w:rsid w:val="0069298A"/>
    <w:rsid w:val="006A08CA"/>
    <w:rsid w:val="006C6C50"/>
    <w:rsid w:val="006F4887"/>
    <w:rsid w:val="00752A7C"/>
    <w:rsid w:val="00760473"/>
    <w:rsid w:val="007817C7"/>
    <w:rsid w:val="0078313F"/>
    <w:rsid w:val="007A34F1"/>
    <w:rsid w:val="007A3CCC"/>
    <w:rsid w:val="007B6BB5"/>
    <w:rsid w:val="007E5604"/>
    <w:rsid w:val="007E7CA8"/>
    <w:rsid w:val="00800EAC"/>
    <w:rsid w:val="00802E4C"/>
    <w:rsid w:val="008154B2"/>
    <w:rsid w:val="00816570"/>
    <w:rsid w:val="008172CB"/>
    <w:rsid w:val="0083370B"/>
    <w:rsid w:val="00833A0C"/>
    <w:rsid w:val="00844879"/>
    <w:rsid w:val="0087369A"/>
    <w:rsid w:val="008773FF"/>
    <w:rsid w:val="00882099"/>
    <w:rsid w:val="00886C65"/>
    <w:rsid w:val="008C5A65"/>
    <w:rsid w:val="008C73A6"/>
    <w:rsid w:val="008F5C64"/>
    <w:rsid w:val="009025F1"/>
    <w:rsid w:val="009074E3"/>
    <w:rsid w:val="00910D77"/>
    <w:rsid w:val="0092441B"/>
    <w:rsid w:val="0094018C"/>
    <w:rsid w:val="00944DFB"/>
    <w:rsid w:val="00950DDD"/>
    <w:rsid w:val="009805C3"/>
    <w:rsid w:val="00990557"/>
    <w:rsid w:val="00992616"/>
    <w:rsid w:val="009B0867"/>
    <w:rsid w:val="009B3D1B"/>
    <w:rsid w:val="009C181B"/>
    <w:rsid w:val="009D6861"/>
    <w:rsid w:val="009E57E4"/>
    <w:rsid w:val="009E7274"/>
    <w:rsid w:val="00A05E68"/>
    <w:rsid w:val="00A245E8"/>
    <w:rsid w:val="00A75932"/>
    <w:rsid w:val="00AB313F"/>
    <w:rsid w:val="00AC7AB6"/>
    <w:rsid w:val="00AD02A5"/>
    <w:rsid w:val="00AD1805"/>
    <w:rsid w:val="00AD427F"/>
    <w:rsid w:val="00B36C06"/>
    <w:rsid w:val="00B4188B"/>
    <w:rsid w:val="00B64F74"/>
    <w:rsid w:val="00B65630"/>
    <w:rsid w:val="00BB31C8"/>
    <w:rsid w:val="00BE3011"/>
    <w:rsid w:val="00C14799"/>
    <w:rsid w:val="00C153CD"/>
    <w:rsid w:val="00C2026A"/>
    <w:rsid w:val="00C35F4B"/>
    <w:rsid w:val="00C5356A"/>
    <w:rsid w:val="00C70ECB"/>
    <w:rsid w:val="00C8688C"/>
    <w:rsid w:val="00C963CE"/>
    <w:rsid w:val="00CA1EA6"/>
    <w:rsid w:val="00CC36BE"/>
    <w:rsid w:val="00CC376A"/>
    <w:rsid w:val="00CD5FC0"/>
    <w:rsid w:val="00CF0208"/>
    <w:rsid w:val="00CF6C6C"/>
    <w:rsid w:val="00D1216E"/>
    <w:rsid w:val="00D45DBD"/>
    <w:rsid w:val="00D7594D"/>
    <w:rsid w:val="00D87691"/>
    <w:rsid w:val="00D91057"/>
    <w:rsid w:val="00D93CE0"/>
    <w:rsid w:val="00DA5E2B"/>
    <w:rsid w:val="00E25384"/>
    <w:rsid w:val="00EA4ADB"/>
    <w:rsid w:val="00EA6927"/>
    <w:rsid w:val="00EC73E9"/>
    <w:rsid w:val="00EF47E6"/>
    <w:rsid w:val="00F05161"/>
    <w:rsid w:val="00F26C11"/>
    <w:rsid w:val="00F33CB2"/>
    <w:rsid w:val="00F70290"/>
    <w:rsid w:val="00FB6D3F"/>
    <w:rsid w:val="00FE380A"/>
    <w:rsid w:val="00FF29E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2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A7"/>
  </w:style>
  <w:style w:type="paragraph" w:styleId="Ttulo1">
    <w:name w:val="heading 1"/>
    <w:basedOn w:val="Normal"/>
    <w:next w:val="Normal"/>
    <w:link w:val="Ttulo1Car"/>
    <w:uiPriority w:val="9"/>
    <w:qFormat/>
    <w:rsid w:val="00636F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7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134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36F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1E9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1E97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41E97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EC73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A7"/>
  </w:style>
  <w:style w:type="paragraph" w:styleId="Ttulo1">
    <w:name w:val="heading 1"/>
    <w:basedOn w:val="Normal"/>
    <w:next w:val="Normal"/>
    <w:link w:val="Ttulo1Car"/>
    <w:uiPriority w:val="9"/>
    <w:qFormat/>
    <w:rsid w:val="00636F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7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134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36F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1E9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1E97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41E97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EC73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6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52D8-2518-4051-80E1-AB1D620B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Cristian</cp:lastModifiedBy>
  <cp:revision>3</cp:revision>
  <cp:lastPrinted>2018-06-23T22:49:00Z</cp:lastPrinted>
  <dcterms:created xsi:type="dcterms:W3CDTF">2018-06-25T18:52:00Z</dcterms:created>
  <dcterms:modified xsi:type="dcterms:W3CDTF">2018-06-25T18:56:00Z</dcterms:modified>
</cp:coreProperties>
</file>