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B1" w:rsidRDefault="009E79B1" w:rsidP="00001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6E">
        <w:rPr>
          <w:rFonts w:ascii="Times New Roman" w:hAnsi="Times New Roman" w:cs="Times New Roman"/>
          <w:b/>
          <w:sz w:val="28"/>
          <w:szCs w:val="28"/>
        </w:rPr>
        <w:t>Avances y limitaciones de la e-Justicia en el Estado de Oaxaca, México y Lambayeque, Perú. 2008- 201</w:t>
      </w:r>
      <w:r w:rsidR="00040911" w:rsidRPr="00001C6E">
        <w:rPr>
          <w:rFonts w:ascii="Times New Roman" w:hAnsi="Times New Roman" w:cs="Times New Roman"/>
          <w:b/>
          <w:sz w:val="28"/>
          <w:szCs w:val="28"/>
        </w:rPr>
        <w:t>7</w:t>
      </w:r>
      <w:r w:rsidRPr="00001C6E">
        <w:rPr>
          <w:rFonts w:ascii="Times New Roman" w:hAnsi="Times New Roman" w:cs="Times New Roman"/>
          <w:b/>
          <w:sz w:val="28"/>
          <w:szCs w:val="28"/>
        </w:rPr>
        <w:t>.</w:t>
      </w:r>
    </w:p>
    <w:p w:rsidR="00001C6E" w:rsidRPr="00001C6E" w:rsidRDefault="00001C6E" w:rsidP="00001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B1" w:rsidRDefault="00001C6E" w:rsidP="00F2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Lic. </w:t>
      </w:r>
      <w:r w:rsidR="009E79B1" w:rsidRPr="00001C6E">
        <w:rPr>
          <w:rFonts w:ascii="Times New Roman" w:hAnsi="Times New Roman" w:cs="Times New Roman"/>
          <w:sz w:val="24"/>
          <w:szCs w:val="24"/>
        </w:rPr>
        <w:t>Hernández Ríos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1C6E">
        <w:rPr>
          <w:rFonts w:ascii="Times New Roman" w:hAnsi="Times New Roman" w:cs="Times New Roman"/>
          <w:sz w:val="24"/>
          <w:szCs w:val="24"/>
        </w:rPr>
        <w:t xml:space="preserve"> María Esther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F21921">
        <w:rPr>
          <w:rFonts w:ascii="Times New Roman" w:hAnsi="Times New Roman" w:cs="Times New Roman"/>
          <w:sz w:val="24"/>
          <w:szCs w:val="24"/>
        </w:rPr>
        <w:t>; Mtro. Rentería Gaeta, Rafael</w:t>
      </w:r>
      <w:r w:rsidR="00F21921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="00F21921">
        <w:rPr>
          <w:rFonts w:ascii="Times New Roman" w:hAnsi="Times New Roman" w:cs="Times New Roman"/>
          <w:sz w:val="24"/>
          <w:szCs w:val="24"/>
        </w:rPr>
        <w:t xml:space="preserve">; Dr. </w:t>
      </w:r>
      <w:r w:rsidR="00F21921" w:rsidRPr="00F21921">
        <w:rPr>
          <w:rFonts w:ascii="Times New Roman" w:hAnsi="Times New Roman" w:cs="Times New Roman"/>
          <w:sz w:val="24"/>
          <w:szCs w:val="24"/>
        </w:rPr>
        <w:t>Dr. Cruz Meléndez</w:t>
      </w:r>
      <w:r w:rsidR="00F21921">
        <w:rPr>
          <w:rFonts w:ascii="Times New Roman" w:hAnsi="Times New Roman" w:cs="Times New Roman"/>
          <w:sz w:val="24"/>
          <w:szCs w:val="24"/>
        </w:rPr>
        <w:t xml:space="preserve">, </w:t>
      </w:r>
      <w:r w:rsidR="00F21921" w:rsidRPr="00F21921">
        <w:rPr>
          <w:rFonts w:ascii="Times New Roman" w:hAnsi="Times New Roman" w:cs="Times New Roman"/>
          <w:sz w:val="24"/>
          <w:szCs w:val="24"/>
        </w:rPr>
        <w:t>Christian Arturo</w:t>
      </w:r>
      <w:r w:rsidR="00F21921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 w:rsidR="00F21921">
        <w:rPr>
          <w:rFonts w:ascii="Times New Roman" w:hAnsi="Times New Roman" w:cs="Times New Roman"/>
          <w:sz w:val="24"/>
          <w:szCs w:val="24"/>
        </w:rPr>
        <w:t xml:space="preserve">; </w:t>
      </w:r>
      <w:r w:rsidR="00F21921" w:rsidRPr="00F21921">
        <w:rPr>
          <w:rFonts w:ascii="Times New Roman" w:hAnsi="Times New Roman" w:cs="Times New Roman"/>
          <w:sz w:val="24"/>
          <w:szCs w:val="24"/>
        </w:rPr>
        <w:t>Dr. Barragán</w:t>
      </w:r>
      <w:r w:rsidR="00F21921">
        <w:rPr>
          <w:rFonts w:ascii="Times New Roman" w:hAnsi="Times New Roman" w:cs="Times New Roman"/>
          <w:sz w:val="24"/>
          <w:szCs w:val="24"/>
        </w:rPr>
        <w:t xml:space="preserve"> López, </w:t>
      </w:r>
      <w:proofErr w:type="spellStart"/>
      <w:r w:rsidR="00F21921" w:rsidRPr="00F21921">
        <w:rPr>
          <w:rFonts w:ascii="Times New Roman" w:hAnsi="Times New Roman" w:cs="Times New Roman"/>
          <w:sz w:val="24"/>
          <w:szCs w:val="24"/>
        </w:rPr>
        <w:t>Arisaí</w:t>
      </w:r>
      <w:proofErr w:type="spellEnd"/>
      <w:r w:rsidR="00F21921" w:rsidRPr="00F21921">
        <w:rPr>
          <w:rFonts w:ascii="Times New Roman" w:hAnsi="Times New Roman" w:cs="Times New Roman"/>
          <w:sz w:val="24"/>
          <w:szCs w:val="24"/>
        </w:rPr>
        <w:t xml:space="preserve"> Darío</w:t>
      </w:r>
      <w:r w:rsidR="00F21921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</w:p>
    <w:p w:rsidR="00001C6E" w:rsidRDefault="00001C6E" w:rsidP="00001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C6E" w:rsidRDefault="00001C6E" w:rsidP="00001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C6E" w:rsidRPr="00001C6E" w:rsidRDefault="00001C6E" w:rsidP="00001C6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C6E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001C6E" w:rsidRDefault="009E79B1" w:rsidP="00001C6E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  <w:r w:rsidRPr="00001C6E">
        <w:rPr>
          <w:rFonts w:ascii="Times New Roman" w:hAnsi="Times New Roman" w:cs="Times New Roman"/>
          <w:sz w:val="24"/>
          <w:szCs w:val="24"/>
        </w:rPr>
        <w:t xml:space="preserve">El estudio tiene por objetivo </w:t>
      </w:r>
      <w:r w:rsidR="00040911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a</w:t>
      </w: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nalizar la influencia de las TIC en la implementación </w:t>
      </w:r>
      <w:r w:rsid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de la E-Justicia en </w:t>
      </w: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nuevo Sistema de Justicia </w:t>
      </w:r>
      <w:r w:rsid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Penal </w:t>
      </w: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en el Estado de Oaxaca</w:t>
      </w:r>
      <w:r w:rsid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, </w:t>
      </w: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México y</w:t>
      </w:r>
      <w:r w:rsid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de</w:t>
      </w: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Lambayeque</w:t>
      </w:r>
      <w:r w:rsid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, </w:t>
      </w: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Perú</w:t>
      </w:r>
      <w:r w:rsid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, </w:t>
      </w: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en el periodo 2008-201</w:t>
      </w:r>
      <w:r w:rsidR="00040911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7</w:t>
      </w: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. Se aborda desde un enfoque mixto</w:t>
      </w:r>
      <w:r w:rsid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, bajo estrategias de un modelo </w:t>
      </w:r>
      <w:r w:rsidR="00CE53D2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comparativo de casos</w:t>
      </w:r>
      <w:r w:rsid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, </w:t>
      </w:r>
      <w:r w:rsidR="00CE53D2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utilizando la triangulación de técnicas cuantitativas con</w:t>
      </w:r>
      <w:r w:rsidR="00162276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base a estadísticas oficiales</w:t>
      </w:r>
      <w:r w:rsidR="00CE53D2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, y cualitativas: observación no participante, entrevistas y aná</w:t>
      </w:r>
      <w:r w:rsidR="00162276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lisis de documentos y sitio web</w:t>
      </w:r>
      <w:r w:rsidR="00CE53D2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. </w:t>
      </w:r>
    </w:p>
    <w:p w:rsidR="00001C6E" w:rsidRDefault="00CE53D2" w:rsidP="00001C6E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Los resultados obteni</w:t>
      </w:r>
      <w:r w:rsidR="00162276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dos</w:t>
      </w:r>
      <w:r w:rsidR="001D3984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en Lambayeque</w:t>
      </w:r>
      <w:r w:rsidR="00162276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son: </w:t>
      </w: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existencia de un sistema acusatorio con tendencia adversarial</w:t>
      </w:r>
      <w:r w:rsidR="001D3984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, </w:t>
      </w: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uso de las TIC en todas las salas de juicio oral para grabar y resguardar los audios </w:t>
      </w:r>
      <w:r w:rsidR="001D3984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de los juicios;</w:t>
      </w: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utilización de las teleconfe</w:t>
      </w:r>
      <w:r w:rsidR="001D3984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rencias con otros juzgados y</w:t>
      </w: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centros de reclusión</w:t>
      </w:r>
      <w:r w:rsid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; </w:t>
      </w: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uso de las TIC como</w:t>
      </w:r>
      <w:r w:rsidR="00040911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medios de prueba</w:t>
      </w: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; </w:t>
      </w:r>
      <w:r w:rsidR="00B85E07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la existencia de una sala </w:t>
      </w:r>
      <w:r w:rsidR="001D3984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para resguardar </w:t>
      </w:r>
      <w:r w:rsidR="00B85E07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los </w:t>
      </w:r>
      <w:r w:rsidR="001D3984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audios de los juicios, </w:t>
      </w:r>
      <w:r w:rsidR="00162276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con</w:t>
      </w:r>
      <w:r w:rsidR="00B85E07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acceso </w:t>
      </w:r>
      <w:r w:rsidR="00162276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a</w:t>
      </w:r>
      <w:r w:rsidR="00B85E07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los defensor</w:t>
      </w:r>
      <w:r w:rsidR="001D3984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es; notificaciones electrónicas;</w:t>
      </w:r>
      <w:r w:rsidR="00B85E07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casilla electrónica y plataforma judicial para uso de los jueces y especialistas legales; agilización, flexibilidad y mayor transparencia del proceso judicial</w:t>
      </w:r>
      <w:r w:rsidR="001D3984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;</w:t>
      </w:r>
      <w:r w:rsidR="00B85E07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y acceso a la información de los juicios</w:t>
      </w:r>
      <w:r w:rsidR="00162276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, las que</w:t>
      </w:r>
      <w:r w:rsidR="00B85E07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</w:t>
      </w:r>
      <w:r w:rsidR="001D3984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están disponibles en línea y </w:t>
      </w:r>
      <w:r w:rsidR="00B85E07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en computadoras </w:t>
      </w:r>
      <w:r w:rsidR="001D3984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de</w:t>
      </w:r>
      <w:r w:rsidR="00B85E07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los centros de justicia</w:t>
      </w:r>
      <w:r w:rsidR="00162276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</w:t>
      </w:r>
      <w:r w:rsidR="001D3984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disponibles </w:t>
      </w:r>
      <w:r w:rsidR="00162276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para las partes en conflicto</w:t>
      </w:r>
      <w:r w:rsidR="00B85E07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.</w:t>
      </w:r>
    </w:p>
    <w:p w:rsidR="00F4463B" w:rsidRDefault="00F4463B" w:rsidP="00001C6E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s-MX"/>
        </w:rPr>
        <w:t>En el caso de Oaxaca, aún no se cuenta con resultados empíricos, actualmente se está levantando la información de campo.</w:t>
      </w:r>
    </w:p>
    <w:p w:rsidR="009E79B1" w:rsidRPr="00001C6E" w:rsidRDefault="00162276" w:rsidP="00001C6E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C</w:t>
      </w:r>
      <w:r w:rsidR="00040911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onclusiones: </w:t>
      </w:r>
      <w:r w:rsidR="0035634C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a) </w:t>
      </w:r>
      <w:r w:rsidR="00040911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el sistema acusatorio</w:t>
      </w:r>
      <w:r w:rsidR="001D3984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adversarial</w:t>
      </w:r>
      <w:r w:rsidR="00040911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no funciona independientemente de las TIC, </w:t>
      </w:r>
      <w:r w:rsidR="0035634C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las que </w:t>
      </w:r>
      <w:r w:rsidR="001D3984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son</w:t>
      </w:r>
      <w:r w:rsidR="0035634C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</w:t>
      </w:r>
      <w:r w:rsidR="001D3984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un</w:t>
      </w:r>
      <w:r w:rsidR="0035634C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medio clave para una justicia </w:t>
      </w:r>
      <w:r w:rsidR="001D3984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pronta, transparente, expedita y el </w:t>
      </w:r>
      <w:r w:rsidR="0035634C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acceso a la información de los actores involucrados en el proceso penal, b) la implementación de la casilla electrónica, las notificaciones e</w:t>
      </w: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lectrónicas y teleconferencias </w:t>
      </w:r>
      <w:r w:rsidR="0035634C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agilizan la justicia penal, c) el sistema de información de jueces y especialistas legales son de gran ayuda para la toma de decisiones de los jueces</w:t>
      </w:r>
      <w:r w:rsidR="001D3984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en los juicios</w:t>
      </w:r>
      <w:r w:rsidR="0035634C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. Los aportes del trabajo, son: el nuevo sistema de justicia penal y las TIC no son solución a los problemas de justicia si no existen jueces, fiscales y policías capacitados en el los procedimientos </w:t>
      </w:r>
      <w:r w:rsidR="001D3984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penales</w:t>
      </w: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y uso de las TIC, pero </w:t>
      </w:r>
      <w:r w:rsidR="00551EA1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las TIC </w:t>
      </w:r>
      <w:r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agilizan los procedimientos penales en el caso de Lambayeque, Perú.</w:t>
      </w:r>
    </w:p>
    <w:p w:rsidR="00F21921" w:rsidRDefault="00040911" w:rsidP="00CB39C3">
      <w:pPr>
        <w:spacing w:after="120" w:line="240" w:lineRule="auto"/>
      </w:pPr>
      <w:r w:rsidRPr="00001C6E">
        <w:rPr>
          <w:rFonts w:ascii="Times New Roman" w:eastAsiaTheme="minorEastAsia" w:hAnsi="Times New Roman" w:cs="Times New Roman"/>
          <w:b/>
          <w:sz w:val="24"/>
          <w:szCs w:val="24"/>
          <w:lang w:eastAsia="es-MX"/>
        </w:rPr>
        <w:t>Palabras clave:|</w:t>
      </w:r>
      <w:r w:rsidR="00B85E07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e-Justicia, e-Gobierno, Sistema Acusatorio </w:t>
      </w:r>
      <w:proofErr w:type="spellStart"/>
      <w:r w:rsidR="00B85E07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Adver</w:t>
      </w:r>
      <w:bookmarkStart w:id="0" w:name="_GoBack"/>
      <w:bookmarkEnd w:id="0"/>
      <w:r w:rsidR="00B85E07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sarial</w:t>
      </w:r>
      <w:proofErr w:type="spellEnd"/>
      <w:r w:rsidR="00B85E07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, </w:t>
      </w:r>
      <w:r w:rsidR="00184093" w:rsidRPr="00001C6E">
        <w:rPr>
          <w:rFonts w:ascii="Times New Roman" w:eastAsiaTheme="minorEastAsia" w:hAnsi="Times New Roman" w:cs="Times New Roman"/>
          <w:sz w:val="24"/>
          <w:szCs w:val="24"/>
          <w:lang w:eastAsia="es-MX"/>
        </w:rPr>
        <w:t>Perú, México.</w:t>
      </w:r>
    </w:p>
    <w:sectPr w:rsidR="00F21921" w:rsidSect="00470D0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C6" w:rsidRDefault="004F4BC6" w:rsidP="00001C6E">
      <w:pPr>
        <w:spacing w:after="0" w:line="240" w:lineRule="auto"/>
      </w:pPr>
      <w:r>
        <w:separator/>
      </w:r>
    </w:p>
  </w:endnote>
  <w:endnote w:type="continuationSeparator" w:id="0">
    <w:p w:rsidR="004F4BC6" w:rsidRDefault="004F4BC6" w:rsidP="0000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C6" w:rsidRDefault="004F4BC6" w:rsidP="00001C6E">
      <w:pPr>
        <w:spacing w:after="0" w:line="240" w:lineRule="auto"/>
      </w:pPr>
      <w:r>
        <w:separator/>
      </w:r>
    </w:p>
  </w:footnote>
  <w:footnote w:type="continuationSeparator" w:id="0">
    <w:p w:rsidR="004F4BC6" w:rsidRDefault="004F4BC6" w:rsidP="00001C6E">
      <w:pPr>
        <w:spacing w:after="0" w:line="240" w:lineRule="auto"/>
      </w:pPr>
      <w:r>
        <w:continuationSeparator/>
      </w:r>
    </w:p>
  </w:footnote>
  <w:footnote w:id="1">
    <w:p w:rsidR="00F21921" w:rsidRPr="00001C6E" w:rsidRDefault="00F21921" w:rsidP="00CB39C3">
      <w:pPr>
        <w:pStyle w:val="Textonotapie"/>
        <w:rPr>
          <w:rFonts w:ascii="Times New Roman" w:hAnsi="Times New Roman" w:cs="Times New Roman"/>
        </w:rPr>
      </w:pPr>
      <w:r w:rsidRPr="00001C6E">
        <w:rPr>
          <w:rStyle w:val="Refdenotaalpie"/>
          <w:rFonts w:ascii="Times New Roman" w:hAnsi="Times New Roman" w:cs="Times New Roman"/>
        </w:rPr>
        <w:footnoteRef/>
      </w:r>
      <w:r w:rsidRPr="00001C6E">
        <w:rPr>
          <w:rFonts w:ascii="Times New Roman" w:hAnsi="Times New Roman" w:cs="Times New Roman"/>
        </w:rPr>
        <w:t xml:space="preserve"> Licenciada en Derecho </w:t>
      </w:r>
      <w:r w:rsidR="00CB39C3" w:rsidRPr="00570AE8">
        <w:rPr>
          <w:rFonts w:ascii="Times New Roman" w:hAnsi="Times New Roman" w:cs="Times New Roman"/>
        </w:rPr>
        <w:t>y estudiante de cuarto semestre de la Maestría en Gobierno Electrónico</w:t>
      </w:r>
      <w:r w:rsidR="00CB39C3">
        <w:rPr>
          <w:rFonts w:ascii="Times New Roman" w:hAnsi="Times New Roman" w:cs="Times New Roman"/>
        </w:rPr>
        <w:t xml:space="preserve"> en la División de Estudios de Posgrado de la Universidad de la Sierra Sur. E-mail: </w:t>
      </w:r>
      <w:r w:rsidR="00CB39C3" w:rsidRPr="00CB39C3">
        <w:rPr>
          <w:rFonts w:ascii="Times New Roman" w:hAnsi="Times New Roman" w:cs="Times New Roman"/>
        </w:rPr>
        <w:t>esther_3_7@hotmail.com</w:t>
      </w:r>
    </w:p>
  </w:footnote>
  <w:footnote w:id="2">
    <w:p w:rsidR="00F21921" w:rsidRDefault="00F2192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CB39C3" w:rsidRPr="009E7274">
        <w:t xml:space="preserve">Profesor-Investigador, </w:t>
      </w:r>
      <w:r w:rsidR="00CB39C3" w:rsidRPr="00CB39C3">
        <w:t>Director del Comité Tutorial</w:t>
      </w:r>
      <w:r w:rsidR="00CB39C3" w:rsidRPr="009E7274">
        <w:t>, adscrito a la División de Estudios de Posgrad</w:t>
      </w:r>
      <w:r w:rsidR="00CB39C3">
        <w:t xml:space="preserve">o, Universidad de la Sierra Sur, e-mail: </w:t>
      </w:r>
      <w:r w:rsidR="00CB39C3" w:rsidRPr="00A05E68">
        <w:t>rrenteria.gaeta@gmail.com</w:t>
      </w:r>
    </w:p>
  </w:footnote>
  <w:footnote w:id="3">
    <w:p w:rsidR="00F21921" w:rsidRDefault="00F2192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CB39C3" w:rsidRPr="00CB39C3">
        <w:t>Profesor-Investigador, Asesor del Comité Tutorial, adscrito a la División de Estudios de Posgrado, CONACYT- Universidad de la Sierra Sur, e-mail: acm_christian@yahoo.com.mx</w:t>
      </w:r>
    </w:p>
  </w:footnote>
  <w:footnote w:id="4">
    <w:p w:rsidR="00F21921" w:rsidRDefault="00F2192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CB39C3" w:rsidRPr="00CB39C3">
        <w:t>Profesor-Investigador, Asesor del Comité Tutorial, adscrito a la División de Estudios de Posgrado, Universidad de la Sierra Sur, e-mail: darioblad@outlook.com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B1"/>
    <w:rsid w:val="00001C6E"/>
    <w:rsid w:val="00040911"/>
    <w:rsid w:val="00162276"/>
    <w:rsid w:val="00184093"/>
    <w:rsid w:val="001D3984"/>
    <w:rsid w:val="0035634C"/>
    <w:rsid w:val="00470D02"/>
    <w:rsid w:val="004909E4"/>
    <w:rsid w:val="004F4BC6"/>
    <w:rsid w:val="00551EA1"/>
    <w:rsid w:val="0066499D"/>
    <w:rsid w:val="009E79B1"/>
    <w:rsid w:val="00B85E07"/>
    <w:rsid w:val="00CB39C3"/>
    <w:rsid w:val="00CE53D2"/>
    <w:rsid w:val="00DD090A"/>
    <w:rsid w:val="00F21921"/>
    <w:rsid w:val="00F4463B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9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001C6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01C6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1C6E"/>
    <w:rPr>
      <w:vertAlign w:val="superscript"/>
    </w:rPr>
  </w:style>
  <w:style w:type="paragraph" w:customStyle="1" w:styleId="Textonotaalfinal1">
    <w:name w:val="Texto nota al final1"/>
    <w:basedOn w:val="Normal"/>
    <w:next w:val="Textonotaalfinal"/>
    <w:link w:val="TextonotaalfinalCar"/>
    <w:uiPriority w:val="99"/>
    <w:unhideWhenUsed/>
    <w:rsid w:val="00001C6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1"/>
    <w:uiPriority w:val="99"/>
    <w:rsid w:val="00001C6E"/>
    <w:rPr>
      <w:sz w:val="20"/>
      <w:szCs w:val="20"/>
    </w:rPr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001C6E"/>
    <w:pPr>
      <w:spacing w:after="0" w:line="240" w:lineRule="auto"/>
    </w:pPr>
    <w:rPr>
      <w:sz w:val="20"/>
      <w:szCs w:val="20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001C6E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B39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9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001C6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01C6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1C6E"/>
    <w:rPr>
      <w:vertAlign w:val="superscript"/>
    </w:rPr>
  </w:style>
  <w:style w:type="paragraph" w:customStyle="1" w:styleId="Textonotaalfinal1">
    <w:name w:val="Texto nota al final1"/>
    <w:basedOn w:val="Normal"/>
    <w:next w:val="Textonotaalfinal"/>
    <w:link w:val="TextonotaalfinalCar"/>
    <w:uiPriority w:val="99"/>
    <w:unhideWhenUsed/>
    <w:rsid w:val="00001C6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1"/>
    <w:uiPriority w:val="99"/>
    <w:rsid w:val="00001C6E"/>
    <w:rPr>
      <w:sz w:val="20"/>
      <w:szCs w:val="20"/>
    </w:rPr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001C6E"/>
    <w:pPr>
      <w:spacing w:after="0" w:line="240" w:lineRule="auto"/>
    </w:pPr>
    <w:rPr>
      <w:sz w:val="20"/>
      <w:szCs w:val="20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001C6E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B3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A31C0-06F4-42F9-984F-5798C478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Josft</dc:creator>
  <cp:lastModifiedBy>Cristian</cp:lastModifiedBy>
  <cp:revision>2</cp:revision>
  <dcterms:created xsi:type="dcterms:W3CDTF">2018-06-25T20:58:00Z</dcterms:created>
  <dcterms:modified xsi:type="dcterms:W3CDTF">2018-06-25T20:58:00Z</dcterms:modified>
</cp:coreProperties>
</file>