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6E" w:rsidRDefault="00CF706E">
      <w:pPr>
        <w:pStyle w:val="Textoindependiente"/>
        <w:spacing w:before="1"/>
        <w:rPr>
          <w:rFonts w:ascii="Times New Roman"/>
          <w:sz w:val="27"/>
        </w:rPr>
      </w:pPr>
    </w:p>
    <w:p w:rsidR="00CF706E" w:rsidRDefault="00A3634B">
      <w:pPr>
        <w:spacing w:before="101"/>
        <w:ind w:left="1211" w:right="1211"/>
        <w:jc w:val="center"/>
        <w:rPr>
          <w:rFonts w:ascii="Tahoma"/>
          <w:b/>
        </w:rPr>
      </w:pPr>
      <w:bookmarkStart w:id="0" w:name="_GoBack"/>
      <w:r>
        <w:rPr>
          <w:rFonts w:ascii="Tahoma"/>
          <w:b/>
          <w:color w:val="008000"/>
        </w:rPr>
        <w:t>LEY DEL SEGURO SOCIAL</w:t>
      </w:r>
    </w:p>
    <w:bookmarkEnd w:id="0"/>
    <w:p w:rsidR="00CF706E" w:rsidRDefault="00A3634B">
      <w:pPr>
        <w:spacing w:before="54" w:line="380" w:lineRule="atLeast"/>
        <w:ind w:left="1211" w:right="1210"/>
        <w:jc w:val="center"/>
        <w:rPr>
          <w:rFonts w:ascii="Tahoma" w:hAnsi="Tahoma"/>
          <w:b/>
          <w:sz w:val="16"/>
        </w:rPr>
      </w:pPr>
      <w:r>
        <w:rPr>
          <w:rFonts w:ascii="Tahoma" w:hAnsi="Tahoma"/>
          <w:b/>
          <w:sz w:val="16"/>
        </w:rPr>
        <w:t>Nueva Ley publicada en el Diario Oficial de la Federación el 21 de diciembre de 1995 TEXTO VIGENTE</w:t>
      </w:r>
    </w:p>
    <w:p w:rsidR="00CF706E" w:rsidRDefault="00A3634B">
      <w:pPr>
        <w:spacing w:before="7"/>
        <w:ind w:left="1211" w:right="1208"/>
        <w:jc w:val="center"/>
        <w:rPr>
          <w:rFonts w:ascii="Tahoma" w:hAnsi="Tahoma"/>
          <w:b/>
          <w:sz w:val="16"/>
        </w:rPr>
      </w:pPr>
      <w:r>
        <w:rPr>
          <w:rFonts w:ascii="Tahoma" w:hAnsi="Tahoma"/>
          <w:b/>
          <w:color w:val="CC3300"/>
          <w:sz w:val="16"/>
        </w:rPr>
        <w:t>Última reforma publicada DOF 02-07-2019</w:t>
      </w:r>
    </w:p>
    <w:p w:rsidR="00CF706E" w:rsidRDefault="00CF706E">
      <w:pPr>
        <w:pStyle w:val="Textoindependiente"/>
        <w:rPr>
          <w:rFonts w:ascii="Tahoma"/>
          <w:b/>
          <w:sz w:val="18"/>
        </w:rPr>
      </w:pPr>
    </w:p>
    <w:p w:rsidR="00CF706E" w:rsidRDefault="00CF706E">
      <w:pPr>
        <w:pStyle w:val="Textoindependiente"/>
        <w:rPr>
          <w:rFonts w:ascii="Tahoma"/>
          <w:b/>
          <w:sz w:val="18"/>
        </w:rPr>
      </w:pPr>
    </w:p>
    <w:p w:rsidR="00CF706E" w:rsidRDefault="00CF706E">
      <w:pPr>
        <w:pStyle w:val="Textoindependiente"/>
        <w:spacing w:before="1"/>
        <w:rPr>
          <w:rFonts w:ascii="Tahoma"/>
          <w:b/>
          <w:sz w:val="21"/>
        </w:rPr>
      </w:pPr>
    </w:p>
    <w:p w:rsidR="00CF706E" w:rsidRDefault="00A3634B">
      <w:pPr>
        <w:pStyle w:val="Textoindependiente"/>
        <w:ind w:left="118"/>
      </w:pPr>
      <w:r>
        <w:t>Al margen un sello con el Escudo Nacional, que dice: Estados Unidos Mexicanos.- Presidencia de la República.</w:t>
      </w:r>
    </w:p>
    <w:p w:rsidR="00CF706E" w:rsidRDefault="00CF706E">
      <w:pPr>
        <w:pStyle w:val="Textoindependiente"/>
        <w:spacing w:before="8"/>
        <w:rPr>
          <w:sz w:val="19"/>
        </w:rPr>
      </w:pPr>
    </w:p>
    <w:p w:rsidR="00CF706E" w:rsidRDefault="00A3634B">
      <w:pPr>
        <w:spacing w:line="242" w:lineRule="auto"/>
        <w:ind w:left="118" w:right="121" w:firstLine="288"/>
        <w:jc w:val="both"/>
        <w:rPr>
          <w:sz w:val="20"/>
        </w:rPr>
      </w:pPr>
      <w:r>
        <w:rPr>
          <w:b/>
          <w:sz w:val="20"/>
        </w:rPr>
        <w:t>ERNESTO ZEDILLO PONCE DE LEON</w:t>
      </w:r>
      <w:r>
        <w:rPr>
          <w:sz w:val="20"/>
        </w:rPr>
        <w:t>, Presidente de los Estados Unidos Mexicanos, a sus habitantes sabed:</w:t>
      </w:r>
    </w:p>
    <w:p w:rsidR="00CF706E" w:rsidRDefault="00CF706E">
      <w:pPr>
        <w:pStyle w:val="Textoindependiente"/>
      </w:pPr>
    </w:p>
    <w:p w:rsidR="00CF706E" w:rsidRDefault="00A3634B">
      <w:pPr>
        <w:pStyle w:val="Textoindependiente"/>
        <w:ind w:left="406"/>
      </w:pPr>
      <w:r>
        <w:t xml:space="preserve">Que el H. Congreso de la Unión, se ha servido </w:t>
      </w:r>
      <w:r>
        <w:t>dirigirme el siguiente</w:t>
      </w:r>
    </w:p>
    <w:p w:rsidR="00CF706E" w:rsidRDefault="00CF706E">
      <w:pPr>
        <w:pStyle w:val="Textoindependiente"/>
        <w:spacing w:before="7"/>
        <w:rPr>
          <w:sz w:val="19"/>
        </w:rPr>
      </w:pPr>
    </w:p>
    <w:p w:rsidR="00CF706E" w:rsidRDefault="00A3634B">
      <w:pPr>
        <w:pStyle w:val="Ttulo2"/>
        <w:spacing w:line="240" w:lineRule="auto"/>
        <w:ind w:right="1208"/>
      </w:pPr>
      <w:r>
        <w:t>D E C R E T O</w:t>
      </w:r>
    </w:p>
    <w:p w:rsidR="00CF706E" w:rsidRDefault="00CF706E">
      <w:pPr>
        <w:pStyle w:val="Textoindependiente"/>
        <w:spacing w:before="3"/>
        <w:rPr>
          <w:b/>
        </w:rPr>
      </w:pPr>
    </w:p>
    <w:p w:rsidR="00CF706E" w:rsidRDefault="00A3634B">
      <w:pPr>
        <w:pStyle w:val="Textoindependiente"/>
        <w:spacing w:before="1"/>
        <w:ind w:left="406"/>
      </w:pPr>
      <w:r>
        <w:t>"EL CONGRESO DE LOS ESTADOS UNIDOS MEXICANOS, DECRETA:</w:t>
      </w:r>
    </w:p>
    <w:p w:rsidR="00CF706E" w:rsidRDefault="00CF706E">
      <w:pPr>
        <w:pStyle w:val="Textoindependiente"/>
        <w:spacing w:before="10"/>
        <w:rPr>
          <w:sz w:val="19"/>
        </w:rPr>
      </w:pPr>
    </w:p>
    <w:p w:rsidR="00CF706E" w:rsidRDefault="00A3634B">
      <w:pPr>
        <w:pStyle w:val="Ttulo1"/>
        <w:ind w:right="1211"/>
      </w:pPr>
      <w:r>
        <w:t>LEY DEL SEGURO SOCIAL</w:t>
      </w:r>
    </w:p>
    <w:p w:rsidR="00CF706E" w:rsidRDefault="00CF706E">
      <w:pPr>
        <w:pStyle w:val="Textoindependiente"/>
        <w:spacing w:before="9"/>
        <w:rPr>
          <w:b/>
          <w:sz w:val="21"/>
        </w:rPr>
      </w:pPr>
    </w:p>
    <w:p w:rsidR="00CF706E" w:rsidRDefault="00A3634B">
      <w:pPr>
        <w:ind w:left="3236" w:right="3235" w:firstLine="3"/>
        <w:jc w:val="center"/>
        <w:rPr>
          <w:b/>
        </w:rPr>
      </w:pPr>
      <w:r>
        <w:rPr>
          <w:b/>
        </w:rPr>
        <w:t>TITULO PRIMERO DISPOSICIONES GENERALES</w:t>
      </w:r>
    </w:p>
    <w:p w:rsidR="00CF706E" w:rsidRDefault="00CF706E">
      <w:pPr>
        <w:pStyle w:val="Textoindependiente"/>
        <w:spacing w:before="2"/>
        <w:rPr>
          <w:b/>
          <w:sz w:val="22"/>
        </w:rPr>
      </w:pPr>
    </w:p>
    <w:p w:rsidR="00CF706E" w:rsidRDefault="00A3634B">
      <w:pPr>
        <w:ind w:left="1211" w:right="1211"/>
        <w:jc w:val="center"/>
        <w:rPr>
          <w:b/>
        </w:rPr>
      </w:pPr>
      <w:r>
        <w:rPr>
          <w:b/>
        </w:rPr>
        <w:t>CAPITULO UNICO</w:t>
      </w:r>
    </w:p>
    <w:p w:rsidR="00CF706E" w:rsidRDefault="00CF706E">
      <w:pPr>
        <w:pStyle w:val="Textoindependiente"/>
        <w:rPr>
          <w:b/>
        </w:rPr>
      </w:pPr>
    </w:p>
    <w:p w:rsidR="00CF706E" w:rsidRDefault="00A3634B">
      <w:pPr>
        <w:pStyle w:val="Textoindependiente"/>
        <w:spacing w:line="242" w:lineRule="auto"/>
        <w:ind w:left="118" w:right="122" w:firstLine="288"/>
        <w:jc w:val="both"/>
      </w:pPr>
      <w:bookmarkStart w:id="1" w:name="Artículo_1"/>
      <w:bookmarkEnd w:id="1"/>
      <w:r>
        <w:rPr>
          <w:b/>
        </w:rPr>
        <w:t xml:space="preserve">Artículo 1. </w:t>
      </w:r>
      <w:r>
        <w:t>La presente Ley es de observancia general en toda la República, en la forma y términos que la misma establece, sus disposiciones son de orden público y de interés social.</w:t>
      </w:r>
    </w:p>
    <w:p w:rsidR="00CF706E" w:rsidRDefault="00CF706E">
      <w:pPr>
        <w:pStyle w:val="Textoindependiente"/>
        <w:spacing w:before="5"/>
        <w:rPr>
          <w:sz w:val="19"/>
        </w:rPr>
      </w:pPr>
    </w:p>
    <w:p w:rsidR="00CF706E" w:rsidRDefault="00A3634B">
      <w:pPr>
        <w:pStyle w:val="Textoindependiente"/>
        <w:spacing w:line="242" w:lineRule="auto"/>
        <w:ind w:left="118" w:right="120" w:firstLine="288"/>
        <w:jc w:val="both"/>
      </w:pPr>
      <w:bookmarkStart w:id="2" w:name="Artículo_2"/>
      <w:bookmarkEnd w:id="2"/>
      <w:r>
        <w:rPr>
          <w:b/>
        </w:rPr>
        <w:t xml:space="preserve">Artículo 2. </w:t>
      </w:r>
      <w:r>
        <w:t>La seguridad social tiene por finalidad garantizar el derecho a la salud</w:t>
      </w:r>
      <w:r>
        <w:t xml:space="preserve">, la asistencia médica, la protección de los medios de subsistencia y los servicios sociales necesarios para el bienestar individual y colectivo, así como el otorgamiento de una pensión que, en su caso y previo cumplimiento de los requisitos legales, será </w:t>
      </w:r>
      <w:r>
        <w:t>garantizada por el Estado.</w:t>
      </w:r>
    </w:p>
    <w:p w:rsidR="00CF706E" w:rsidRDefault="00CF706E">
      <w:pPr>
        <w:pStyle w:val="Textoindependiente"/>
        <w:spacing w:before="2"/>
        <w:rPr>
          <w:sz w:val="19"/>
        </w:rPr>
      </w:pPr>
    </w:p>
    <w:p w:rsidR="00CF706E" w:rsidRDefault="00A3634B">
      <w:pPr>
        <w:pStyle w:val="Textoindependiente"/>
        <w:spacing w:line="242" w:lineRule="auto"/>
        <w:ind w:left="118" w:right="120" w:firstLine="288"/>
        <w:jc w:val="both"/>
      </w:pPr>
      <w:bookmarkStart w:id="3" w:name="Artículo_3"/>
      <w:bookmarkEnd w:id="3"/>
      <w:r>
        <w:rPr>
          <w:b/>
        </w:rPr>
        <w:t xml:space="preserve">Artículo 3. </w:t>
      </w:r>
      <w:r>
        <w:t xml:space="preserve">La realización de la seguridad social está a cargo de entidades o dependencias públicas, federales o locales y de organismos descentralizados, conforme a lo dispuesto por esta Ley y demás ordenamientos legales sobre </w:t>
      </w:r>
      <w:r>
        <w:t>la materia.</w:t>
      </w:r>
    </w:p>
    <w:p w:rsidR="00CF706E" w:rsidRDefault="00CF706E">
      <w:pPr>
        <w:pStyle w:val="Textoindependiente"/>
        <w:spacing w:before="7"/>
        <w:rPr>
          <w:sz w:val="19"/>
        </w:rPr>
      </w:pPr>
    </w:p>
    <w:p w:rsidR="00CF706E" w:rsidRDefault="00A3634B">
      <w:pPr>
        <w:pStyle w:val="Textoindependiente"/>
        <w:ind w:left="118" w:right="119" w:firstLine="288"/>
        <w:jc w:val="both"/>
      </w:pPr>
      <w:bookmarkStart w:id="4" w:name="Artículo_4"/>
      <w:bookmarkEnd w:id="4"/>
      <w:r>
        <w:rPr>
          <w:b/>
        </w:rPr>
        <w:t xml:space="preserve">Artículo 4. </w:t>
      </w:r>
      <w:r>
        <w:t>El Seguro Social es el instrumento básico de la seguridad social, establecido como un servicio público de carácter nacional en los términos de esta Ley, sin perjuicio de los sistemas instituidos por otros ordenamientos.</w:t>
      </w:r>
    </w:p>
    <w:p w:rsidR="00CF706E" w:rsidRDefault="00CF706E">
      <w:pPr>
        <w:pStyle w:val="Textoindependiente"/>
        <w:spacing w:before="11"/>
        <w:rPr>
          <w:sz w:val="19"/>
        </w:rPr>
      </w:pPr>
    </w:p>
    <w:p w:rsidR="00CF706E" w:rsidRDefault="00A3634B">
      <w:pPr>
        <w:pStyle w:val="Textoindependiente"/>
        <w:ind w:left="118" w:right="119" w:firstLine="288"/>
        <w:jc w:val="both"/>
      </w:pPr>
      <w:bookmarkStart w:id="5" w:name="Artículo_5"/>
      <w:bookmarkEnd w:id="5"/>
      <w:r>
        <w:rPr>
          <w:b/>
        </w:rPr>
        <w:t xml:space="preserve">Artículo 5. </w:t>
      </w:r>
      <w:r>
        <w:t>La organización y administración del Seguro Social, en los términos consignados en esta Ley, están a cargo del organismo público descentralizado con personalidad jurídica y patrimonio propios, de integración operativa tripartita, en razón de qu</w:t>
      </w:r>
      <w:r>
        <w:t>e a la misma concurren los sectores público, social y privado, denominado Instituto Mexicano del Seguro Social, el cual tiene también el carácter de organismo fiscal autónomo.</w:t>
      </w:r>
    </w:p>
    <w:p w:rsidR="00CF706E" w:rsidRDefault="00A3634B">
      <w:pPr>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rPr>
          <w:rFonts w:ascii="Times New Roman"/>
          <w:i/>
          <w:sz w:val="12"/>
        </w:rPr>
      </w:pPr>
    </w:p>
    <w:p w:rsidR="00CF706E" w:rsidRDefault="00A3634B">
      <w:pPr>
        <w:spacing w:before="93"/>
        <w:ind w:left="406"/>
        <w:rPr>
          <w:sz w:val="20"/>
        </w:rPr>
      </w:pPr>
      <w:bookmarkStart w:id="6" w:name="Artículo_5_A"/>
      <w:bookmarkEnd w:id="6"/>
      <w:r>
        <w:rPr>
          <w:b/>
          <w:sz w:val="20"/>
        </w:rPr>
        <w:t xml:space="preserve">Artículo 5 A. </w:t>
      </w:r>
      <w:r>
        <w:rPr>
          <w:sz w:val="20"/>
        </w:rPr>
        <w:t>Para los efectos de esta Ley, se entiende por:</w:t>
      </w:r>
    </w:p>
    <w:p w:rsidR="00CF706E" w:rsidRDefault="00CF706E">
      <w:pPr>
        <w:rPr>
          <w:sz w:val="20"/>
        </w:rPr>
        <w:sectPr w:rsidR="00CF706E">
          <w:headerReference w:type="default" r:id="rId8"/>
          <w:footerReference w:type="default" r:id="rId9"/>
          <w:type w:val="continuous"/>
          <w:pgSz w:w="12240" w:h="15840"/>
          <w:pgMar w:top="1760" w:right="1300" w:bottom="900" w:left="1300" w:header="724" w:footer="712" w:gutter="0"/>
          <w:pgNumType w:start="1"/>
          <w:cols w:space="720"/>
        </w:sectPr>
      </w:pPr>
    </w:p>
    <w:p w:rsidR="00CF706E" w:rsidRDefault="00CF706E">
      <w:pPr>
        <w:pStyle w:val="Textoindependiente"/>
        <w:spacing w:before="5"/>
        <w:rPr>
          <w:sz w:val="27"/>
        </w:rPr>
      </w:pPr>
    </w:p>
    <w:p w:rsidR="00CF706E" w:rsidRDefault="00A3634B">
      <w:pPr>
        <w:pStyle w:val="Prrafodelista"/>
        <w:numPr>
          <w:ilvl w:val="0"/>
          <w:numId w:val="95"/>
        </w:numPr>
        <w:tabs>
          <w:tab w:val="left" w:pos="1109"/>
          <w:tab w:val="left" w:pos="1110"/>
        </w:tabs>
        <w:spacing w:before="93"/>
        <w:rPr>
          <w:sz w:val="20"/>
        </w:rPr>
      </w:pPr>
      <w:r>
        <w:rPr>
          <w:sz w:val="20"/>
        </w:rPr>
        <w:t>Ley: la Ley del Seguro Social;</w:t>
      </w:r>
    </w:p>
    <w:p w:rsidR="00CF706E" w:rsidRDefault="00CF706E">
      <w:pPr>
        <w:pStyle w:val="Textoindependiente"/>
        <w:spacing w:before="1"/>
      </w:pPr>
    </w:p>
    <w:p w:rsidR="00CF706E" w:rsidRDefault="00A3634B">
      <w:pPr>
        <w:pStyle w:val="Prrafodelista"/>
        <w:numPr>
          <w:ilvl w:val="0"/>
          <w:numId w:val="95"/>
        </w:numPr>
        <w:tabs>
          <w:tab w:val="left" w:pos="1109"/>
          <w:tab w:val="left" w:pos="1110"/>
        </w:tabs>
        <w:rPr>
          <w:sz w:val="20"/>
        </w:rPr>
      </w:pPr>
      <w:r>
        <w:rPr>
          <w:sz w:val="20"/>
        </w:rPr>
        <w:t>Código: el Código Fiscal de la</w:t>
      </w:r>
      <w:r>
        <w:rPr>
          <w:spacing w:val="-1"/>
          <w:sz w:val="20"/>
        </w:rPr>
        <w:t xml:space="preserve"> </w:t>
      </w:r>
      <w:r>
        <w:rPr>
          <w:sz w:val="20"/>
        </w:rPr>
        <w:t>Federación;</w:t>
      </w:r>
    </w:p>
    <w:p w:rsidR="00CF706E" w:rsidRDefault="00CF706E">
      <w:pPr>
        <w:pStyle w:val="Textoindependiente"/>
        <w:spacing w:before="10"/>
        <w:rPr>
          <w:sz w:val="19"/>
        </w:rPr>
      </w:pPr>
    </w:p>
    <w:p w:rsidR="00CF706E" w:rsidRDefault="00A3634B">
      <w:pPr>
        <w:pStyle w:val="Prrafodelista"/>
        <w:numPr>
          <w:ilvl w:val="0"/>
          <w:numId w:val="95"/>
        </w:numPr>
        <w:tabs>
          <w:tab w:val="left" w:pos="1109"/>
          <w:tab w:val="left" w:pos="1110"/>
        </w:tabs>
        <w:rPr>
          <w:sz w:val="20"/>
        </w:rPr>
      </w:pPr>
      <w:r>
        <w:rPr>
          <w:sz w:val="20"/>
        </w:rPr>
        <w:t>Instituto: el Instituto Mexicano del Seguro</w:t>
      </w:r>
      <w:r>
        <w:rPr>
          <w:spacing w:val="-2"/>
          <w:sz w:val="20"/>
        </w:rPr>
        <w:t xml:space="preserve"> </w:t>
      </w:r>
      <w:r>
        <w:rPr>
          <w:sz w:val="20"/>
        </w:rPr>
        <w:t>Social;</w:t>
      </w:r>
    </w:p>
    <w:p w:rsidR="00CF706E" w:rsidRDefault="00CF706E">
      <w:pPr>
        <w:pStyle w:val="Textoindependiente"/>
      </w:pPr>
    </w:p>
    <w:p w:rsidR="00CF706E" w:rsidRDefault="00A3634B">
      <w:pPr>
        <w:pStyle w:val="Prrafodelista"/>
        <w:numPr>
          <w:ilvl w:val="0"/>
          <w:numId w:val="95"/>
        </w:numPr>
        <w:tabs>
          <w:tab w:val="left" w:pos="1110"/>
        </w:tabs>
        <w:spacing w:before="1" w:line="242" w:lineRule="auto"/>
        <w:ind w:right="119"/>
        <w:jc w:val="both"/>
        <w:rPr>
          <w:sz w:val="20"/>
        </w:rPr>
      </w:pPr>
      <w:r>
        <w:rPr>
          <w:sz w:val="20"/>
        </w:rPr>
        <w:t>Patrones o patrón: la persona física o moral que tenga ese carácter en los términos de la Ley Federal del</w:t>
      </w:r>
      <w:r>
        <w:rPr>
          <w:spacing w:val="-5"/>
          <w:sz w:val="20"/>
        </w:rPr>
        <w:t xml:space="preserve"> </w:t>
      </w:r>
      <w:r>
        <w:rPr>
          <w:sz w:val="20"/>
        </w:rPr>
        <w:t>Trabajo;</w:t>
      </w:r>
    </w:p>
    <w:p w:rsidR="00CF706E" w:rsidRDefault="00CF706E">
      <w:pPr>
        <w:pStyle w:val="Textoindependiente"/>
        <w:spacing w:before="5"/>
        <w:rPr>
          <w:sz w:val="19"/>
        </w:rPr>
      </w:pPr>
    </w:p>
    <w:p w:rsidR="00CF706E" w:rsidRDefault="00A3634B">
      <w:pPr>
        <w:pStyle w:val="Prrafodelista"/>
        <w:numPr>
          <w:ilvl w:val="0"/>
          <w:numId w:val="95"/>
        </w:numPr>
        <w:tabs>
          <w:tab w:val="left" w:pos="1109"/>
          <w:tab w:val="left" w:pos="1110"/>
        </w:tabs>
        <w:rPr>
          <w:sz w:val="20"/>
        </w:rPr>
      </w:pPr>
      <w:r>
        <w:rPr>
          <w:sz w:val="20"/>
        </w:rPr>
        <w:t>Trabajadores o trabajador: la persona física que la Ley Federal del Trabajo define como</w:t>
      </w:r>
      <w:r>
        <w:rPr>
          <w:spacing w:val="-21"/>
          <w:sz w:val="20"/>
        </w:rPr>
        <w:t xml:space="preserve"> </w:t>
      </w:r>
      <w:r>
        <w:rPr>
          <w:sz w:val="20"/>
        </w:rPr>
        <w:t>tal;</w:t>
      </w:r>
    </w:p>
    <w:p w:rsidR="00CF706E" w:rsidRDefault="00CF706E">
      <w:pPr>
        <w:pStyle w:val="Textoindependiente"/>
        <w:spacing w:before="1"/>
      </w:pPr>
    </w:p>
    <w:p w:rsidR="00CF706E" w:rsidRDefault="00A3634B">
      <w:pPr>
        <w:pStyle w:val="Prrafodelista"/>
        <w:numPr>
          <w:ilvl w:val="0"/>
          <w:numId w:val="95"/>
        </w:numPr>
        <w:tabs>
          <w:tab w:val="left" w:pos="1109"/>
          <w:tab w:val="left" w:pos="1110"/>
        </w:tabs>
        <w:rPr>
          <w:sz w:val="20"/>
        </w:rPr>
      </w:pPr>
      <w:r>
        <w:rPr>
          <w:sz w:val="20"/>
        </w:rPr>
        <w:t>Trabajador permanente: aquél que tenga una relación de trabajo por tiempo</w:t>
      </w:r>
      <w:r>
        <w:rPr>
          <w:spacing w:val="-13"/>
          <w:sz w:val="20"/>
        </w:rPr>
        <w:t xml:space="preserve"> </w:t>
      </w:r>
      <w:r>
        <w:rPr>
          <w:sz w:val="20"/>
        </w:rPr>
        <w:t>indeterminado;</w:t>
      </w:r>
    </w:p>
    <w:p w:rsidR="00CF706E" w:rsidRDefault="00CF706E">
      <w:pPr>
        <w:pStyle w:val="Textoindependiente"/>
        <w:spacing w:before="1"/>
      </w:pPr>
    </w:p>
    <w:p w:rsidR="00CF706E" w:rsidRDefault="00A3634B">
      <w:pPr>
        <w:pStyle w:val="Prrafodelista"/>
        <w:numPr>
          <w:ilvl w:val="0"/>
          <w:numId w:val="95"/>
        </w:numPr>
        <w:tabs>
          <w:tab w:val="left" w:pos="1110"/>
        </w:tabs>
        <w:spacing w:before="1" w:line="242" w:lineRule="auto"/>
        <w:ind w:right="123"/>
        <w:jc w:val="both"/>
        <w:rPr>
          <w:sz w:val="20"/>
        </w:rPr>
      </w:pPr>
      <w:r>
        <w:rPr>
          <w:sz w:val="20"/>
        </w:rPr>
        <w:t>Trabajador eventual: aquél que tenga una relación de trabajo para obra determinada o por tiempo determinado en los términos de la Ley Federal del</w:t>
      </w:r>
      <w:r>
        <w:rPr>
          <w:spacing w:val="-9"/>
          <w:sz w:val="20"/>
        </w:rPr>
        <w:t xml:space="preserve"> </w:t>
      </w:r>
      <w:r>
        <w:rPr>
          <w:sz w:val="20"/>
        </w:rPr>
        <w:t>Trabajo;</w:t>
      </w:r>
    </w:p>
    <w:p w:rsidR="00CF706E" w:rsidRDefault="00CF706E">
      <w:pPr>
        <w:pStyle w:val="Textoindependiente"/>
        <w:spacing w:before="5"/>
        <w:rPr>
          <w:sz w:val="19"/>
        </w:rPr>
      </w:pPr>
    </w:p>
    <w:p w:rsidR="00CF706E" w:rsidRDefault="00A3634B">
      <w:pPr>
        <w:pStyle w:val="Prrafodelista"/>
        <w:numPr>
          <w:ilvl w:val="0"/>
          <w:numId w:val="95"/>
        </w:numPr>
        <w:tabs>
          <w:tab w:val="left" w:pos="1110"/>
        </w:tabs>
        <w:spacing w:line="242" w:lineRule="auto"/>
        <w:ind w:right="112"/>
        <w:jc w:val="both"/>
        <w:rPr>
          <w:sz w:val="20"/>
        </w:rPr>
      </w:pPr>
      <w:r>
        <w:rPr>
          <w:sz w:val="20"/>
        </w:rPr>
        <w:t xml:space="preserve">Sujetos o </w:t>
      </w:r>
      <w:r>
        <w:rPr>
          <w:sz w:val="20"/>
        </w:rPr>
        <w:t>sujeto obligado: los señalados en los artículos 12, 13, 229, 230, 241 y 250-A de la ley, cuando tengan la obligación de retener las cuotas obrero-patronales del Seguro Social o de realizar el pago de las mismas, y los demás que se establezcan en esta</w:t>
      </w:r>
      <w:r>
        <w:rPr>
          <w:spacing w:val="-14"/>
          <w:sz w:val="20"/>
        </w:rPr>
        <w:t xml:space="preserve"> </w:t>
      </w:r>
      <w:r>
        <w:rPr>
          <w:sz w:val="20"/>
        </w:rPr>
        <w:t>ley;</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Fracción reformada DOF 09-07-2009</w:t>
      </w:r>
    </w:p>
    <w:p w:rsidR="00CF706E" w:rsidRDefault="00CF706E">
      <w:pPr>
        <w:pStyle w:val="Textoindependiente"/>
        <w:spacing w:before="11"/>
        <w:rPr>
          <w:rFonts w:ascii="Times New Roman"/>
          <w:i/>
          <w:sz w:val="19"/>
        </w:rPr>
      </w:pPr>
    </w:p>
    <w:p w:rsidR="00CF706E" w:rsidRDefault="00A3634B">
      <w:pPr>
        <w:pStyle w:val="Prrafodelista"/>
        <w:numPr>
          <w:ilvl w:val="0"/>
          <w:numId w:val="95"/>
        </w:numPr>
        <w:tabs>
          <w:tab w:val="left" w:pos="1110"/>
        </w:tabs>
        <w:spacing w:line="242" w:lineRule="auto"/>
        <w:ind w:left="1112" w:right="124"/>
        <w:jc w:val="both"/>
        <w:rPr>
          <w:sz w:val="20"/>
        </w:rPr>
      </w:pPr>
      <w:r>
        <w:rPr>
          <w:sz w:val="20"/>
        </w:rPr>
        <w:t>Sujetos o sujeto de aseguramiento: los señalados en los artículos 12, 13, 241 y 250 A, de la Ley;</w:t>
      </w:r>
    </w:p>
    <w:p w:rsidR="00CF706E" w:rsidRDefault="00CF706E">
      <w:pPr>
        <w:pStyle w:val="Textoindependiente"/>
        <w:spacing w:before="8"/>
        <w:rPr>
          <w:sz w:val="19"/>
        </w:rPr>
      </w:pPr>
    </w:p>
    <w:p w:rsidR="00CF706E" w:rsidRDefault="00A3634B">
      <w:pPr>
        <w:pStyle w:val="Prrafodelista"/>
        <w:numPr>
          <w:ilvl w:val="0"/>
          <w:numId w:val="95"/>
        </w:numPr>
        <w:tabs>
          <w:tab w:val="left" w:pos="1110"/>
        </w:tabs>
        <w:spacing w:line="242" w:lineRule="auto"/>
        <w:ind w:left="1112" w:right="125"/>
        <w:jc w:val="both"/>
        <w:rPr>
          <w:sz w:val="20"/>
        </w:rPr>
      </w:pPr>
      <w:r>
        <w:rPr>
          <w:sz w:val="20"/>
        </w:rPr>
        <w:t>Responsables o responsable solidario: para los efectos de las aportaciones de seguridad social son aquellos que define como tales el artículo 26 del Código y los previstos en esta</w:t>
      </w:r>
      <w:r>
        <w:rPr>
          <w:spacing w:val="-28"/>
          <w:sz w:val="20"/>
        </w:rPr>
        <w:t xml:space="preserve"> </w:t>
      </w:r>
      <w:r>
        <w:rPr>
          <w:sz w:val="20"/>
        </w:rPr>
        <w:t>Ley;</w:t>
      </w:r>
    </w:p>
    <w:p w:rsidR="00CF706E" w:rsidRDefault="00CF706E">
      <w:pPr>
        <w:pStyle w:val="Textoindependiente"/>
        <w:spacing w:before="6"/>
        <w:rPr>
          <w:sz w:val="19"/>
        </w:rPr>
      </w:pPr>
    </w:p>
    <w:p w:rsidR="00CF706E" w:rsidRDefault="00A3634B">
      <w:pPr>
        <w:pStyle w:val="Prrafodelista"/>
        <w:numPr>
          <w:ilvl w:val="0"/>
          <w:numId w:val="95"/>
        </w:numPr>
        <w:tabs>
          <w:tab w:val="left" w:pos="1110"/>
        </w:tabs>
        <w:spacing w:line="242" w:lineRule="auto"/>
        <w:ind w:left="1112" w:right="123"/>
        <w:jc w:val="both"/>
        <w:rPr>
          <w:sz w:val="20"/>
        </w:rPr>
      </w:pPr>
      <w:r>
        <w:rPr>
          <w:sz w:val="20"/>
        </w:rPr>
        <w:t>Asegurados o asegurado: el trabajador o sujeto de aseguramiento inscrito ante el Instituto, en los términos de la</w:t>
      </w:r>
      <w:r>
        <w:rPr>
          <w:spacing w:val="1"/>
          <w:sz w:val="20"/>
        </w:rPr>
        <w:t xml:space="preserve"> </w:t>
      </w:r>
      <w:r>
        <w:rPr>
          <w:sz w:val="20"/>
        </w:rPr>
        <w:t>Ley;</w:t>
      </w:r>
    </w:p>
    <w:p w:rsidR="00CF706E" w:rsidRDefault="00CF706E">
      <w:pPr>
        <w:pStyle w:val="Textoindependiente"/>
        <w:spacing w:before="8"/>
        <w:rPr>
          <w:sz w:val="19"/>
        </w:rPr>
      </w:pPr>
    </w:p>
    <w:p w:rsidR="00CF706E" w:rsidRDefault="00A3634B">
      <w:pPr>
        <w:pStyle w:val="Prrafodelista"/>
        <w:numPr>
          <w:ilvl w:val="0"/>
          <w:numId w:val="95"/>
        </w:numPr>
        <w:tabs>
          <w:tab w:val="left" w:pos="1110"/>
        </w:tabs>
        <w:ind w:left="1112" w:right="115"/>
        <w:jc w:val="both"/>
        <w:rPr>
          <w:sz w:val="20"/>
        </w:rPr>
      </w:pPr>
      <w:r>
        <w:rPr>
          <w:sz w:val="20"/>
        </w:rPr>
        <w:t>Beneficiarios: el cónyuge del asegurado o pensionado y a falta de éste, la concubina o el concubinario en su caso, así como los ascendie</w:t>
      </w:r>
      <w:r>
        <w:rPr>
          <w:sz w:val="20"/>
        </w:rPr>
        <w:t>ntes y descendientes del asegurado o pensionado señalados en la Ley;</w:t>
      </w:r>
    </w:p>
    <w:p w:rsidR="00CF706E" w:rsidRDefault="00CF706E">
      <w:pPr>
        <w:pStyle w:val="Textoindependiente"/>
      </w:pPr>
    </w:p>
    <w:p w:rsidR="00CF706E" w:rsidRDefault="00A3634B">
      <w:pPr>
        <w:pStyle w:val="Prrafodelista"/>
        <w:numPr>
          <w:ilvl w:val="0"/>
          <w:numId w:val="95"/>
        </w:numPr>
        <w:tabs>
          <w:tab w:val="left" w:pos="1110"/>
        </w:tabs>
        <w:spacing w:line="242" w:lineRule="auto"/>
        <w:ind w:right="119"/>
        <w:jc w:val="both"/>
        <w:rPr>
          <w:sz w:val="20"/>
        </w:rPr>
      </w:pPr>
      <w:r>
        <w:rPr>
          <w:sz w:val="20"/>
        </w:rPr>
        <w:t>Derechohabientes o derechohabiente: el asegurado, el pensionado y los beneficiarios de ambos, que en los términos de la Ley tengan vigente su derecho a recibir las prestaciones del Insti</w:t>
      </w:r>
      <w:r>
        <w:rPr>
          <w:sz w:val="20"/>
        </w:rPr>
        <w:t>tuto;</w:t>
      </w:r>
    </w:p>
    <w:p w:rsidR="00CF706E" w:rsidRDefault="00CF706E">
      <w:pPr>
        <w:pStyle w:val="Textoindependiente"/>
        <w:spacing w:before="3"/>
        <w:rPr>
          <w:sz w:val="19"/>
        </w:rPr>
      </w:pPr>
    </w:p>
    <w:p w:rsidR="00CF706E" w:rsidRDefault="00A3634B">
      <w:pPr>
        <w:pStyle w:val="Prrafodelista"/>
        <w:numPr>
          <w:ilvl w:val="0"/>
          <w:numId w:val="95"/>
        </w:numPr>
        <w:tabs>
          <w:tab w:val="left" w:pos="1110"/>
        </w:tabs>
        <w:spacing w:before="1"/>
        <w:ind w:right="112"/>
        <w:jc w:val="both"/>
        <w:rPr>
          <w:sz w:val="20"/>
        </w:rPr>
      </w:pPr>
      <w:r>
        <w:rPr>
          <w:sz w:val="20"/>
        </w:rPr>
        <w:t>Pensionados o pensionado: el asegurado que por resolución del Instituto tiene otorgada pensión por: incapacidad permanente total; incapacidad permanente parcial superior al cincuenta por ciento o en su caso incapacidad permanente parcial entre el ve</w:t>
      </w:r>
      <w:r>
        <w:rPr>
          <w:sz w:val="20"/>
        </w:rPr>
        <w:t>inticinco y el cincuenta por ciento; invalidez; cesantía en edad avanzada y vejez, así como los beneficiarios de aquél cuando por resolución del Instituto tengan otorgada pensión de viudez, orfandad, o de</w:t>
      </w:r>
      <w:r>
        <w:rPr>
          <w:spacing w:val="-2"/>
          <w:sz w:val="20"/>
        </w:rPr>
        <w:t xml:space="preserve"> </w:t>
      </w:r>
      <w:r>
        <w:rPr>
          <w:sz w:val="20"/>
        </w:rPr>
        <w:t>ascendencia;</w:t>
      </w:r>
    </w:p>
    <w:p w:rsidR="00CF706E" w:rsidRDefault="00CF706E">
      <w:pPr>
        <w:pStyle w:val="Textoindependiente"/>
        <w:spacing w:before="1"/>
      </w:pPr>
    </w:p>
    <w:p w:rsidR="00CF706E" w:rsidRDefault="00A3634B">
      <w:pPr>
        <w:pStyle w:val="Prrafodelista"/>
        <w:numPr>
          <w:ilvl w:val="0"/>
          <w:numId w:val="95"/>
        </w:numPr>
        <w:tabs>
          <w:tab w:val="left" w:pos="1110"/>
        </w:tabs>
        <w:spacing w:line="242" w:lineRule="auto"/>
        <w:ind w:right="123"/>
        <w:jc w:val="both"/>
        <w:rPr>
          <w:sz w:val="20"/>
        </w:rPr>
      </w:pPr>
      <w:r>
        <w:rPr>
          <w:sz w:val="20"/>
        </w:rPr>
        <w:t>Cuotas obrero patronales o cuotas: la</w:t>
      </w:r>
      <w:r>
        <w:rPr>
          <w:sz w:val="20"/>
        </w:rPr>
        <w:t>s aportaciones de seguridad social establecidas en la Ley a cargo del patrón, trabajador y sujetos</w:t>
      </w:r>
      <w:r>
        <w:rPr>
          <w:spacing w:val="-7"/>
          <w:sz w:val="20"/>
        </w:rPr>
        <w:t xml:space="preserve"> </w:t>
      </w:r>
      <w:r>
        <w:rPr>
          <w:sz w:val="20"/>
        </w:rPr>
        <w:t>obligados;</w:t>
      </w:r>
    </w:p>
    <w:p w:rsidR="00CF706E" w:rsidRDefault="00CF706E">
      <w:pPr>
        <w:pStyle w:val="Textoindependiente"/>
        <w:spacing w:before="8"/>
        <w:rPr>
          <w:sz w:val="19"/>
        </w:rPr>
      </w:pPr>
    </w:p>
    <w:p w:rsidR="00CF706E" w:rsidRDefault="00A3634B">
      <w:pPr>
        <w:pStyle w:val="Prrafodelista"/>
        <w:numPr>
          <w:ilvl w:val="0"/>
          <w:numId w:val="95"/>
        </w:numPr>
        <w:tabs>
          <w:tab w:val="left" w:pos="1110"/>
        </w:tabs>
        <w:ind w:right="116"/>
        <w:jc w:val="both"/>
        <w:rPr>
          <w:sz w:val="20"/>
        </w:rPr>
      </w:pPr>
      <w:r>
        <w:rPr>
          <w:sz w:val="20"/>
        </w:rPr>
        <w:t>Cédulas o cédula de determinación: el medio magnético, digital, electrónico, óptico, magneto óptico o de cualquier otra naturaleza, o bien el doc</w:t>
      </w:r>
      <w:r>
        <w:rPr>
          <w:sz w:val="20"/>
        </w:rPr>
        <w:t>umento impreso, en el que el patrón o sujeto obligado determina el importe de las cuotas a enterar al Instituto, el cual puede ser emitido y entregado por el propio</w:t>
      </w:r>
      <w:r>
        <w:rPr>
          <w:spacing w:val="-5"/>
          <w:sz w:val="20"/>
        </w:rPr>
        <w:t xml:space="preserve"> </w:t>
      </w:r>
      <w:r>
        <w:rPr>
          <w:sz w:val="20"/>
        </w:rPr>
        <w:t>Instituto;</w:t>
      </w:r>
    </w:p>
    <w:p w:rsidR="00CF706E" w:rsidRDefault="00CF706E">
      <w:pPr>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95"/>
        </w:numPr>
        <w:tabs>
          <w:tab w:val="left" w:pos="1110"/>
        </w:tabs>
        <w:spacing w:before="93" w:line="242" w:lineRule="auto"/>
        <w:ind w:right="117"/>
        <w:jc w:val="both"/>
        <w:rPr>
          <w:sz w:val="20"/>
        </w:rPr>
      </w:pPr>
      <w:r>
        <w:rPr>
          <w:sz w:val="20"/>
        </w:rPr>
        <w:t>Cédulas o cédula de liquidación: el medio magnético, digital, electrónico o de cualquier otra naturaleza, o bien el documento impreso, mediante el cual el Instituto, en ejercicio de sus facultades como organismo fiscal autónomo, determina en cantidad líqui</w:t>
      </w:r>
      <w:r>
        <w:rPr>
          <w:sz w:val="20"/>
        </w:rPr>
        <w:t>da los créditos fiscales a su favor previstos en la</w:t>
      </w:r>
      <w:r>
        <w:rPr>
          <w:spacing w:val="-3"/>
          <w:sz w:val="20"/>
        </w:rPr>
        <w:t xml:space="preserve"> </w:t>
      </w:r>
      <w:r>
        <w:rPr>
          <w:sz w:val="20"/>
        </w:rPr>
        <w:t>Ley;</w:t>
      </w:r>
    </w:p>
    <w:p w:rsidR="00CF706E" w:rsidRDefault="00A3634B">
      <w:pPr>
        <w:spacing w:line="174" w:lineRule="exact"/>
        <w:ind w:right="113"/>
        <w:jc w:val="right"/>
        <w:rPr>
          <w:rFonts w:ascii="Times New Roman" w:hAnsi="Times New Roman"/>
          <w:i/>
          <w:sz w:val="16"/>
        </w:rPr>
      </w:pPr>
      <w:r>
        <w:rPr>
          <w:rFonts w:ascii="Times New Roman" w:hAnsi="Times New Roman"/>
          <w:i/>
          <w:color w:val="0000FF"/>
          <w:sz w:val="16"/>
        </w:rPr>
        <w:t>Fracción reformada DOF 29-04-2005</w:t>
      </w:r>
    </w:p>
    <w:p w:rsidR="00CF706E" w:rsidRDefault="00CF706E">
      <w:pPr>
        <w:pStyle w:val="Textoindependiente"/>
        <w:spacing w:before="1"/>
        <w:rPr>
          <w:rFonts w:ascii="Times New Roman"/>
          <w:i/>
        </w:rPr>
      </w:pPr>
    </w:p>
    <w:p w:rsidR="00CF706E" w:rsidRDefault="00A3634B">
      <w:pPr>
        <w:pStyle w:val="Prrafodelista"/>
        <w:numPr>
          <w:ilvl w:val="0"/>
          <w:numId w:val="95"/>
        </w:numPr>
        <w:tabs>
          <w:tab w:val="left" w:pos="1109"/>
          <w:tab w:val="left" w:pos="1110"/>
        </w:tabs>
        <w:rPr>
          <w:sz w:val="20"/>
        </w:rPr>
      </w:pPr>
      <w:r>
        <w:rPr>
          <w:sz w:val="20"/>
        </w:rPr>
        <w:t>Salarios o salario: la retribución que la Ley Federal del Trabajo define como tal,</w:t>
      </w:r>
      <w:r>
        <w:rPr>
          <w:spacing w:val="-7"/>
          <w:sz w:val="20"/>
        </w:rPr>
        <w:t xml:space="preserve"> </w:t>
      </w:r>
      <w:r>
        <w:rPr>
          <w:sz w:val="20"/>
        </w:rPr>
        <w:t>y</w:t>
      </w:r>
    </w:p>
    <w:p w:rsidR="00CF706E" w:rsidRDefault="00A3634B">
      <w:pPr>
        <w:ind w:left="6237"/>
        <w:rPr>
          <w:rFonts w:ascii="Times New Roman" w:hAnsi="Times New Roman"/>
          <w:i/>
          <w:sz w:val="16"/>
        </w:rPr>
      </w:pPr>
      <w:r>
        <w:rPr>
          <w:rFonts w:ascii="Times New Roman" w:hAnsi="Times New Roman"/>
          <w:i/>
          <w:color w:val="0000FF"/>
          <w:sz w:val="16"/>
        </w:rPr>
        <w:t>Fracción reformada DOF 29-04-2005, 16-01-2009</w:t>
      </w:r>
    </w:p>
    <w:p w:rsidR="00CF706E" w:rsidRDefault="00CF706E">
      <w:pPr>
        <w:pStyle w:val="Textoindependiente"/>
        <w:spacing w:before="11"/>
        <w:rPr>
          <w:rFonts w:ascii="Times New Roman"/>
          <w:i/>
          <w:sz w:val="19"/>
        </w:rPr>
      </w:pPr>
    </w:p>
    <w:p w:rsidR="00CF706E" w:rsidRDefault="00A3634B">
      <w:pPr>
        <w:pStyle w:val="Prrafodelista"/>
        <w:numPr>
          <w:ilvl w:val="0"/>
          <w:numId w:val="95"/>
        </w:numPr>
        <w:tabs>
          <w:tab w:val="left" w:pos="1110"/>
        </w:tabs>
        <w:ind w:right="114"/>
        <w:jc w:val="both"/>
        <w:rPr>
          <w:sz w:val="20"/>
        </w:rPr>
      </w:pPr>
      <w:r>
        <w:rPr>
          <w:sz w:val="20"/>
        </w:rPr>
        <w:t>Trabajador eventual del campo: p</w:t>
      </w:r>
      <w:r>
        <w:rPr>
          <w:sz w:val="20"/>
        </w:rPr>
        <w:t>ersona física que es contratada para labores de siembra, deshije, cosecha, recolección, preparación de productos para su primera enajenación y otras de análoga naturaleza agrícola, ganadera, forestal o mixta, a cielo abierto o en invernadero. Puede ser con</w:t>
      </w:r>
      <w:r>
        <w:rPr>
          <w:sz w:val="20"/>
        </w:rPr>
        <w:t>tratada por uno o más patrones durante un año, por períodos que en ningún caso podrán ser superiores a veintisiete semanas por cada patrón. En caso de rebasar dicho período por patrón será considerado trabajador permanente. Para calcular las semanas labora</w:t>
      </w:r>
      <w:r>
        <w:rPr>
          <w:sz w:val="20"/>
        </w:rPr>
        <w:t>das y determinar la forma de cotización se estará a lo previsto en la ley y en el reglamento</w:t>
      </w:r>
      <w:r>
        <w:rPr>
          <w:spacing w:val="-2"/>
          <w:sz w:val="20"/>
        </w:rPr>
        <w:t xml:space="preserve"> </w:t>
      </w:r>
      <w:r>
        <w:rPr>
          <w:sz w:val="20"/>
        </w:rPr>
        <w:t>respectivo.</w:t>
      </w:r>
    </w:p>
    <w:p w:rsidR="00CF706E" w:rsidRDefault="00A3634B">
      <w:pPr>
        <w:spacing w:before="1"/>
        <w:ind w:left="7082" w:right="113" w:hanging="60"/>
        <w:jc w:val="right"/>
        <w:rPr>
          <w:rFonts w:ascii="Times New Roman" w:hAnsi="Times New Roman"/>
          <w:i/>
          <w:sz w:val="16"/>
        </w:rPr>
      </w:pPr>
      <w:r>
        <w:rPr>
          <w:rFonts w:ascii="Times New Roman" w:hAnsi="Times New Roman"/>
          <w:i/>
          <w:color w:val="0000FF"/>
          <w:sz w:val="16"/>
        </w:rPr>
        <w:t>Fracción adicionada DOF 29-04-2005</w:t>
      </w:r>
      <w:r>
        <w:rPr>
          <w:rFonts w:ascii="Times New Roman" w:hAnsi="Times New Roman"/>
          <w:i/>
          <w:color w:val="0000FF"/>
          <w:sz w:val="16"/>
        </w:rPr>
        <w:t xml:space="preserve"> </w:t>
      </w:r>
      <w:r>
        <w:rPr>
          <w:rFonts w:ascii="Times New Roman" w:hAnsi="Times New Roman"/>
          <w:i/>
          <w:color w:val="0000FF"/>
          <w:sz w:val="16"/>
        </w:rPr>
        <w:t>Artículo adicionado DOF 20-12-2001</w:t>
      </w:r>
    </w:p>
    <w:p w:rsidR="00CF706E" w:rsidRDefault="00CF706E">
      <w:pPr>
        <w:pStyle w:val="Textoindependiente"/>
        <w:spacing w:before="11"/>
        <w:rPr>
          <w:rFonts w:ascii="Times New Roman"/>
          <w:i/>
          <w:sz w:val="11"/>
        </w:rPr>
      </w:pPr>
    </w:p>
    <w:p w:rsidR="00CF706E" w:rsidRDefault="00A3634B">
      <w:pPr>
        <w:spacing w:before="93"/>
        <w:ind w:left="406"/>
        <w:rPr>
          <w:sz w:val="20"/>
        </w:rPr>
      </w:pPr>
      <w:bookmarkStart w:id="7" w:name="Artículo_6"/>
      <w:bookmarkEnd w:id="7"/>
      <w:r>
        <w:rPr>
          <w:b/>
          <w:sz w:val="20"/>
        </w:rPr>
        <w:t xml:space="preserve">Artículo 6. </w:t>
      </w:r>
      <w:r>
        <w:rPr>
          <w:sz w:val="20"/>
        </w:rPr>
        <w:t>El Seguro Social comprende:</w:t>
      </w:r>
    </w:p>
    <w:p w:rsidR="00CF706E" w:rsidRDefault="00CF706E">
      <w:pPr>
        <w:pStyle w:val="Textoindependiente"/>
      </w:pPr>
    </w:p>
    <w:p w:rsidR="00CF706E" w:rsidRDefault="00A3634B">
      <w:pPr>
        <w:pStyle w:val="Prrafodelista"/>
        <w:numPr>
          <w:ilvl w:val="0"/>
          <w:numId w:val="94"/>
        </w:numPr>
        <w:tabs>
          <w:tab w:val="left" w:pos="573"/>
        </w:tabs>
        <w:ind w:hanging="167"/>
        <w:rPr>
          <w:sz w:val="20"/>
        </w:rPr>
      </w:pPr>
      <w:r>
        <w:rPr>
          <w:sz w:val="20"/>
        </w:rPr>
        <w:t>El régimen obligatorio,</w:t>
      </w:r>
      <w:r>
        <w:rPr>
          <w:spacing w:val="-3"/>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94"/>
        </w:numPr>
        <w:tabs>
          <w:tab w:val="left" w:pos="628"/>
        </w:tabs>
        <w:ind w:left="627" w:hanging="222"/>
        <w:rPr>
          <w:sz w:val="20"/>
        </w:rPr>
      </w:pPr>
      <w:r>
        <w:rPr>
          <w:sz w:val="20"/>
        </w:rPr>
        <w:t>El régimen</w:t>
      </w:r>
      <w:r>
        <w:rPr>
          <w:spacing w:val="-4"/>
          <w:sz w:val="20"/>
        </w:rPr>
        <w:t xml:space="preserve"> </w:t>
      </w:r>
      <w:r>
        <w:rPr>
          <w:sz w:val="20"/>
        </w:rPr>
        <w:t>voluntario.</w:t>
      </w:r>
    </w:p>
    <w:p w:rsidR="00CF706E" w:rsidRDefault="00CF706E">
      <w:pPr>
        <w:pStyle w:val="Textoindependiente"/>
        <w:spacing w:before="1"/>
      </w:pPr>
    </w:p>
    <w:p w:rsidR="00CF706E" w:rsidRDefault="00A3634B">
      <w:pPr>
        <w:pStyle w:val="Textoindependiente"/>
        <w:spacing w:line="242" w:lineRule="auto"/>
        <w:ind w:left="118" w:right="119" w:firstLine="288"/>
        <w:jc w:val="both"/>
      </w:pPr>
      <w:bookmarkStart w:id="8" w:name="Artículo_7"/>
      <w:bookmarkEnd w:id="8"/>
      <w:r>
        <w:rPr>
          <w:b/>
        </w:rPr>
        <w:t xml:space="preserve">Artículo 7. </w:t>
      </w:r>
      <w:r>
        <w:t xml:space="preserve">El Seguro Social cubre las contingencias y proporciona los servicios que se especifican a propósito de cada régimen particular, mediante prestaciones en especie y en dinero, en las formas y condiciones previstas por esta Ley y sus </w:t>
      </w:r>
      <w:r>
        <w:t>reglamentos.</w:t>
      </w:r>
    </w:p>
    <w:p w:rsidR="00CF706E" w:rsidRDefault="00CF706E">
      <w:pPr>
        <w:pStyle w:val="Textoindependiente"/>
        <w:spacing w:before="4"/>
        <w:rPr>
          <w:sz w:val="19"/>
        </w:rPr>
      </w:pPr>
    </w:p>
    <w:p w:rsidR="00CF706E" w:rsidRDefault="00A3634B">
      <w:pPr>
        <w:pStyle w:val="Textoindependiente"/>
        <w:spacing w:line="242" w:lineRule="auto"/>
        <w:ind w:left="118" w:right="125" w:firstLine="288"/>
        <w:jc w:val="both"/>
      </w:pPr>
      <w:bookmarkStart w:id="9" w:name="Artículo_8"/>
      <w:bookmarkEnd w:id="9"/>
      <w:r>
        <w:rPr>
          <w:b/>
        </w:rPr>
        <w:t xml:space="preserve">Artículo 8. </w:t>
      </w:r>
      <w:r>
        <w:t>Los derechohabientes para recibir o, en su caso, seguir disfrutando de las prestaciones que esta Ley otorga, deberán cumplir con los requisitos establecidos en la misma y en sus reglamentos.</w:t>
      </w:r>
    </w:p>
    <w:p w:rsidR="00CF706E" w:rsidRDefault="00CF706E">
      <w:pPr>
        <w:pStyle w:val="Textoindependiente"/>
        <w:spacing w:before="11"/>
        <w:rPr>
          <w:sz w:val="19"/>
        </w:rPr>
      </w:pPr>
    </w:p>
    <w:p w:rsidR="00CF706E" w:rsidRDefault="00A3634B">
      <w:pPr>
        <w:pStyle w:val="Textoindependiente"/>
        <w:ind w:left="118" w:right="125" w:firstLine="288"/>
        <w:jc w:val="both"/>
      </w:pPr>
      <w:r>
        <w:t xml:space="preserve">Para tal efecto el Instituto expedirá </w:t>
      </w:r>
      <w:r>
        <w:t>a todos los derechohabientes, un documento de identificación a fin de que puedan ejercitar los derechos que la Ley les confiere, según el caso.</w:t>
      </w:r>
    </w:p>
    <w:p w:rsidR="00CF706E" w:rsidRDefault="00A3634B">
      <w:pPr>
        <w:spacing w:line="180" w:lineRule="exact"/>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extoindependiente"/>
        <w:ind w:left="118" w:right="122" w:firstLine="288"/>
        <w:jc w:val="both"/>
      </w:pPr>
      <w:bookmarkStart w:id="10" w:name="Artículo_9"/>
      <w:bookmarkEnd w:id="10"/>
      <w:r>
        <w:rPr>
          <w:b/>
        </w:rPr>
        <w:t xml:space="preserve">Artículo 9. </w:t>
      </w:r>
      <w:r>
        <w:t>Las disposiciones fiscales de esta Ley que establecen cargas a lo</w:t>
      </w:r>
      <w:r>
        <w:t>s particulares y las que señalan excepciones a las mismas, así como las que fijan las infracciones y sanciones, son de aplicación estricta. Se considera que establecen cargas las normas que se refieran a sujeto, objeto, base de cotización y tasa.</w:t>
      </w:r>
    </w:p>
    <w:p w:rsidR="00CF706E" w:rsidRDefault="00CF706E">
      <w:pPr>
        <w:pStyle w:val="Textoindependiente"/>
        <w:spacing w:before="2"/>
      </w:pPr>
    </w:p>
    <w:p w:rsidR="00CF706E" w:rsidRDefault="00A3634B">
      <w:pPr>
        <w:pStyle w:val="Textoindependiente"/>
        <w:ind w:left="118" w:right="122" w:firstLine="288"/>
        <w:jc w:val="both"/>
      </w:pPr>
      <w:r>
        <w:t xml:space="preserve">A falta </w:t>
      </w:r>
      <w:r>
        <w:t>de norma expresa en esta Ley, se aplicarán supletoriamente las disposiciones de la Ley Federal de Trabajo, del Código o del derecho común, en ese orden, cuando su aplicación no sea contraria a la naturaleza propia del régimen de seguridad social que establ</w:t>
      </w:r>
      <w:r>
        <w:t>ece esta</w:t>
      </w:r>
      <w:r>
        <w:rPr>
          <w:spacing w:val="-12"/>
        </w:rPr>
        <w:t xml:space="preserve"> </w:t>
      </w:r>
      <w:r>
        <w:t>Ley.</w:t>
      </w:r>
    </w:p>
    <w:p w:rsidR="00CF706E" w:rsidRDefault="00CF706E">
      <w:pPr>
        <w:pStyle w:val="Textoindependiente"/>
      </w:pPr>
    </w:p>
    <w:p w:rsidR="00CF706E" w:rsidRDefault="00A3634B">
      <w:pPr>
        <w:pStyle w:val="Textoindependiente"/>
        <w:ind w:left="118" w:right="123" w:firstLine="288"/>
        <w:jc w:val="both"/>
      </w:pPr>
      <w:r>
        <w:t>El Instituto deberá sujetarse al Título Tercero A de la Ley Federal del Procedimiento Administrativo para efectos de lo previsto en éste, con las excepciones que la citada ley indica y las correspondientes a los trámites y procedimientos directamente relac</w:t>
      </w:r>
      <w:r>
        <w:t>ionados con la prestación de servicios médicos de carácter preventivo, de diagnóstico, rehabilitación, manejo y tratamiento hospitalarios.</w:t>
      </w:r>
    </w:p>
    <w:p w:rsidR="00CF706E" w:rsidRDefault="00A3634B">
      <w:pPr>
        <w:spacing w:line="183" w:lineRule="exact"/>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spacing w:line="183" w:lineRule="exac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5"/>
        <w:rPr>
          <w:rFonts w:ascii="Times New Roman"/>
          <w:i/>
          <w:sz w:val="27"/>
        </w:rPr>
      </w:pPr>
    </w:p>
    <w:p w:rsidR="00CF706E" w:rsidRDefault="00A3634B">
      <w:pPr>
        <w:pStyle w:val="Textoindependiente"/>
        <w:spacing w:before="93" w:line="242" w:lineRule="auto"/>
        <w:ind w:left="118" w:right="119" w:firstLine="288"/>
        <w:jc w:val="both"/>
      </w:pPr>
      <w:bookmarkStart w:id="11" w:name="Artículo_10"/>
      <w:bookmarkEnd w:id="11"/>
      <w:r>
        <w:rPr>
          <w:b/>
        </w:rPr>
        <w:t xml:space="preserve">Artículo 10. </w:t>
      </w:r>
      <w:r>
        <w:t xml:space="preserve">Las prestaciones que corresponden a los asegurados y a </w:t>
      </w:r>
      <w:r>
        <w:t>sus beneficiarios son inembargables. Sólo en los casos de obligaciones alimenticias a su cargo, pueden embargarse por la autoridad judicial las pensiones y subsidios hasta por el cincuenta por ciento de su monto.</w:t>
      </w:r>
    </w:p>
    <w:p w:rsidR="00CF706E" w:rsidRDefault="00CF706E">
      <w:pPr>
        <w:pStyle w:val="Textoindependiente"/>
        <w:spacing w:before="4"/>
        <w:rPr>
          <w:sz w:val="19"/>
        </w:rPr>
      </w:pPr>
    </w:p>
    <w:p w:rsidR="00CF706E" w:rsidRDefault="00A3634B">
      <w:pPr>
        <w:pStyle w:val="Ttulo1"/>
        <w:ind w:right="1209"/>
      </w:pPr>
      <w:r>
        <w:t>TITULO SEGUNDO</w:t>
      </w:r>
    </w:p>
    <w:p w:rsidR="00CF706E" w:rsidRDefault="00A3634B">
      <w:pPr>
        <w:spacing w:before="2"/>
        <w:ind w:left="1211" w:right="1211"/>
        <w:jc w:val="center"/>
        <w:rPr>
          <w:b/>
        </w:rPr>
      </w:pPr>
      <w:r>
        <w:rPr>
          <w:b/>
        </w:rPr>
        <w:t>DEL REGIMEN OBLIGATORIO</w:t>
      </w:r>
    </w:p>
    <w:p w:rsidR="00CF706E" w:rsidRDefault="00CF706E">
      <w:pPr>
        <w:pStyle w:val="Textoindependiente"/>
        <w:rPr>
          <w:b/>
          <w:sz w:val="22"/>
        </w:rPr>
      </w:pPr>
    </w:p>
    <w:p w:rsidR="00CF706E" w:rsidRDefault="00A3634B">
      <w:pPr>
        <w:ind w:left="3865" w:right="3866" w:firstLine="3"/>
        <w:jc w:val="center"/>
        <w:rPr>
          <w:b/>
        </w:rPr>
      </w:pPr>
      <w:r>
        <w:rPr>
          <w:b/>
        </w:rPr>
        <w:t>CAPITULO I GENERALIDADES</w:t>
      </w:r>
    </w:p>
    <w:p w:rsidR="00CF706E" w:rsidRDefault="00CF706E">
      <w:pPr>
        <w:pStyle w:val="Textoindependiente"/>
        <w:spacing w:before="10"/>
        <w:rPr>
          <w:b/>
          <w:sz w:val="19"/>
        </w:rPr>
      </w:pPr>
    </w:p>
    <w:p w:rsidR="00CF706E" w:rsidRDefault="00A3634B">
      <w:pPr>
        <w:ind w:left="406"/>
        <w:rPr>
          <w:sz w:val="20"/>
        </w:rPr>
      </w:pPr>
      <w:bookmarkStart w:id="12" w:name="Artículo_11"/>
      <w:bookmarkEnd w:id="12"/>
      <w:r>
        <w:rPr>
          <w:b/>
          <w:sz w:val="20"/>
        </w:rPr>
        <w:t xml:space="preserve">Artículo 11. </w:t>
      </w:r>
      <w:r>
        <w:rPr>
          <w:sz w:val="20"/>
        </w:rPr>
        <w:t>El régimen obligatorio comprende los seguros de:</w:t>
      </w:r>
    </w:p>
    <w:p w:rsidR="00CF706E" w:rsidRDefault="00CF706E">
      <w:pPr>
        <w:pStyle w:val="Textoindependiente"/>
        <w:spacing w:before="1"/>
      </w:pPr>
    </w:p>
    <w:p w:rsidR="00CF706E" w:rsidRDefault="00A3634B">
      <w:pPr>
        <w:pStyle w:val="Prrafodelista"/>
        <w:numPr>
          <w:ilvl w:val="0"/>
          <w:numId w:val="93"/>
        </w:numPr>
        <w:tabs>
          <w:tab w:val="left" w:pos="573"/>
        </w:tabs>
        <w:ind w:hanging="167"/>
        <w:rPr>
          <w:sz w:val="20"/>
        </w:rPr>
      </w:pPr>
      <w:r>
        <w:rPr>
          <w:sz w:val="20"/>
        </w:rPr>
        <w:t>Riesgos de trabajo;</w:t>
      </w:r>
    </w:p>
    <w:p w:rsidR="00CF706E" w:rsidRDefault="00CF706E">
      <w:pPr>
        <w:pStyle w:val="Textoindependiente"/>
        <w:spacing w:before="1"/>
      </w:pPr>
    </w:p>
    <w:p w:rsidR="00CF706E" w:rsidRDefault="00A3634B">
      <w:pPr>
        <w:pStyle w:val="Prrafodelista"/>
        <w:numPr>
          <w:ilvl w:val="0"/>
          <w:numId w:val="93"/>
        </w:numPr>
        <w:tabs>
          <w:tab w:val="left" w:pos="628"/>
        </w:tabs>
        <w:ind w:left="627" w:hanging="222"/>
        <w:rPr>
          <w:sz w:val="20"/>
        </w:rPr>
      </w:pPr>
      <w:r>
        <w:rPr>
          <w:sz w:val="20"/>
        </w:rPr>
        <w:t>Enfermedades y</w:t>
      </w:r>
      <w:r>
        <w:rPr>
          <w:spacing w:val="-3"/>
          <w:sz w:val="20"/>
        </w:rPr>
        <w:t xml:space="preserve"> </w:t>
      </w:r>
      <w:r>
        <w:rPr>
          <w:sz w:val="20"/>
        </w:rPr>
        <w:t>maternidad;</w:t>
      </w:r>
    </w:p>
    <w:p w:rsidR="00CF706E" w:rsidRDefault="00CF706E">
      <w:pPr>
        <w:pStyle w:val="Textoindependiente"/>
        <w:spacing w:before="10"/>
        <w:rPr>
          <w:sz w:val="19"/>
        </w:rPr>
      </w:pPr>
    </w:p>
    <w:p w:rsidR="00CF706E" w:rsidRDefault="00A3634B">
      <w:pPr>
        <w:pStyle w:val="Prrafodelista"/>
        <w:numPr>
          <w:ilvl w:val="0"/>
          <w:numId w:val="93"/>
        </w:numPr>
        <w:tabs>
          <w:tab w:val="left" w:pos="683"/>
        </w:tabs>
        <w:ind w:left="682" w:hanging="277"/>
        <w:rPr>
          <w:sz w:val="20"/>
        </w:rPr>
      </w:pPr>
      <w:r>
        <w:rPr>
          <w:sz w:val="20"/>
        </w:rPr>
        <w:t>Invalidez y</w:t>
      </w:r>
      <w:r>
        <w:rPr>
          <w:spacing w:val="-2"/>
          <w:sz w:val="20"/>
        </w:rPr>
        <w:t xml:space="preserve"> </w:t>
      </w:r>
      <w:r>
        <w:rPr>
          <w:sz w:val="20"/>
        </w:rPr>
        <w:t>vida;</w:t>
      </w:r>
    </w:p>
    <w:p w:rsidR="00CF706E" w:rsidRDefault="00CF706E">
      <w:pPr>
        <w:pStyle w:val="Textoindependiente"/>
        <w:spacing w:before="1"/>
      </w:pPr>
    </w:p>
    <w:p w:rsidR="00CF706E" w:rsidRDefault="00A3634B">
      <w:pPr>
        <w:pStyle w:val="Prrafodelista"/>
        <w:numPr>
          <w:ilvl w:val="0"/>
          <w:numId w:val="93"/>
        </w:numPr>
        <w:tabs>
          <w:tab w:val="left" w:pos="705"/>
        </w:tabs>
        <w:ind w:left="704" w:hanging="299"/>
        <w:rPr>
          <w:sz w:val="20"/>
        </w:rPr>
      </w:pPr>
      <w:r>
        <w:rPr>
          <w:sz w:val="20"/>
        </w:rPr>
        <w:t>Retiro, cesantía en edad avanzada y vejez,</w:t>
      </w:r>
      <w:r>
        <w:rPr>
          <w:spacing w:val="-4"/>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93"/>
        </w:numPr>
        <w:tabs>
          <w:tab w:val="left" w:pos="650"/>
        </w:tabs>
        <w:ind w:left="649" w:hanging="244"/>
        <w:rPr>
          <w:sz w:val="20"/>
        </w:rPr>
      </w:pPr>
      <w:r>
        <w:rPr>
          <w:sz w:val="20"/>
        </w:rPr>
        <w:t>Guarderías y prestaciones sociales.</w:t>
      </w:r>
    </w:p>
    <w:p w:rsidR="00CF706E" w:rsidRDefault="00CF706E">
      <w:pPr>
        <w:pStyle w:val="Textoindependiente"/>
      </w:pPr>
    </w:p>
    <w:p w:rsidR="00CF706E" w:rsidRDefault="00A3634B">
      <w:pPr>
        <w:pStyle w:val="Textoindependiente"/>
        <w:spacing w:before="1"/>
        <w:ind w:left="406"/>
      </w:pPr>
      <w:bookmarkStart w:id="13" w:name="Artículo_12"/>
      <w:bookmarkEnd w:id="13"/>
      <w:r>
        <w:rPr>
          <w:b/>
        </w:rPr>
        <w:t xml:space="preserve">Artículo 12. </w:t>
      </w:r>
      <w:r>
        <w:t>Son sujetos de aseguramiento del régimen obligatorio:</w:t>
      </w:r>
    </w:p>
    <w:p w:rsidR="00CF706E" w:rsidRDefault="00CF706E">
      <w:pPr>
        <w:pStyle w:val="Textoindependiente"/>
      </w:pPr>
    </w:p>
    <w:p w:rsidR="00CF706E" w:rsidRDefault="00A3634B">
      <w:pPr>
        <w:pStyle w:val="Prrafodelista"/>
        <w:numPr>
          <w:ilvl w:val="0"/>
          <w:numId w:val="92"/>
        </w:numPr>
        <w:tabs>
          <w:tab w:val="left" w:pos="976"/>
        </w:tabs>
        <w:ind w:right="117"/>
        <w:jc w:val="both"/>
        <w:rPr>
          <w:sz w:val="20"/>
        </w:rPr>
      </w:pPr>
      <w:r>
        <w:rPr>
          <w:sz w:val="20"/>
        </w:rPr>
        <w:t>Las personas que de conformidad con los artículos 20 y 21 de la Ley Federal del Trabajo, presten, en forma permanente o eventual, a otras de carácter físico o moral o unidades económicas sin personalid</w:t>
      </w:r>
      <w:r>
        <w:rPr>
          <w:sz w:val="20"/>
        </w:rPr>
        <w:t>ad jurídica, un servicio remunerado, personal y subordinado, cualquiera que sea el acto que le dé origen y cualquiera que sea la personalidad jurídica o la naturaleza económica del patrón aun cuando éste, en virtud de alguna ley especial, esté exento del p</w:t>
      </w:r>
      <w:r>
        <w:rPr>
          <w:sz w:val="20"/>
        </w:rPr>
        <w:t>ago de</w:t>
      </w:r>
      <w:r>
        <w:rPr>
          <w:spacing w:val="-3"/>
          <w:sz w:val="20"/>
        </w:rPr>
        <w:t xml:space="preserve"> </w:t>
      </w:r>
      <w:r>
        <w:rPr>
          <w:sz w:val="20"/>
        </w:rPr>
        <w:t>contribuciones;</w:t>
      </w:r>
    </w:p>
    <w:p w:rsidR="00CF706E" w:rsidRDefault="00A3634B">
      <w:pPr>
        <w:spacing w:before="1"/>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9"/>
        <w:rPr>
          <w:rFonts w:ascii="Times New Roman"/>
          <w:i/>
          <w:sz w:val="11"/>
        </w:rPr>
      </w:pPr>
    </w:p>
    <w:p w:rsidR="00CF706E" w:rsidRDefault="00CF706E">
      <w:pPr>
        <w:rPr>
          <w:rFonts w:ascii="Times New Roman"/>
          <w:sz w:val="11"/>
        </w:rPr>
        <w:sectPr w:rsidR="00CF706E">
          <w:pgSz w:w="12240" w:h="15840"/>
          <w:pgMar w:top="1760" w:right="1300" w:bottom="900" w:left="1300" w:header="724" w:footer="712" w:gutter="0"/>
          <w:cols w:space="720"/>
        </w:sectPr>
      </w:pPr>
    </w:p>
    <w:p w:rsidR="00CF706E" w:rsidRDefault="00A3634B">
      <w:pPr>
        <w:pStyle w:val="Prrafodelista"/>
        <w:numPr>
          <w:ilvl w:val="0"/>
          <w:numId w:val="92"/>
        </w:numPr>
        <w:tabs>
          <w:tab w:val="left" w:pos="975"/>
          <w:tab w:val="left" w:pos="976"/>
        </w:tabs>
        <w:spacing w:before="93"/>
        <w:ind w:hanging="570"/>
        <w:rPr>
          <w:sz w:val="20"/>
        </w:rPr>
      </w:pPr>
      <w:r>
        <w:rPr>
          <w:sz w:val="20"/>
        </w:rPr>
        <w:lastRenderedPageBreak/>
        <w:t>Los socios de sociedades</w:t>
      </w:r>
      <w:r>
        <w:rPr>
          <w:spacing w:val="-15"/>
          <w:sz w:val="20"/>
        </w:rPr>
        <w:t xml:space="preserve"> </w:t>
      </w:r>
      <w:r>
        <w:rPr>
          <w:sz w:val="20"/>
        </w:rPr>
        <w:t>cooperativas;</w:t>
      </w:r>
    </w:p>
    <w:p w:rsidR="00CF706E" w:rsidRDefault="00A3634B">
      <w:pPr>
        <w:pStyle w:val="Textoindependiente"/>
        <w:rPr>
          <w:sz w:val="18"/>
        </w:rPr>
      </w:pPr>
      <w:r>
        <w:br w:type="column"/>
      </w:r>
    </w:p>
    <w:p w:rsidR="00CF706E" w:rsidRDefault="00A3634B">
      <w:pPr>
        <w:spacing w:before="116"/>
        <w:ind w:left="406"/>
        <w:rPr>
          <w:rFonts w:ascii="Times New Roman" w:hAnsi="Times New Roman"/>
          <w:i/>
          <w:sz w:val="16"/>
        </w:rPr>
      </w:pPr>
      <w:r>
        <w:rPr>
          <w:rFonts w:ascii="Times New Roman" w:hAnsi="Times New Roman"/>
          <w:i/>
          <w:color w:val="0000FF"/>
          <w:sz w:val="16"/>
        </w:rPr>
        <w:t>Fracción reformada DOF 20-12-2001, 02-07-2019</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4546" w:space="1284"/>
            <w:col w:w="3810"/>
          </w:cols>
        </w:sectPr>
      </w:pPr>
    </w:p>
    <w:p w:rsidR="00CF706E" w:rsidRDefault="00CF706E">
      <w:pPr>
        <w:pStyle w:val="Textoindependiente"/>
        <w:spacing w:before="1"/>
        <w:rPr>
          <w:rFonts w:ascii="Times New Roman"/>
          <w:i/>
          <w:sz w:val="12"/>
        </w:rPr>
      </w:pPr>
    </w:p>
    <w:p w:rsidR="00CF706E" w:rsidRDefault="00A3634B">
      <w:pPr>
        <w:pStyle w:val="Prrafodelista"/>
        <w:numPr>
          <w:ilvl w:val="0"/>
          <w:numId w:val="92"/>
        </w:numPr>
        <w:tabs>
          <w:tab w:val="left" w:pos="975"/>
          <w:tab w:val="left" w:pos="976"/>
        </w:tabs>
        <w:spacing w:before="93"/>
        <w:ind w:right="126"/>
        <w:rPr>
          <w:sz w:val="20"/>
        </w:rPr>
      </w:pPr>
      <w:r>
        <w:rPr>
          <w:sz w:val="20"/>
        </w:rPr>
        <w:t>Las personas que determine el Ejecutivo Federal a través del Decreto respectivo, bajo los términos y condiciones que señala esta Ley y los reglamentos correspondientes,</w:t>
      </w:r>
      <w:r>
        <w:rPr>
          <w:spacing w:val="-11"/>
          <w:sz w:val="20"/>
        </w:rPr>
        <w:t xml:space="preserve"> </w:t>
      </w:r>
      <w:r>
        <w:rPr>
          <w:sz w:val="20"/>
        </w:rPr>
        <w:t>y</w:t>
      </w:r>
    </w:p>
    <w:p w:rsidR="00CF706E" w:rsidRDefault="00A3634B">
      <w:pPr>
        <w:spacing w:line="182" w:lineRule="exact"/>
        <w:ind w:left="6237"/>
        <w:rPr>
          <w:rFonts w:ascii="Times New Roman" w:hAnsi="Times New Roman"/>
          <w:i/>
          <w:sz w:val="16"/>
        </w:rPr>
      </w:pPr>
      <w:r>
        <w:rPr>
          <w:rFonts w:ascii="Times New Roman" w:hAnsi="Times New Roman"/>
          <w:i/>
          <w:color w:val="0000FF"/>
          <w:sz w:val="16"/>
        </w:rPr>
        <w:t>Fracción reformada DOF 20-12-2001, 02-07-2019</w:t>
      </w:r>
    </w:p>
    <w:p w:rsidR="00CF706E" w:rsidRDefault="00CF706E">
      <w:pPr>
        <w:pStyle w:val="Textoindependiente"/>
        <w:rPr>
          <w:rFonts w:ascii="Times New Roman"/>
          <w:i/>
          <w:sz w:val="12"/>
        </w:rPr>
      </w:pPr>
    </w:p>
    <w:p w:rsidR="00CF706E" w:rsidRDefault="00CF706E">
      <w:pPr>
        <w:rPr>
          <w:rFonts w:ascii="Times New Roman"/>
          <w:sz w:val="12"/>
        </w:rPr>
        <w:sectPr w:rsidR="00CF706E">
          <w:type w:val="continuous"/>
          <w:pgSz w:w="12240" w:h="15840"/>
          <w:pgMar w:top="1760" w:right="1300" w:bottom="900" w:left="1300" w:header="720" w:footer="720" w:gutter="0"/>
          <w:cols w:space="720"/>
        </w:sectPr>
      </w:pPr>
    </w:p>
    <w:p w:rsidR="00CF706E" w:rsidRDefault="00A3634B">
      <w:pPr>
        <w:pStyle w:val="Prrafodelista"/>
        <w:numPr>
          <w:ilvl w:val="0"/>
          <w:numId w:val="92"/>
        </w:numPr>
        <w:tabs>
          <w:tab w:val="left" w:pos="975"/>
          <w:tab w:val="left" w:pos="976"/>
        </w:tabs>
        <w:spacing w:before="93"/>
        <w:ind w:hanging="570"/>
        <w:rPr>
          <w:sz w:val="20"/>
        </w:rPr>
      </w:pPr>
      <w:r>
        <w:rPr>
          <w:sz w:val="20"/>
        </w:rPr>
        <w:lastRenderedPageBreak/>
        <w:t xml:space="preserve">Las personas trabajadoras </w:t>
      </w:r>
      <w:r>
        <w:rPr>
          <w:sz w:val="20"/>
        </w:rPr>
        <w:t>del</w:t>
      </w:r>
      <w:r>
        <w:rPr>
          <w:spacing w:val="-10"/>
          <w:sz w:val="20"/>
        </w:rPr>
        <w:t xml:space="preserve"> </w:t>
      </w:r>
      <w:r>
        <w:rPr>
          <w:sz w:val="20"/>
        </w:rPr>
        <w:t>hogar.</w:t>
      </w:r>
    </w:p>
    <w:p w:rsidR="00CF706E" w:rsidRDefault="00A3634B">
      <w:pPr>
        <w:pStyle w:val="Textoindependiente"/>
        <w:rPr>
          <w:sz w:val="18"/>
        </w:rPr>
      </w:pPr>
      <w:r>
        <w:br w:type="column"/>
      </w:r>
    </w:p>
    <w:p w:rsidR="00CF706E" w:rsidRDefault="00A3634B">
      <w:pPr>
        <w:spacing w:before="114"/>
        <w:ind w:left="406"/>
        <w:rPr>
          <w:rFonts w:ascii="Times New Roman" w:hAnsi="Times New Roman"/>
          <w:i/>
          <w:sz w:val="16"/>
        </w:rPr>
      </w:pPr>
      <w:r>
        <w:rPr>
          <w:rFonts w:ascii="Times New Roman" w:hAnsi="Times New Roman"/>
          <w:i/>
          <w:color w:val="0000FF"/>
          <w:sz w:val="16"/>
        </w:rPr>
        <w:t>Fracción adicionada DOF 02-07-2019</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4325" w:space="2291"/>
            <w:col w:w="3024"/>
          </w:cols>
        </w:sectPr>
      </w:pPr>
    </w:p>
    <w:p w:rsidR="00CF706E" w:rsidRDefault="00CF706E">
      <w:pPr>
        <w:pStyle w:val="Textoindependiente"/>
        <w:spacing w:before="1"/>
        <w:rPr>
          <w:rFonts w:ascii="Times New Roman"/>
          <w:i/>
          <w:sz w:val="12"/>
        </w:rPr>
      </w:pPr>
    </w:p>
    <w:p w:rsidR="00CF706E" w:rsidRDefault="00A3634B">
      <w:pPr>
        <w:pStyle w:val="Textoindependiente"/>
        <w:spacing w:before="93"/>
        <w:ind w:left="406"/>
      </w:pPr>
      <w:bookmarkStart w:id="14" w:name="Artículo_13"/>
      <w:bookmarkEnd w:id="14"/>
      <w:r>
        <w:rPr>
          <w:b/>
        </w:rPr>
        <w:t xml:space="preserve">Artículo 13. </w:t>
      </w:r>
      <w:r>
        <w:t>Voluntariamente podrán ser sujetos de aseguramiento al régimen obligatorio:</w:t>
      </w:r>
    </w:p>
    <w:p w:rsidR="00CF706E" w:rsidRDefault="00CF706E">
      <w:pPr>
        <w:pStyle w:val="Textoindependiente"/>
        <w:spacing w:before="1"/>
      </w:pPr>
    </w:p>
    <w:p w:rsidR="00CF706E" w:rsidRDefault="00A3634B">
      <w:pPr>
        <w:pStyle w:val="Prrafodelista"/>
        <w:numPr>
          <w:ilvl w:val="0"/>
          <w:numId w:val="91"/>
        </w:numPr>
        <w:tabs>
          <w:tab w:val="left" w:pos="975"/>
          <w:tab w:val="left" w:pos="976"/>
        </w:tabs>
        <w:ind w:right="120"/>
        <w:rPr>
          <w:sz w:val="20"/>
        </w:rPr>
      </w:pPr>
      <w:r>
        <w:rPr>
          <w:sz w:val="20"/>
        </w:rPr>
        <w:t>Los trabajadores en industrias familiares y los independientes, como profesionales, comerciant</w:t>
      </w:r>
      <w:r>
        <w:rPr>
          <w:sz w:val="20"/>
        </w:rPr>
        <w:t>es en pequeño, artesanos y demás trabajadores no</w:t>
      </w:r>
      <w:r>
        <w:rPr>
          <w:spacing w:val="-1"/>
          <w:sz w:val="20"/>
        </w:rPr>
        <w:t xml:space="preserve"> </w:t>
      </w:r>
      <w:r>
        <w:rPr>
          <w:sz w:val="20"/>
        </w:rPr>
        <w:t>asalariados;</w:t>
      </w:r>
    </w:p>
    <w:p w:rsidR="00CF706E" w:rsidRDefault="00CF706E">
      <w:pPr>
        <w:pStyle w:val="Textoindependiente"/>
        <w:spacing w:before="9"/>
        <w:rPr>
          <w:sz w:val="11"/>
        </w:rPr>
      </w:pPr>
    </w:p>
    <w:p w:rsidR="00CF706E" w:rsidRDefault="00CF706E">
      <w:pPr>
        <w:rPr>
          <w:sz w:val="11"/>
        </w:rPr>
        <w:sectPr w:rsidR="00CF706E">
          <w:type w:val="continuous"/>
          <w:pgSz w:w="12240" w:h="15840"/>
          <w:pgMar w:top="1760" w:right="1300" w:bottom="900" w:left="1300" w:header="720" w:footer="720" w:gutter="0"/>
          <w:cols w:space="720"/>
        </w:sectPr>
      </w:pPr>
    </w:p>
    <w:p w:rsidR="00CF706E" w:rsidRDefault="00A3634B">
      <w:pPr>
        <w:pStyle w:val="Prrafodelista"/>
        <w:numPr>
          <w:ilvl w:val="0"/>
          <w:numId w:val="91"/>
        </w:numPr>
        <w:tabs>
          <w:tab w:val="left" w:pos="975"/>
          <w:tab w:val="left" w:pos="976"/>
        </w:tabs>
        <w:spacing w:before="93"/>
        <w:ind w:hanging="570"/>
        <w:rPr>
          <w:sz w:val="20"/>
        </w:rPr>
      </w:pPr>
      <w:r>
        <w:rPr>
          <w:sz w:val="20"/>
        </w:rPr>
        <w:lastRenderedPageBreak/>
        <w:t>Se</w:t>
      </w:r>
      <w:r>
        <w:rPr>
          <w:spacing w:val="-3"/>
          <w:sz w:val="20"/>
        </w:rPr>
        <w:t xml:space="preserve"> </w:t>
      </w:r>
      <w:r>
        <w:rPr>
          <w:sz w:val="20"/>
        </w:rPr>
        <w:t>deroga.</w:t>
      </w:r>
    </w:p>
    <w:p w:rsidR="00CF706E" w:rsidRDefault="00A3634B">
      <w:pPr>
        <w:pStyle w:val="Textoindependiente"/>
        <w:rPr>
          <w:sz w:val="18"/>
        </w:rPr>
      </w:pPr>
      <w:r>
        <w:br w:type="column"/>
      </w:r>
    </w:p>
    <w:p w:rsidR="00CF706E" w:rsidRDefault="00A3634B">
      <w:pPr>
        <w:spacing w:before="117"/>
        <w:ind w:left="406"/>
        <w:rPr>
          <w:rFonts w:ascii="Times New Roman" w:hAnsi="Times New Roman"/>
          <w:i/>
          <w:sz w:val="16"/>
        </w:rPr>
      </w:pPr>
      <w:r>
        <w:rPr>
          <w:rFonts w:ascii="Times New Roman" w:hAnsi="Times New Roman"/>
          <w:i/>
          <w:color w:val="0000FF"/>
          <w:sz w:val="16"/>
        </w:rPr>
        <w:t>Fracción derogada DOF 02-07-2019</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1993" w:space="4728"/>
            <w:col w:w="2919"/>
          </w:cols>
        </w:sectPr>
      </w:pPr>
    </w:p>
    <w:p w:rsidR="00CF706E" w:rsidRDefault="00CF706E">
      <w:pPr>
        <w:pStyle w:val="Textoindependiente"/>
        <w:spacing w:before="9"/>
        <w:rPr>
          <w:rFonts w:ascii="Times New Roman"/>
          <w:i/>
          <w:sz w:val="11"/>
        </w:rPr>
      </w:pPr>
    </w:p>
    <w:p w:rsidR="00CF706E" w:rsidRDefault="00A3634B">
      <w:pPr>
        <w:pStyle w:val="Prrafodelista"/>
        <w:numPr>
          <w:ilvl w:val="0"/>
          <w:numId w:val="91"/>
        </w:numPr>
        <w:tabs>
          <w:tab w:val="left" w:pos="975"/>
          <w:tab w:val="left" w:pos="976"/>
        </w:tabs>
        <w:spacing w:before="93"/>
        <w:ind w:hanging="570"/>
        <w:rPr>
          <w:sz w:val="20"/>
        </w:rPr>
      </w:pPr>
      <w:r>
        <w:rPr>
          <w:sz w:val="20"/>
        </w:rPr>
        <w:t>Los ejidatarios, comuneros, colonos y pequeños</w:t>
      </w:r>
      <w:r>
        <w:rPr>
          <w:spacing w:val="-4"/>
          <w:sz w:val="20"/>
        </w:rPr>
        <w:t xml:space="preserve"> </w:t>
      </w:r>
      <w:r>
        <w:rPr>
          <w:sz w:val="20"/>
        </w:rPr>
        <w:t>propietarios;</w:t>
      </w:r>
    </w:p>
    <w:p w:rsidR="00CF706E" w:rsidRDefault="00CF706E">
      <w:pPr>
        <w:pStyle w:val="Textoindependiente"/>
        <w:spacing w:before="1"/>
      </w:pPr>
    </w:p>
    <w:p w:rsidR="00CF706E" w:rsidRDefault="00A3634B">
      <w:pPr>
        <w:pStyle w:val="Prrafodelista"/>
        <w:numPr>
          <w:ilvl w:val="0"/>
          <w:numId w:val="91"/>
        </w:numPr>
        <w:tabs>
          <w:tab w:val="left" w:pos="975"/>
          <w:tab w:val="left" w:pos="976"/>
        </w:tabs>
        <w:ind w:hanging="570"/>
        <w:rPr>
          <w:sz w:val="20"/>
        </w:rPr>
      </w:pPr>
      <w:r>
        <w:rPr>
          <w:sz w:val="20"/>
        </w:rPr>
        <w:t>Los patrones personas físicas con trabajadores asegurados a su servicio,</w:t>
      </w:r>
      <w:r>
        <w:rPr>
          <w:spacing w:val="-2"/>
          <w:sz w:val="20"/>
        </w:rPr>
        <w:t xml:space="preserve"> </w:t>
      </w:r>
      <w:r>
        <w:rPr>
          <w:sz w:val="20"/>
        </w:rPr>
        <w:t>y</w:t>
      </w:r>
    </w:p>
    <w:p w:rsidR="00CF706E" w:rsidRDefault="00CF706E">
      <w:pPr>
        <w:rPr>
          <w:sz w:val="20"/>
        </w:rPr>
        <w:sectPr w:rsidR="00CF706E">
          <w:type w:val="continuous"/>
          <w:pgSz w:w="12240" w:h="15840"/>
          <w:pgMar w:top="1760" w:right="1300" w:bottom="900" w:left="1300" w:header="720" w:footer="720"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pStyle w:val="Prrafodelista"/>
        <w:numPr>
          <w:ilvl w:val="0"/>
          <w:numId w:val="91"/>
        </w:numPr>
        <w:tabs>
          <w:tab w:val="left" w:pos="976"/>
        </w:tabs>
        <w:spacing w:before="92" w:line="242" w:lineRule="auto"/>
        <w:ind w:right="125"/>
        <w:jc w:val="both"/>
        <w:rPr>
          <w:sz w:val="20"/>
        </w:rPr>
      </w:pPr>
      <w:r>
        <w:rPr>
          <w:sz w:val="20"/>
        </w:rPr>
        <w:t>Los trabajadores al servicio de las administraciones públicas de la Federación, entidades federativas y municipios que estén excluidas o no comprendidas en otras leyes</w:t>
      </w:r>
      <w:r>
        <w:rPr>
          <w:sz w:val="20"/>
        </w:rPr>
        <w:t xml:space="preserve"> o decretos como sujetos de seguridad</w:t>
      </w:r>
      <w:r>
        <w:rPr>
          <w:spacing w:val="-2"/>
          <w:sz w:val="20"/>
        </w:rPr>
        <w:t xml:space="preserve"> </w:t>
      </w:r>
      <w:r>
        <w:rPr>
          <w:sz w:val="20"/>
        </w:rPr>
        <w:t>social.</w:t>
      </w:r>
    </w:p>
    <w:p w:rsidR="00CF706E" w:rsidRDefault="00CF706E">
      <w:pPr>
        <w:pStyle w:val="Textoindependiente"/>
        <w:spacing w:before="7"/>
        <w:rPr>
          <w:sz w:val="19"/>
        </w:rPr>
      </w:pPr>
    </w:p>
    <w:p w:rsidR="00CF706E" w:rsidRDefault="00A3634B">
      <w:pPr>
        <w:pStyle w:val="Textoindependiente"/>
        <w:ind w:left="118" w:firstLine="288"/>
      </w:pPr>
      <w:r>
        <w:t>Mediante convenio con el Instituto se establecerán las modalidades y fechas de incorporación al régimen obligatorio, de los sujetos de aseguramiento comprendidos en este artículo.</w:t>
      </w:r>
    </w:p>
    <w:p w:rsidR="00CF706E" w:rsidRDefault="00CF706E">
      <w:pPr>
        <w:pStyle w:val="Textoindependiente"/>
        <w:spacing w:before="1"/>
      </w:pPr>
    </w:p>
    <w:p w:rsidR="00CF706E" w:rsidRDefault="00A3634B">
      <w:pPr>
        <w:pStyle w:val="Textoindependiente"/>
        <w:ind w:left="406"/>
      </w:pPr>
      <w:r>
        <w:t>Dichos convenios deberán sujetarse al reglamento que al efecto expida el Ejecutivo Federal.</w:t>
      </w:r>
    </w:p>
    <w:p w:rsidR="00CF706E" w:rsidRDefault="00CF706E">
      <w:pPr>
        <w:pStyle w:val="Textoindependiente"/>
        <w:spacing w:before="7"/>
        <w:rPr>
          <w:sz w:val="19"/>
        </w:rPr>
      </w:pPr>
    </w:p>
    <w:p w:rsidR="00CF706E" w:rsidRDefault="00A3634B">
      <w:pPr>
        <w:pStyle w:val="Textoindependiente"/>
        <w:spacing w:before="1"/>
        <w:ind w:left="406"/>
      </w:pPr>
      <w:bookmarkStart w:id="15" w:name="Artículo_14"/>
      <w:bookmarkEnd w:id="15"/>
      <w:r>
        <w:rPr>
          <w:b/>
        </w:rPr>
        <w:t xml:space="preserve">Artículo 14. </w:t>
      </w:r>
      <w:r>
        <w:t>En los convenios a que se refiere el artículo anterior se establecerá:</w:t>
      </w:r>
    </w:p>
    <w:p w:rsidR="00CF706E" w:rsidRDefault="00CF706E">
      <w:pPr>
        <w:pStyle w:val="Textoindependiente"/>
      </w:pPr>
    </w:p>
    <w:p w:rsidR="00CF706E" w:rsidRDefault="00A3634B">
      <w:pPr>
        <w:pStyle w:val="Prrafodelista"/>
        <w:numPr>
          <w:ilvl w:val="0"/>
          <w:numId w:val="90"/>
        </w:numPr>
        <w:tabs>
          <w:tab w:val="left" w:pos="573"/>
        </w:tabs>
        <w:ind w:hanging="167"/>
        <w:rPr>
          <w:sz w:val="20"/>
        </w:rPr>
      </w:pPr>
      <w:r>
        <w:rPr>
          <w:sz w:val="20"/>
        </w:rPr>
        <w:t>La fecha de inicio de la prestación de los servicios y los sujetos de aseguramiento que</w:t>
      </w:r>
      <w:r>
        <w:rPr>
          <w:spacing w:val="-19"/>
          <w:sz w:val="20"/>
        </w:rPr>
        <w:t xml:space="preserve"> </w:t>
      </w:r>
      <w:r>
        <w:rPr>
          <w:sz w:val="20"/>
        </w:rPr>
        <w:t>comprende;</w:t>
      </w:r>
    </w:p>
    <w:p w:rsidR="00CF706E" w:rsidRDefault="00CF706E">
      <w:pPr>
        <w:pStyle w:val="Textoindependiente"/>
        <w:spacing w:before="2"/>
      </w:pPr>
    </w:p>
    <w:p w:rsidR="00CF706E" w:rsidRDefault="00A3634B">
      <w:pPr>
        <w:pStyle w:val="Prrafodelista"/>
        <w:numPr>
          <w:ilvl w:val="0"/>
          <w:numId w:val="90"/>
        </w:numPr>
        <w:tabs>
          <w:tab w:val="left" w:pos="628"/>
        </w:tabs>
        <w:ind w:left="627" w:hanging="222"/>
        <w:rPr>
          <w:sz w:val="20"/>
        </w:rPr>
      </w:pPr>
      <w:r>
        <w:rPr>
          <w:sz w:val="20"/>
        </w:rPr>
        <w:t>La vigencia;</w:t>
      </w:r>
    </w:p>
    <w:p w:rsidR="00CF706E" w:rsidRDefault="00CF706E">
      <w:pPr>
        <w:pStyle w:val="Textoindependiente"/>
        <w:spacing w:before="10"/>
        <w:rPr>
          <w:sz w:val="19"/>
        </w:rPr>
      </w:pPr>
    </w:p>
    <w:p w:rsidR="00CF706E" w:rsidRDefault="00A3634B">
      <w:pPr>
        <w:pStyle w:val="Prrafodelista"/>
        <w:numPr>
          <w:ilvl w:val="0"/>
          <w:numId w:val="90"/>
        </w:numPr>
        <w:tabs>
          <w:tab w:val="left" w:pos="683"/>
        </w:tabs>
        <w:ind w:left="682" w:hanging="277"/>
        <w:rPr>
          <w:sz w:val="20"/>
        </w:rPr>
      </w:pPr>
      <w:r>
        <w:rPr>
          <w:sz w:val="20"/>
        </w:rPr>
        <w:t>Las prestaciones que se</w:t>
      </w:r>
      <w:r>
        <w:rPr>
          <w:spacing w:val="1"/>
          <w:sz w:val="20"/>
        </w:rPr>
        <w:t xml:space="preserve"> </w:t>
      </w:r>
      <w:r>
        <w:rPr>
          <w:sz w:val="20"/>
        </w:rPr>
        <w:t>otorgarán;</w:t>
      </w:r>
    </w:p>
    <w:p w:rsidR="00CF706E" w:rsidRDefault="00CF706E">
      <w:pPr>
        <w:pStyle w:val="Textoindependiente"/>
      </w:pPr>
    </w:p>
    <w:p w:rsidR="00CF706E" w:rsidRDefault="00A3634B">
      <w:pPr>
        <w:pStyle w:val="Prrafodelista"/>
        <w:numPr>
          <w:ilvl w:val="0"/>
          <w:numId w:val="90"/>
        </w:numPr>
        <w:tabs>
          <w:tab w:val="left" w:pos="705"/>
        </w:tabs>
        <w:spacing w:before="1"/>
        <w:ind w:left="704" w:hanging="299"/>
        <w:rPr>
          <w:sz w:val="20"/>
        </w:rPr>
      </w:pPr>
      <w:r>
        <w:rPr>
          <w:sz w:val="20"/>
        </w:rPr>
        <w:t>Las cuotas a cargo de los asegurados y demás sujetos</w:t>
      </w:r>
      <w:r>
        <w:rPr>
          <w:spacing w:val="1"/>
          <w:sz w:val="20"/>
        </w:rPr>
        <w:t xml:space="preserve"> </w:t>
      </w:r>
      <w:r>
        <w:rPr>
          <w:sz w:val="20"/>
        </w:rPr>
        <w:t>obligados;</w:t>
      </w:r>
    </w:p>
    <w:p w:rsidR="00CF706E" w:rsidRDefault="00CF706E">
      <w:pPr>
        <w:pStyle w:val="Textoindependiente"/>
      </w:pPr>
    </w:p>
    <w:p w:rsidR="00CF706E" w:rsidRDefault="00A3634B">
      <w:pPr>
        <w:pStyle w:val="Prrafodelista"/>
        <w:numPr>
          <w:ilvl w:val="0"/>
          <w:numId w:val="90"/>
        </w:numPr>
        <w:tabs>
          <w:tab w:val="left" w:pos="650"/>
        </w:tabs>
        <w:ind w:left="649" w:hanging="244"/>
        <w:rPr>
          <w:sz w:val="20"/>
        </w:rPr>
      </w:pPr>
      <w:r>
        <w:rPr>
          <w:sz w:val="20"/>
        </w:rPr>
        <w:t>La contribución a cargo del Gobierno Fede</w:t>
      </w:r>
      <w:r>
        <w:rPr>
          <w:sz w:val="20"/>
        </w:rPr>
        <w:t>ral, cuando en su caso</w:t>
      </w:r>
      <w:r>
        <w:rPr>
          <w:spacing w:val="-12"/>
          <w:sz w:val="20"/>
        </w:rPr>
        <w:t xml:space="preserve"> </w:t>
      </w:r>
      <w:r>
        <w:rPr>
          <w:sz w:val="20"/>
        </w:rPr>
        <w:t>proceda;</w:t>
      </w:r>
    </w:p>
    <w:p w:rsidR="00CF706E" w:rsidRDefault="00CF706E">
      <w:pPr>
        <w:pStyle w:val="Textoindependiente"/>
        <w:spacing w:before="10"/>
        <w:rPr>
          <w:sz w:val="19"/>
        </w:rPr>
      </w:pPr>
    </w:p>
    <w:p w:rsidR="00CF706E" w:rsidRDefault="00A3634B">
      <w:pPr>
        <w:pStyle w:val="Prrafodelista"/>
        <w:numPr>
          <w:ilvl w:val="0"/>
          <w:numId w:val="90"/>
        </w:numPr>
        <w:tabs>
          <w:tab w:val="left" w:pos="705"/>
        </w:tabs>
        <w:ind w:left="704" w:hanging="299"/>
        <w:rPr>
          <w:sz w:val="20"/>
        </w:rPr>
      </w:pPr>
      <w:r>
        <w:rPr>
          <w:sz w:val="20"/>
        </w:rPr>
        <w:t>Los procedimientos de inscripción y los de cobro de las cuotas, y</w:t>
      </w:r>
    </w:p>
    <w:p w:rsidR="00CF706E" w:rsidRDefault="00CF706E">
      <w:pPr>
        <w:pStyle w:val="Textoindependiente"/>
        <w:spacing w:before="1"/>
      </w:pPr>
    </w:p>
    <w:p w:rsidR="00CF706E" w:rsidRDefault="00A3634B">
      <w:pPr>
        <w:pStyle w:val="Prrafodelista"/>
        <w:numPr>
          <w:ilvl w:val="0"/>
          <w:numId w:val="90"/>
        </w:numPr>
        <w:tabs>
          <w:tab w:val="left" w:pos="762"/>
        </w:tabs>
        <w:ind w:left="762" w:hanging="356"/>
        <w:rPr>
          <w:sz w:val="20"/>
        </w:rPr>
      </w:pPr>
      <w:r>
        <w:rPr>
          <w:sz w:val="20"/>
        </w:rPr>
        <w:t>Las demás modalidades que se requieran conforme a esta Ley y sus</w:t>
      </w:r>
      <w:r>
        <w:rPr>
          <w:spacing w:val="-16"/>
          <w:sz w:val="20"/>
        </w:rPr>
        <w:t xml:space="preserve"> </w:t>
      </w:r>
      <w:r>
        <w:rPr>
          <w:sz w:val="20"/>
        </w:rPr>
        <w:t>reglamentos.</w:t>
      </w:r>
    </w:p>
    <w:p w:rsidR="00CF706E" w:rsidRDefault="00CF706E">
      <w:pPr>
        <w:pStyle w:val="Textoindependiente"/>
        <w:spacing w:before="1"/>
      </w:pPr>
    </w:p>
    <w:p w:rsidR="00CF706E" w:rsidRDefault="00A3634B">
      <w:pPr>
        <w:ind w:left="406"/>
        <w:rPr>
          <w:sz w:val="20"/>
        </w:rPr>
      </w:pPr>
      <w:bookmarkStart w:id="16" w:name="Artículo_15"/>
      <w:bookmarkEnd w:id="16"/>
      <w:r>
        <w:rPr>
          <w:b/>
          <w:sz w:val="20"/>
        </w:rPr>
        <w:t xml:space="preserve">Artículo 15. </w:t>
      </w:r>
      <w:r>
        <w:rPr>
          <w:sz w:val="20"/>
        </w:rPr>
        <w:t>Los patrones están obligados a:</w:t>
      </w:r>
    </w:p>
    <w:p w:rsidR="00CF706E" w:rsidRDefault="00CF706E">
      <w:pPr>
        <w:pStyle w:val="Textoindependiente"/>
        <w:spacing w:before="10"/>
        <w:rPr>
          <w:sz w:val="19"/>
        </w:rPr>
      </w:pPr>
    </w:p>
    <w:p w:rsidR="00CF706E" w:rsidRDefault="00A3634B">
      <w:pPr>
        <w:pStyle w:val="Prrafodelista"/>
        <w:numPr>
          <w:ilvl w:val="0"/>
          <w:numId w:val="89"/>
        </w:numPr>
        <w:tabs>
          <w:tab w:val="left" w:pos="1109"/>
          <w:tab w:val="left" w:pos="1110"/>
        </w:tabs>
        <w:spacing w:line="242" w:lineRule="auto"/>
        <w:ind w:right="120"/>
        <w:jc w:val="both"/>
        <w:rPr>
          <w:sz w:val="20"/>
        </w:rPr>
      </w:pPr>
      <w:r>
        <w:rPr>
          <w:sz w:val="20"/>
        </w:rPr>
        <w:t>Registrarse e inscribir a sus trabajadores en el Instituto, comunicar sus altas y bajas, las modificaciones de su salario y los demás datos, dentro de plazos no mayores de cinco días hábiles;</w:t>
      </w:r>
    </w:p>
    <w:p w:rsidR="00CF706E" w:rsidRDefault="00A3634B">
      <w:pPr>
        <w:spacing w:line="179"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89"/>
        </w:numPr>
        <w:tabs>
          <w:tab w:val="left" w:pos="1110"/>
        </w:tabs>
        <w:spacing w:line="242" w:lineRule="auto"/>
        <w:ind w:right="118"/>
        <w:jc w:val="both"/>
        <w:rPr>
          <w:sz w:val="20"/>
        </w:rPr>
      </w:pPr>
      <w:r>
        <w:rPr>
          <w:sz w:val="20"/>
        </w:rPr>
        <w:t xml:space="preserve">Llevar registros, tales como </w:t>
      </w:r>
      <w:r>
        <w:rPr>
          <w:sz w:val="20"/>
        </w:rPr>
        <w:t>nóminas y listas de raya en las que se asiente invariablemente el número de días trabajados y los salarios percibidos por sus trabajadores, además de otros datos que exijan la presente Ley y sus reglamentos. Es obligatorio conservar estos registros durante</w:t>
      </w:r>
      <w:r>
        <w:rPr>
          <w:sz w:val="20"/>
        </w:rPr>
        <w:t xml:space="preserve"> los cinco años siguientes al de su</w:t>
      </w:r>
      <w:r>
        <w:rPr>
          <w:spacing w:val="-2"/>
          <w:sz w:val="20"/>
        </w:rPr>
        <w:t xml:space="preserve"> </w:t>
      </w:r>
      <w:r>
        <w:rPr>
          <w:sz w:val="20"/>
        </w:rPr>
        <w:t>fecha;</w:t>
      </w:r>
    </w:p>
    <w:p w:rsidR="00CF706E" w:rsidRDefault="00CF706E">
      <w:pPr>
        <w:pStyle w:val="Textoindependiente"/>
        <w:spacing w:before="2"/>
        <w:rPr>
          <w:sz w:val="19"/>
        </w:rPr>
      </w:pPr>
    </w:p>
    <w:p w:rsidR="00CF706E" w:rsidRDefault="00A3634B">
      <w:pPr>
        <w:pStyle w:val="Prrafodelista"/>
        <w:numPr>
          <w:ilvl w:val="0"/>
          <w:numId w:val="89"/>
        </w:numPr>
        <w:tabs>
          <w:tab w:val="left" w:pos="1109"/>
          <w:tab w:val="left" w:pos="1110"/>
        </w:tabs>
        <w:rPr>
          <w:sz w:val="20"/>
        </w:rPr>
      </w:pPr>
      <w:r>
        <w:rPr>
          <w:sz w:val="20"/>
        </w:rPr>
        <w:t>Determinar las cuotas obrero patronales a su cargo y enterar su importe al</w:t>
      </w:r>
      <w:r>
        <w:rPr>
          <w:spacing w:val="-7"/>
          <w:sz w:val="20"/>
        </w:rPr>
        <w:t xml:space="preserve"> </w:t>
      </w:r>
      <w:r>
        <w:rPr>
          <w:sz w:val="20"/>
        </w:rPr>
        <w:t>Instituto;</w:t>
      </w:r>
    </w:p>
    <w:p w:rsidR="00CF706E" w:rsidRDefault="00A3634B">
      <w:pPr>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2"/>
        <w:rPr>
          <w:rFonts w:ascii="Times New Roman"/>
          <w:i/>
        </w:rPr>
      </w:pPr>
    </w:p>
    <w:p w:rsidR="00CF706E" w:rsidRDefault="00A3634B">
      <w:pPr>
        <w:pStyle w:val="Prrafodelista"/>
        <w:numPr>
          <w:ilvl w:val="0"/>
          <w:numId w:val="89"/>
        </w:numPr>
        <w:tabs>
          <w:tab w:val="left" w:pos="1110"/>
        </w:tabs>
        <w:ind w:right="122"/>
        <w:jc w:val="both"/>
        <w:rPr>
          <w:sz w:val="20"/>
        </w:rPr>
      </w:pPr>
      <w:r>
        <w:rPr>
          <w:sz w:val="20"/>
        </w:rPr>
        <w:t>Proporcionar al Instituto los elementos necesarios para precisar la existencia, naturaleza y cuantía de las obligaciones a su cargo establecidas por esta Ley y los reglamentos que correspondan;</w:t>
      </w:r>
    </w:p>
    <w:p w:rsidR="00CF706E" w:rsidRDefault="00CF706E">
      <w:pPr>
        <w:pStyle w:val="Textoindependiente"/>
      </w:pPr>
    </w:p>
    <w:p w:rsidR="00CF706E" w:rsidRDefault="00A3634B">
      <w:pPr>
        <w:pStyle w:val="Prrafodelista"/>
        <w:numPr>
          <w:ilvl w:val="0"/>
          <w:numId w:val="89"/>
        </w:numPr>
        <w:tabs>
          <w:tab w:val="left" w:pos="1110"/>
        </w:tabs>
        <w:spacing w:line="242" w:lineRule="auto"/>
        <w:ind w:right="124"/>
        <w:jc w:val="both"/>
        <w:rPr>
          <w:sz w:val="20"/>
        </w:rPr>
      </w:pPr>
      <w:r>
        <w:rPr>
          <w:sz w:val="20"/>
        </w:rPr>
        <w:t>Permitir las inspecciones y visitas domiciliarias que practique el Instituto, las que se sujetarán a lo establecido por esta Ley, el Código y los reglamentos</w:t>
      </w:r>
      <w:r>
        <w:rPr>
          <w:spacing w:val="-4"/>
          <w:sz w:val="20"/>
        </w:rPr>
        <w:t xml:space="preserve"> </w:t>
      </w:r>
      <w:r>
        <w:rPr>
          <w:sz w:val="20"/>
        </w:rPr>
        <w:t>respectivos;</w:t>
      </w:r>
    </w:p>
    <w:p w:rsidR="00CF706E" w:rsidRDefault="00A3634B">
      <w:pPr>
        <w:spacing w:line="180"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89"/>
        </w:numPr>
        <w:tabs>
          <w:tab w:val="left" w:pos="1110"/>
        </w:tabs>
        <w:spacing w:line="242" w:lineRule="auto"/>
        <w:ind w:right="120"/>
        <w:jc w:val="both"/>
        <w:rPr>
          <w:sz w:val="20"/>
        </w:rPr>
      </w:pPr>
      <w:r>
        <w:rPr>
          <w:sz w:val="20"/>
        </w:rPr>
        <w:t>Tratándose de patrones que se dediquen en forma pe</w:t>
      </w:r>
      <w:r>
        <w:rPr>
          <w:sz w:val="20"/>
        </w:rPr>
        <w:t>rmanente o esporádica a la actividad de la construcción, deberán expedir y entregar a cada trabajador constancia escrita del número de días trabajados y del salario percibido, semanal o quincenalmente, conforme a los</w:t>
      </w:r>
      <w:r>
        <w:rPr>
          <w:spacing w:val="-9"/>
          <w:sz w:val="20"/>
        </w:rPr>
        <w:t xml:space="preserve"> </w:t>
      </w:r>
      <w:r>
        <w:rPr>
          <w:sz w:val="20"/>
        </w:rPr>
        <w:t>períodos</w:t>
      </w:r>
    </w:p>
    <w:p w:rsidR="00CF706E" w:rsidRDefault="00CF706E">
      <w:pPr>
        <w:spacing w:line="242" w:lineRule="auto"/>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10" w:right="126"/>
        <w:jc w:val="both"/>
      </w:pPr>
      <w:r>
        <w:t>de pago estable</w:t>
      </w:r>
      <w:r>
        <w:t>cidos, las cuales, en su caso, podrán ser exhibidas por los trabajadores para acreditar sus derechos.</w:t>
      </w:r>
    </w:p>
    <w:p w:rsidR="00CF706E" w:rsidRDefault="00CF706E">
      <w:pPr>
        <w:pStyle w:val="Textoindependiente"/>
        <w:spacing w:before="1"/>
      </w:pPr>
    </w:p>
    <w:p w:rsidR="00CF706E" w:rsidRDefault="00A3634B">
      <w:pPr>
        <w:pStyle w:val="Textoindependiente"/>
        <w:spacing w:before="1"/>
        <w:ind w:left="1110" w:right="115"/>
        <w:jc w:val="both"/>
      </w:pPr>
      <w:r>
        <w:t xml:space="preserve">Asimismo, deberán cubrir las cuotas obrero patronales, aun en el caso de que no sea posible determinar el o los trabajadores a quienes se deban aplicar, </w:t>
      </w:r>
      <w:r>
        <w:t xml:space="preserve">por incumplimiento del patrón a las obligaciones previstas en las fracciones anteriores, en este último caso, su monto se destinará a la Reserva General Financiera y Actuarial a que se refiere el artículo 280, fracción IV de esta Ley, sin perjuicio de que </w:t>
      </w:r>
      <w:r>
        <w:t>a aquellos trabajadores que acreditaren sus derechos, se les otorguen las prestaciones diferidas que les correspondan;</w:t>
      </w:r>
    </w:p>
    <w:p w:rsidR="00CF706E" w:rsidRDefault="00A3634B">
      <w:pPr>
        <w:spacing w:line="179"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89"/>
        </w:numPr>
        <w:tabs>
          <w:tab w:val="left" w:pos="1110"/>
        </w:tabs>
        <w:spacing w:line="242" w:lineRule="auto"/>
        <w:ind w:right="125"/>
        <w:jc w:val="both"/>
        <w:rPr>
          <w:sz w:val="20"/>
        </w:rPr>
      </w:pPr>
      <w:r>
        <w:rPr>
          <w:sz w:val="20"/>
        </w:rPr>
        <w:t>Cumplir con las obligaciones que les impone el capítulo sexto del Título II de esta Ley, en relación c</w:t>
      </w:r>
      <w:r>
        <w:rPr>
          <w:sz w:val="20"/>
        </w:rPr>
        <w:t>on el seguro de retiro, cesantía en edad avanzada y</w:t>
      </w:r>
      <w:r>
        <w:rPr>
          <w:spacing w:val="-2"/>
          <w:sz w:val="20"/>
        </w:rPr>
        <w:t xml:space="preserve"> </w:t>
      </w:r>
      <w:r>
        <w:rPr>
          <w:sz w:val="20"/>
        </w:rPr>
        <w:t>vejez;</w:t>
      </w:r>
    </w:p>
    <w:p w:rsidR="00CF706E" w:rsidRDefault="00CF706E">
      <w:pPr>
        <w:pStyle w:val="Textoindependiente"/>
        <w:spacing w:before="6"/>
        <w:rPr>
          <w:sz w:val="19"/>
        </w:rPr>
      </w:pPr>
    </w:p>
    <w:p w:rsidR="00CF706E" w:rsidRDefault="00A3634B">
      <w:pPr>
        <w:pStyle w:val="Prrafodelista"/>
        <w:numPr>
          <w:ilvl w:val="0"/>
          <w:numId w:val="89"/>
        </w:numPr>
        <w:tabs>
          <w:tab w:val="left" w:pos="1109"/>
          <w:tab w:val="left" w:pos="1110"/>
        </w:tabs>
        <w:rPr>
          <w:sz w:val="20"/>
        </w:rPr>
      </w:pPr>
      <w:r>
        <w:rPr>
          <w:sz w:val="20"/>
        </w:rPr>
        <w:t>Cumplir con las demás disposiciones de esta Ley y sus reglamentos,</w:t>
      </w:r>
      <w:r>
        <w:rPr>
          <w:spacing w:val="-5"/>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89"/>
        </w:numPr>
        <w:tabs>
          <w:tab w:val="left" w:pos="1110"/>
        </w:tabs>
        <w:spacing w:line="242" w:lineRule="auto"/>
        <w:ind w:right="119"/>
        <w:jc w:val="both"/>
        <w:rPr>
          <w:sz w:val="20"/>
        </w:rPr>
      </w:pPr>
      <w:r>
        <w:rPr>
          <w:sz w:val="20"/>
        </w:rPr>
        <w:t>Expedir y entregar, tratándose de trabajadores eventuales de la ciudad o del campo, constancia de los días laborados de acuerdo a lo que establezcan los reglamentos respectivos.</w:t>
      </w:r>
    </w:p>
    <w:p w:rsidR="00CF706E" w:rsidRDefault="00A3634B">
      <w:pPr>
        <w:spacing w:line="179"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Textoindependiente"/>
        <w:ind w:left="118" w:right="116" w:firstLine="288"/>
        <w:jc w:val="both"/>
      </w:pPr>
      <w:r>
        <w:t>Las disposiciones contenidas en las fraccio</w:t>
      </w:r>
      <w:r>
        <w:t>nes I, II, III y VI no son aplicables en los casos de construcción, ampliación o reparación de inmuebles, cuando los trabajos se realicen en forma personal por el propietario, o bien, obras realizadas por cooperación comunitaria, debiéndose comprobar el he</w:t>
      </w:r>
      <w:r>
        <w:t>cho, en los términos del reglamento respectivo.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3"/>
        <w:rPr>
          <w:rFonts w:ascii="Times New Roman"/>
          <w:i/>
        </w:rPr>
      </w:pPr>
    </w:p>
    <w:p w:rsidR="00CF706E" w:rsidRDefault="00A3634B">
      <w:pPr>
        <w:pStyle w:val="Textoindependiente"/>
        <w:spacing w:before="1"/>
        <w:ind w:left="118" w:right="119" w:firstLine="288"/>
        <w:jc w:val="both"/>
      </w:pPr>
      <w:r>
        <w:t>La información a que se refieren las fracciones I, II, III y IV, deberá proporcionarse al Instituto en documento impreso, o en medios magnéticos, digitales, electrónicos, ópt</w:t>
      </w:r>
      <w:r>
        <w:t>icos, magneto ópticos o de cualquier otra naturaleza, conforme a las disposiciones de esta Ley y sus reglamentos.</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1"/>
        <w:rPr>
          <w:rFonts w:ascii="Times New Roman"/>
          <w:i/>
        </w:rPr>
      </w:pPr>
    </w:p>
    <w:p w:rsidR="00CF706E" w:rsidRDefault="00A3634B">
      <w:pPr>
        <w:pStyle w:val="Textoindependiente"/>
        <w:ind w:left="118" w:right="118" w:firstLine="288"/>
        <w:jc w:val="both"/>
      </w:pPr>
      <w:bookmarkStart w:id="17" w:name="Artículo_15_A"/>
      <w:bookmarkEnd w:id="17"/>
      <w:r>
        <w:rPr>
          <w:b/>
        </w:rPr>
        <w:t xml:space="preserve">Artículo 15 </w:t>
      </w:r>
      <w:r>
        <w:rPr>
          <w:b/>
          <w:spacing w:val="-3"/>
        </w:rPr>
        <w:t xml:space="preserve">A. </w:t>
      </w:r>
      <w:r>
        <w:t>Cuando en la contratación de trabajadores para un patrón, a fin de que ejecuten trabajos o pr</w:t>
      </w:r>
      <w:r>
        <w:t xml:space="preserve">esten servicios para él, participe un intermediario laboral, cualquiera que sea la denominación que patrón e intermediarios asuman, ambos serán responsables solidarios entre sí y en relación con el trabajador, respecto del cumplimiento de las obligaciones </w:t>
      </w:r>
      <w:r>
        <w:t>contenidas en esta</w:t>
      </w:r>
      <w:r>
        <w:rPr>
          <w:spacing w:val="-17"/>
        </w:rPr>
        <w:t xml:space="preserve"> </w:t>
      </w:r>
      <w:r>
        <w:t>Ley.</w:t>
      </w:r>
    </w:p>
    <w:p w:rsidR="00CF706E" w:rsidRDefault="00CF706E">
      <w:pPr>
        <w:pStyle w:val="Textoindependiente"/>
        <w:spacing w:before="2"/>
      </w:pPr>
    </w:p>
    <w:p w:rsidR="00CF706E" w:rsidRDefault="00A3634B">
      <w:pPr>
        <w:pStyle w:val="Textoindependiente"/>
        <w:ind w:left="118" w:right="123" w:firstLine="288"/>
        <w:jc w:val="both"/>
      </w:pPr>
      <w:r>
        <w:t xml:space="preserve">No serán considerados intermediarios, sino patrones, las empresas establecidas que presten servicios a otras, para ejecutarlos con elementos propios y suficientes para cumplir con las obligaciones que deriven de las relaciones con sus trabajadores, en los </w:t>
      </w:r>
      <w:r>
        <w:t>términos de los artículos 12, 13, 14 y 15 de la Ley Federal del Trabajo.</w:t>
      </w:r>
    </w:p>
    <w:p w:rsidR="00CF706E" w:rsidRDefault="00CF706E">
      <w:pPr>
        <w:pStyle w:val="Textoindependiente"/>
      </w:pPr>
    </w:p>
    <w:p w:rsidR="00CF706E" w:rsidRDefault="00A3634B">
      <w:pPr>
        <w:pStyle w:val="Textoindependiente"/>
        <w:ind w:left="118" w:right="120" w:firstLine="288"/>
        <w:jc w:val="both"/>
      </w:pPr>
      <w:r>
        <w:t>Sin perjuicio de lo dispuesto en los párrafos anteriores, cuando un patrón o sujeto obligado, cualquiera que sea su personalidad jurídica o su naturaleza económica, en virtud de un c</w:t>
      </w:r>
      <w:r>
        <w:t>ontrato, cualquiera que sea su forma o denominación, como parte de las obligaciones contraídas, ponga a disposición trabajadores u otros sujetos de aseguramiento para que ejecuten los servicios o trabajos acordados bajo la dirección del beneficiario de los</w:t>
      </w:r>
      <w:r>
        <w:t xml:space="preserve"> mismos, en las instalaciones que éste determine, el beneficiario de los trabajos o servicios asumirá las obligaciones establecidas en esta Ley en relación con dichos trabajadores, en el supuesto de que el patrón omita su cumplimiento, siempre y cuando el </w:t>
      </w:r>
      <w:r>
        <w:t>Instituto hubiese notificado previamente al patrón el requerimiento correspondiente y éste no lo hubiera atendido.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adicionado DOF 09-07-2009</w:t>
      </w:r>
    </w:p>
    <w:p w:rsidR="00CF706E" w:rsidRDefault="00CF706E">
      <w:pPr>
        <w:pStyle w:val="Textoindependiente"/>
        <w:spacing w:before="1"/>
        <w:rPr>
          <w:rFonts w:ascii="Times New Roman"/>
          <w:i/>
        </w:rPr>
      </w:pPr>
    </w:p>
    <w:p w:rsidR="00CF706E" w:rsidRDefault="00A3634B">
      <w:pPr>
        <w:pStyle w:val="Textoindependiente"/>
        <w:ind w:left="118" w:right="127" w:firstLine="288"/>
        <w:jc w:val="both"/>
      </w:pPr>
      <w:r>
        <w:t xml:space="preserve">Asimismo, el Instituto dará aviso al beneficiario de los trabajos o servicios, del requerimiento a que se </w:t>
      </w:r>
      <w:r>
        <w:t>refiere el párrafo anterior.</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4"/>
        <w:rPr>
          <w:sz w:val="27"/>
        </w:rPr>
      </w:pPr>
    </w:p>
    <w:p w:rsidR="00CF706E" w:rsidRDefault="00A3634B">
      <w:pPr>
        <w:spacing w:before="94"/>
        <w:ind w:right="113"/>
        <w:jc w:val="right"/>
        <w:rPr>
          <w:rFonts w:ascii="Times New Roman" w:hAnsi="Times New Roman"/>
          <w:i/>
          <w:sz w:val="16"/>
        </w:rPr>
      </w:pPr>
      <w:r>
        <w:rPr>
          <w:rFonts w:ascii="Times New Roman" w:hAnsi="Times New Roman"/>
          <w:i/>
          <w:color w:val="0000FF"/>
          <w:sz w:val="16"/>
        </w:rPr>
        <w:t>Párrafo adicionado DOF 09-07-2009</w:t>
      </w:r>
    </w:p>
    <w:p w:rsidR="00CF706E" w:rsidRDefault="00CF706E">
      <w:pPr>
        <w:pStyle w:val="Textoindependiente"/>
        <w:spacing w:before="3"/>
        <w:rPr>
          <w:rFonts w:ascii="Times New Roman"/>
          <w:i/>
        </w:rPr>
      </w:pPr>
    </w:p>
    <w:p w:rsidR="00CF706E" w:rsidRDefault="00A3634B">
      <w:pPr>
        <w:pStyle w:val="Textoindependiente"/>
        <w:spacing w:before="1"/>
        <w:ind w:left="118" w:right="115" w:firstLine="288"/>
        <w:jc w:val="both"/>
      </w:pPr>
      <w:r>
        <w:t>Los contratantes deberán comunicar trimestralmente ante la Subdelegación correspondiente al domicilio del patrón o sujeto obligado, y del beneficiario respectivamente, dentro de los primeros quince días de los meses de enero, abril, julio y octubre, en rel</w:t>
      </w:r>
      <w:r>
        <w:t>ación con los contratos celebrados en el trimestre de que se trate la información siguiente:</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adicionado DOF 09-07-2009</w:t>
      </w:r>
    </w:p>
    <w:p w:rsidR="00CF706E" w:rsidRDefault="00CF706E">
      <w:pPr>
        <w:pStyle w:val="Textoindependiente"/>
        <w:spacing w:before="10"/>
        <w:rPr>
          <w:rFonts w:ascii="Times New Roman"/>
          <w:i/>
          <w:sz w:val="19"/>
        </w:rPr>
      </w:pPr>
    </w:p>
    <w:p w:rsidR="00CF706E" w:rsidRDefault="00A3634B">
      <w:pPr>
        <w:pStyle w:val="Prrafodelista"/>
        <w:numPr>
          <w:ilvl w:val="0"/>
          <w:numId w:val="88"/>
        </w:numPr>
        <w:tabs>
          <w:tab w:val="left" w:pos="839"/>
        </w:tabs>
        <w:ind w:right="119"/>
        <w:jc w:val="both"/>
        <w:rPr>
          <w:sz w:val="20"/>
        </w:rPr>
      </w:pPr>
      <w:r>
        <w:rPr>
          <w:sz w:val="20"/>
        </w:rPr>
        <w:t>De las partes en el contrato: Nombre, denominación o razón social; clase de persona moral de que se trate, en su caso; objeto social; domicilio social, fiscal y, en su caso, convencional para efectos del contrato; número del Registro Federal de Contribuyen</w:t>
      </w:r>
      <w:r>
        <w:rPr>
          <w:sz w:val="20"/>
        </w:rPr>
        <w:t>tes y de Registro Patronal ante el IMSS; datos de su acta constitutiva, tales como número de escritura pública, fecha, nombre del notario público que da fe de la misma, número de la notaría y ciudad a la que corresponde, sección, partida, volumen, foja o f</w:t>
      </w:r>
      <w:r>
        <w:rPr>
          <w:sz w:val="20"/>
        </w:rPr>
        <w:t>olio mercantil, en su caso, y fecha de inscripción en el Registro Público de la Propiedad y el Comercio; nombre de los representantes legales de las partes que suscribieron el</w:t>
      </w:r>
      <w:r>
        <w:rPr>
          <w:spacing w:val="-1"/>
          <w:sz w:val="20"/>
        </w:rPr>
        <w:t xml:space="preserve"> </w:t>
      </w:r>
      <w:r>
        <w:rPr>
          <w:sz w:val="20"/>
        </w:rPr>
        <w:t>contrato.</w:t>
      </w:r>
    </w:p>
    <w:p w:rsidR="00CF706E" w:rsidRDefault="00A3634B">
      <w:pPr>
        <w:spacing w:before="2"/>
        <w:ind w:right="113"/>
        <w:jc w:val="right"/>
        <w:rPr>
          <w:rFonts w:ascii="Times New Roman" w:hAnsi="Times New Roman"/>
          <w:i/>
          <w:sz w:val="16"/>
        </w:rPr>
      </w:pPr>
      <w:r>
        <w:rPr>
          <w:rFonts w:ascii="Times New Roman" w:hAnsi="Times New Roman"/>
          <w:i/>
          <w:color w:val="0000FF"/>
          <w:sz w:val="16"/>
        </w:rPr>
        <w:t>Fracción adicionada DOF 09-07-2009</w:t>
      </w:r>
    </w:p>
    <w:p w:rsidR="00CF706E" w:rsidRDefault="00CF706E">
      <w:pPr>
        <w:pStyle w:val="Textoindependiente"/>
        <w:spacing w:before="10"/>
        <w:rPr>
          <w:rFonts w:ascii="Times New Roman"/>
          <w:i/>
          <w:sz w:val="19"/>
        </w:rPr>
      </w:pPr>
    </w:p>
    <w:p w:rsidR="00CF706E" w:rsidRDefault="00A3634B">
      <w:pPr>
        <w:pStyle w:val="Prrafodelista"/>
        <w:numPr>
          <w:ilvl w:val="0"/>
          <w:numId w:val="88"/>
        </w:numPr>
        <w:tabs>
          <w:tab w:val="left" w:pos="839"/>
        </w:tabs>
        <w:spacing w:line="242" w:lineRule="auto"/>
        <w:ind w:right="123"/>
        <w:jc w:val="both"/>
        <w:rPr>
          <w:sz w:val="20"/>
        </w:rPr>
      </w:pPr>
      <w:r>
        <w:rPr>
          <w:sz w:val="20"/>
        </w:rPr>
        <w:t>Del contrato: Objeto; periodo de v</w:t>
      </w:r>
      <w:r>
        <w:rPr>
          <w:sz w:val="20"/>
        </w:rPr>
        <w:t>igencia; perfiles, puestos o categorías indicando en este caso si se trata de personal operativo, administrativo o profesional y el número estimado mensual de trabajadores u otros sujetos de aseguramiento que se pondrán a disposición del beneficiario de lo</w:t>
      </w:r>
      <w:r>
        <w:rPr>
          <w:sz w:val="20"/>
        </w:rPr>
        <w:t>s servicios o trabajos contratados.</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Fracción adicionada DOF 09-07-2009</w:t>
      </w:r>
    </w:p>
    <w:p w:rsidR="00CF706E" w:rsidRDefault="00CF706E">
      <w:pPr>
        <w:pStyle w:val="Textoindependiente"/>
        <w:spacing w:before="1"/>
        <w:rPr>
          <w:rFonts w:ascii="Times New Roman"/>
          <w:i/>
        </w:rPr>
      </w:pPr>
    </w:p>
    <w:p w:rsidR="00CF706E" w:rsidRDefault="00A3634B">
      <w:pPr>
        <w:pStyle w:val="Textoindependiente"/>
        <w:ind w:left="118" w:firstLine="288"/>
      </w:pPr>
      <w:r>
        <w:t>El patrón incorporará por cada uno de sus trabajadores, el nombre del beneficiario de los servicios o trabajos contratados en el sistema de cómputo autorizado por el Instituto.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z w:val="16"/>
        </w:rPr>
        <w:t xml:space="preserve"> adicionado DOF 09-07-2009</w:t>
      </w:r>
    </w:p>
    <w:p w:rsidR="00CF706E" w:rsidRDefault="00CF706E">
      <w:pPr>
        <w:pStyle w:val="Textoindependiente"/>
        <w:spacing w:before="1"/>
        <w:rPr>
          <w:rFonts w:ascii="Times New Roman"/>
          <w:i/>
        </w:rPr>
      </w:pPr>
    </w:p>
    <w:p w:rsidR="00CF706E" w:rsidRDefault="00A3634B">
      <w:pPr>
        <w:pStyle w:val="Textoindependiente"/>
        <w:ind w:left="118" w:right="117" w:firstLine="288"/>
        <w:jc w:val="both"/>
      </w:pPr>
      <w:r>
        <w:t>Cuando el patrón se obligue a poner a disposición del beneficiario, trabajadores para prestar los servicios o ejecutar los trabajos en varios centros de trabajo ubicados en la circunscripción territorial de más de una subdelegac</w:t>
      </w:r>
      <w:r>
        <w:t>ión del Instituto, el patrón y el beneficiario deberán comunicar la información a que se refiere el quinto párrafo de este artículo, únicamente ante la subdelegación dentro de cuya circunscripción se ubique su respectivo domicilio</w:t>
      </w:r>
      <w:r>
        <w:rPr>
          <w:spacing w:val="-3"/>
        </w:rPr>
        <w:t xml:space="preserve"> </w:t>
      </w:r>
      <w:r>
        <w:t>fiscal.</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Párrafo adicionad</w:t>
      </w:r>
      <w:r>
        <w:rPr>
          <w:rFonts w:ascii="Times New Roman" w:hAnsi="Times New Roman"/>
          <w:i/>
          <w:color w:val="0000FF"/>
          <w:sz w:val="16"/>
        </w:rPr>
        <w:t>o DOF 09-07-2009</w:t>
      </w:r>
    </w:p>
    <w:p w:rsidR="00CF706E" w:rsidRDefault="00CF706E">
      <w:pPr>
        <w:pStyle w:val="Textoindependiente"/>
        <w:spacing w:before="3"/>
        <w:rPr>
          <w:rFonts w:ascii="Times New Roman"/>
          <w:i/>
        </w:rPr>
      </w:pPr>
    </w:p>
    <w:p w:rsidR="00CF706E" w:rsidRDefault="00A3634B">
      <w:pPr>
        <w:pStyle w:val="Textoindependiente"/>
        <w:spacing w:before="1"/>
        <w:ind w:left="118" w:right="115" w:firstLine="288"/>
        <w:jc w:val="both"/>
      </w:pPr>
      <w:r>
        <w:t>La información prevista en este artículo podrá ser presentada a través de los medios señalados en el último párrafo del artículo 15 de esta Ley, conforme a las reglas generales que para tal efecto emita el Consejo Técnico.</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Párrafo adicionado DOF 09-07-2009</w:t>
      </w:r>
    </w:p>
    <w:p w:rsidR="00CF706E" w:rsidRDefault="00CF706E">
      <w:pPr>
        <w:pStyle w:val="Textoindependiente"/>
        <w:spacing w:before="3"/>
        <w:rPr>
          <w:rFonts w:ascii="Times New Roman"/>
          <w:i/>
        </w:rPr>
      </w:pPr>
    </w:p>
    <w:p w:rsidR="00CF706E" w:rsidRDefault="00A3634B">
      <w:pPr>
        <w:pStyle w:val="Textoindependiente"/>
        <w:spacing w:before="1"/>
        <w:ind w:left="118" w:firstLine="288"/>
      </w:pPr>
      <w:r>
        <w:t>Para los efectos de este artículo, el Gobierno Federal, en ningún caso, será considerado como intermediario laboral.</w:t>
      </w:r>
    </w:p>
    <w:p w:rsidR="00CF706E" w:rsidRDefault="00A3634B">
      <w:pPr>
        <w:spacing w:line="182"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1"/>
        <w:rPr>
          <w:rFonts w:ascii="Times New Roman"/>
          <w:i/>
          <w:sz w:val="19"/>
        </w:rPr>
      </w:pPr>
    </w:p>
    <w:p w:rsidR="00CF706E" w:rsidRDefault="00A3634B">
      <w:pPr>
        <w:pStyle w:val="Textoindependiente"/>
        <w:ind w:left="118" w:right="122" w:firstLine="288"/>
        <w:jc w:val="both"/>
      </w:pPr>
      <w:bookmarkStart w:id="18" w:name="Artículo_15_B"/>
      <w:bookmarkEnd w:id="18"/>
      <w:r>
        <w:rPr>
          <w:b/>
        </w:rPr>
        <w:t xml:space="preserve">Artículo 15 B. </w:t>
      </w:r>
      <w:r>
        <w:t>Las personas que no se encuentren en el supuesto esta</w:t>
      </w:r>
      <w:r>
        <w:t>blecido en el penúltimo párrafo del artículo 15 de esta Ley, que realicen en su casa habitación ampliaciones, remodelaciones, o bien, la construcción de su propia casa habitación y aquéllas que de manera esporádica realicen ampliaciones o remodelaciones de</w:t>
      </w:r>
      <w:r>
        <w:t xml:space="preserve"> cualquier tipo de obra, podrán celebrar convenio de pago en parcialidades de las cuotas obrero patronales que resulten a su cargo, desde el momento en que den de alta a los trabajadores que se encarguen de las mismas, individualizando la cuenta del trabaj</w:t>
      </w:r>
      <w:r>
        <w:t>ador.</w:t>
      </w:r>
    </w:p>
    <w:p w:rsidR="00CF706E" w:rsidRDefault="00A3634B">
      <w:pPr>
        <w:ind w:left="7082"/>
        <w:rPr>
          <w:rFonts w:ascii="Times New Roman" w:hAnsi="Times New Roman"/>
          <w:i/>
          <w:sz w:val="16"/>
        </w:rPr>
      </w:pPr>
      <w:r>
        <w:rPr>
          <w:rFonts w:ascii="Times New Roman" w:hAnsi="Times New Roman"/>
          <w:i/>
          <w:color w:val="0000FF"/>
          <w:sz w:val="16"/>
        </w:rPr>
        <w:t>Artículo adicionado DOF</w:t>
      </w:r>
      <w:r>
        <w:rPr>
          <w:rFonts w:ascii="Times New Roman" w:hAnsi="Times New Roman"/>
          <w:i/>
          <w:color w:val="0000FF"/>
          <w:spacing w:val="-16"/>
          <w:sz w:val="16"/>
        </w:rPr>
        <w:t xml:space="preserve"> </w:t>
      </w:r>
      <w:r>
        <w:rPr>
          <w:rFonts w:ascii="Times New Roman" w:hAnsi="Times New Roman"/>
          <w:i/>
          <w:color w:val="0000FF"/>
          <w:sz w:val="16"/>
        </w:rPr>
        <w:t>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1" w:firstLine="288"/>
        <w:jc w:val="both"/>
      </w:pPr>
      <w:bookmarkStart w:id="19" w:name="Artículo_16"/>
      <w:bookmarkEnd w:id="19"/>
      <w:r>
        <w:rPr>
          <w:b/>
        </w:rPr>
        <w:t xml:space="preserve">Artículo 16. </w:t>
      </w:r>
      <w:r>
        <w:t>Los patrones que de conformidad con el reglamento cuenten con un promedio anual de trescientos</w:t>
      </w:r>
      <w:r>
        <w:rPr>
          <w:spacing w:val="24"/>
        </w:rPr>
        <w:t xml:space="preserve"> </w:t>
      </w:r>
      <w:r>
        <w:t>o</w:t>
      </w:r>
      <w:r>
        <w:rPr>
          <w:spacing w:val="23"/>
        </w:rPr>
        <w:t xml:space="preserve"> </w:t>
      </w:r>
      <w:r>
        <w:t>más</w:t>
      </w:r>
      <w:r>
        <w:rPr>
          <w:spacing w:val="24"/>
        </w:rPr>
        <w:t xml:space="preserve"> </w:t>
      </w:r>
      <w:r>
        <w:t>trabajadores</w:t>
      </w:r>
      <w:r>
        <w:rPr>
          <w:spacing w:val="26"/>
        </w:rPr>
        <w:t xml:space="preserve"> </w:t>
      </w:r>
      <w:r>
        <w:t>en</w:t>
      </w:r>
      <w:r>
        <w:rPr>
          <w:spacing w:val="23"/>
        </w:rPr>
        <w:t xml:space="preserve"> </w:t>
      </w:r>
      <w:r>
        <w:t>el</w:t>
      </w:r>
      <w:r>
        <w:rPr>
          <w:spacing w:val="22"/>
        </w:rPr>
        <w:t xml:space="preserve"> </w:t>
      </w:r>
      <w:r>
        <w:t>ejercicio</w:t>
      </w:r>
      <w:r>
        <w:rPr>
          <w:spacing w:val="24"/>
        </w:rPr>
        <w:t xml:space="preserve"> </w:t>
      </w:r>
      <w:r>
        <w:t>fiscal</w:t>
      </w:r>
      <w:r>
        <w:rPr>
          <w:spacing w:val="22"/>
        </w:rPr>
        <w:t xml:space="preserve"> </w:t>
      </w:r>
      <w:r>
        <w:t>inmediato</w:t>
      </w:r>
      <w:r>
        <w:rPr>
          <w:spacing w:val="23"/>
        </w:rPr>
        <w:t xml:space="preserve"> </w:t>
      </w:r>
      <w:r>
        <w:t>anterior,</w:t>
      </w:r>
      <w:r>
        <w:rPr>
          <w:spacing w:val="24"/>
        </w:rPr>
        <w:t xml:space="preserve"> </w:t>
      </w:r>
      <w:r>
        <w:t>están</w:t>
      </w:r>
      <w:r>
        <w:rPr>
          <w:spacing w:val="23"/>
        </w:rPr>
        <w:t xml:space="preserve"> </w:t>
      </w:r>
      <w:r>
        <w:t>obligados</w:t>
      </w:r>
      <w:r>
        <w:rPr>
          <w:spacing w:val="24"/>
        </w:rPr>
        <w:t xml:space="preserve"> </w:t>
      </w:r>
      <w:r>
        <w:t>a</w:t>
      </w:r>
      <w:r>
        <w:rPr>
          <w:spacing w:val="24"/>
        </w:rPr>
        <w:t xml:space="preserve"> </w:t>
      </w:r>
      <w:r>
        <w:t>dictaminar</w:t>
      </w:r>
      <w:r>
        <w:rPr>
          <w:spacing w:val="24"/>
        </w:rPr>
        <w:t xml:space="preserve"> </w:t>
      </w:r>
      <w:r>
        <w:t>el</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8"/>
      </w:pPr>
      <w:r>
        <w:t>cumplimiento de sus obligaciones ante el Instituto por contador público autorizado, en los términos que se señalen en el reglamento que al efecto emita el Ejecutivo Federal.</w:t>
      </w:r>
    </w:p>
    <w:p w:rsidR="00CF706E" w:rsidRDefault="00CF706E">
      <w:pPr>
        <w:pStyle w:val="Textoindependiente"/>
        <w:spacing w:before="1"/>
      </w:pPr>
    </w:p>
    <w:p w:rsidR="00CF706E" w:rsidRDefault="00A3634B">
      <w:pPr>
        <w:pStyle w:val="Textoindependiente"/>
        <w:spacing w:before="1"/>
        <w:ind w:left="118" w:right="357" w:firstLine="288"/>
      </w:pPr>
      <w:r>
        <w:t>Los patrones que no se encuentren en el supuesto del párrafo anterior podrán o</w:t>
      </w:r>
      <w:r>
        <w:t>ptar por dictaminar sus aportaciones al Instituto, por contador público autorizado, en términos del reglamento</w:t>
      </w:r>
      <w:r>
        <w:rPr>
          <w:spacing w:val="-16"/>
        </w:rPr>
        <w:t xml:space="preserve"> </w:t>
      </w:r>
      <w:r>
        <w:t>señalado.</w:t>
      </w:r>
    </w:p>
    <w:p w:rsidR="00CF706E" w:rsidRDefault="00CF706E">
      <w:pPr>
        <w:pStyle w:val="Textoindependiente"/>
        <w:spacing w:before="10"/>
        <w:rPr>
          <w:sz w:val="19"/>
        </w:rPr>
      </w:pPr>
    </w:p>
    <w:p w:rsidR="00CF706E" w:rsidRDefault="00A3634B">
      <w:pPr>
        <w:pStyle w:val="Textoindependiente"/>
        <w:ind w:left="118" w:firstLine="288"/>
      </w:pPr>
      <w:r>
        <w:t>Los patrones que presenten dictamen, no serán sujetos de visita domiciliaria por los ejercicios dictaminados a excepción de que:</w:t>
      </w:r>
    </w:p>
    <w:p w:rsidR="00CF706E" w:rsidRDefault="00CF706E">
      <w:pPr>
        <w:pStyle w:val="Textoindependiente"/>
        <w:spacing w:before="8"/>
        <w:rPr>
          <w:sz w:val="19"/>
        </w:rPr>
      </w:pPr>
    </w:p>
    <w:p w:rsidR="00CF706E" w:rsidRDefault="00A3634B">
      <w:pPr>
        <w:pStyle w:val="Prrafodelista"/>
        <w:numPr>
          <w:ilvl w:val="0"/>
          <w:numId w:val="87"/>
        </w:numPr>
        <w:tabs>
          <w:tab w:val="left" w:pos="1109"/>
          <w:tab w:val="left" w:pos="1110"/>
        </w:tabs>
        <w:spacing w:line="242" w:lineRule="auto"/>
        <w:ind w:right="124"/>
        <w:jc w:val="both"/>
        <w:rPr>
          <w:sz w:val="20"/>
        </w:rPr>
      </w:pPr>
      <w:r>
        <w:rPr>
          <w:sz w:val="20"/>
        </w:rPr>
        <w:t>El dictamen se haya presentado con abstención de opinión, con opinión negativa o con salvedades sobre aspectos que, a juicio del contador público, recaigan sobre elementos esenciales del dictamen,</w:t>
      </w:r>
      <w:r>
        <w:rPr>
          <w:spacing w:val="-2"/>
          <w:sz w:val="20"/>
        </w:rPr>
        <w:t xml:space="preserve"> </w:t>
      </w:r>
      <w:r>
        <w:rPr>
          <w:sz w:val="20"/>
        </w:rPr>
        <w:t>o</w:t>
      </w:r>
    </w:p>
    <w:p w:rsidR="00CF706E" w:rsidRDefault="00CF706E">
      <w:pPr>
        <w:pStyle w:val="Textoindependiente"/>
        <w:spacing w:before="7"/>
        <w:rPr>
          <w:sz w:val="19"/>
        </w:rPr>
      </w:pPr>
    </w:p>
    <w:p w:rsidR="00CF706E" w:rsidRDefault="00A3634B">
      <w:pPr>
        <w:pStyle w:val="Prrafodelista"/>
        <w:numPr>
          <w:ilvl w:val="0"/>
          <w:numId w:val="87"/>
        </w:numPr>
        <w:tabs>
          <w:tab w:val="left" w:pos="1110"/>
        </w:tabs>
        <w:spacing w:line="242" w:lineRule="auto"/>
        <w:ind w:right="125"/>
        <w:jc w:val="both"/>
        <w:rPr>
          <w:sz w:val="20"/>
        </w:rPr>
      </w:pPr>
      <w:r>
        <w:rPr>
          <w:sz w:val="20"/>
        </w:rPr>
        <w:t>Derivado de la revisión interna del dictamen, se determi</w:t>
      </w:r>
      <w:r>
        <w:rPr>
          <w:sz w:val="20"/>
        </w:rPr>
        <w:t>naren diferencias a su cargo y éstas no fueran aclaradas y, en su caso,</w:t>
      </w:r>
      <w:r>
        <w:rPr>
          <w:spacing w:val="-2"/>
          <w:sz w:val="20"/>
        </w:rPr>
        <w:t xml:space="preserve"> </w:t>
      </w:r>
      <w:r>
        <w:rPr>
          <w:sz w:val="20"/>
        </w:rPr>
        <w:t>pagadas.</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extoindependiente"/>
        <w:ind w:left="118" w:right="118" w:firstLine="288"/>
        <w:jc w:val="both"/>
      </w:pPr>
      <w:bookmarkStart w:id="20" w:name="Artículo_17"/>
      <w:bookmarkEnd w:id="20"/>
      <w:r>
        <w:rPr>
          <w:b/>
        </w:rPr>
        <w:t xml:space="preserve">Artículo 17. </w:t>
      </w:r>
      <w:r>
        <w:t xml:space="preserve">Al dar los avisos a que se refiere la fracción I del artículo 15 de esta Ley, el patrón puede expresar por escrito los motivos </w:t>
      </w:r>
      <w:r>
        <w:t xml:space="preserve">en que funde alguna excepción o duda acerca de sus obligaciones, sin que por ello quede relevado de pagar las cuotas correspondientes. El Instituto, dentro de un plazo de cuarenta y cinco días hábiles, notificará al patrón la resolución que dicte y, en su </w:t>
      </w:r>
      <w:r>
        <w:t>caso, procederá a dar de baja al patrón, al trabajador o a ambos, así como al reembolso</w:t>
      </w:r>
      <w:r>
        <w:rPr>
          <w:spacing w:val="-13"/>
        </w:rPr>
        <w:t xml:space="preserve"> </w:t>
      </w:r>
      <w:r>
        <w:t>correspondiente.</w:t>
      </w:r>
    </w:p>
    <w:p w:rsidR="00CF706E" w:rsidRDefault="00CF706E">
      <w:pPr>
        <w:pStyle w:val="Textoindependiente"/>
        <w:spacing w:before="2"/>
      </w:pPr>
    </w:p>
    <w:p w:rsidR="00CF706E" w:rsidRDefault="00A3634B">
      <w:pPr>
        <w:pStyle w:val="Textoindependiente"/>
        <w:spacing w:before="1"/>
        <w:ind w:left="118" w:right="117" w:firstLine="288"/>
        <w:jc w:val="both"/>
      </w:pPr>
      <w:r>
        <w:t xml:space="preserve">La información que proporcionen los patrones para su registro podrá ser analizada por el Instituto, a fin de verificar la existencia de los supuestos </w:t>
      </w:r>
      <w:r>
        <w:t>y requisitos establecidos en esta Ley. Si el Instituto determina que no se dan los supuestos previstos en el artículo 12, fracción I, de esta Ley, notificará al presunto patrón para que éste, en el plazo de cinco días hábiles manifieste lo que a su derecho</w:t>
      </w:r>
      <w:r>
        <w:t xml:space="preserve"> convenga y, en el caso de que no desvirtúe tales situaciones, el Instituto procederá a dar de baja al presunto patrón, a los presuntos trabajadores o a</w:t>
      </w:r>
      <w:r>
        <w:rPr>
          <w:spacing w:val="-2"/>
        </w:rPr>
        <w:t xml:space="preserve"> </w:t>
      </w:r>
      <w:r>
        <w:t>ambos.</w:t>
      </w:r>
    </w:p>
    <w:p w:rsidR="00CF706E" w:rsidRDefault="00CF706E">
      <w:pPr>
        <w:pStyle w:val="Textoindependiente"/>
      </w:pPr>
    </w:p>
    <w:p w:rsidR="00CF706E" w:rsidRDefault="00A3634B">
      <w:pPr>
        <w:pStyle w:val="Textoindependiente"/>
        <w:spacing w:before="1"/>
        <w:ind w:left="118" w:right="117" w:firstLine="288"/>
        <w:jc w:val="both"/>
      </w:pPr>
      <w:r>
        <w:t>En el caso anterior, el Instituto aplicará los importes pagados a resarcir sus gastos de admini</w:t>
      </w:r>
      <w:r>
        <w:t>stración y de operación, quedando a salvo los derechos del presunto trabajador para reclamar, en su caso, los importes que hayan sido depositados en la cuenta individual abierta a su nombre, en los términos de la presente Ley.</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reformado DOF 20-12-</w:t>
      </w:r>
      <w:r>
        <w:rPr>
          <w:rFonts w:ascii="Times New Roman" w:hAnsi="Times New Roman"/>
          <w:i/>
          <w:color w:val="0000FF"/>
          <w:sz w:val="16"/>
        </w:rPr>
        <w:t>2001</w:t>
      </w:r>
    </w:p>
    <w:p w:rsidR="00CF706E" w:rsidRDefault="00CF706E">
      <w:pPr>
        <w:pStyle w:val="Textoindependiente"/>
        <w:spacing w:before="10"/>
        <w:rPr>
          <w:rFonts w:ascii="Times New Roman"/>
          <w:i/>
          <w:sz w:val="19"/>
        </w:rPr>
      </w:pPr>
    </w:p>
    <w:p w:rsidR="00CF706E" w:rsidRDefault="00A3634B">
      <w:pPr>
        <w:pStyle w:val="Textoindependiente"/>
        <w:ind w:left="118" w:right="115" w:firstLine="288"/>
        <w:jc w:val="both"/>
      </w:pPr>
      <w:bookmarkStart w:id="21" w:name="Artículo_18"/>
      <w:bookmarkEnd w:id="21"/>
      <w:r>
        <w:rPr>
          <w:b/>
        </w:rPr>
        <w:t xml:space="preserve">Artículo 18. </w:t>
      </w:r>
      <w:r>
        <w:t xml:space="preserve">Los trabajadores tienen el derecho de solicitar al Instituto su inscripción, comunicar las modificaciones de su salario y demás condiciones de trabajo y, en su </w:t>
      </w:r>
      <w:r>
        <w:rPr>
          <w:spacing w:val="2"/>
        </w:rPr>
        <w:t xml:space="preserve">caso, </w:t>
      </w:r>
      <w:r>
        <w:t>presentar la documentación que acredite dicha relación, demuestre el período laborado y los salarios percibidos. Lo anterior no libera a los patrones del cumplimiento de sus obligaciones ni les exime de las sanciones y responsabilidades en que hubieran</w:t>
      </w:r>
      <w:r>
        <w:rPr>
          <w:spacing w:val="-1"/>
        </w:rPr>
        <w:t xml:space="preserve"> </w:t>
      </w:r>
      <w:r>
        <w:t>incurrido.</w:t>
      </w:r>
    </w:p>
    <w:p w:rsidR="00CF706E" w:rsidRDefault="00A3634B">
      <w:pPr>
        <w:spacing w:before="2"/>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2"/>
        <w:rPr>
          <w:rFonts w:ascii="Times New Roman"/>
          <w:i/>
        </w:rPr>
      </w:pPr>
    </w:p>
    <w:p w:rsidR="00CF706E" w:rsidRDefault="00A3634B">
      <w:pPr>
        <w:pStyle w:val="Textoindependiente"/>
        <w:ind w:left="118" w:right="126" w:firstLine="288"/>
        <w:jc w:val="both"/>
      </w:pPr>
      <w:r>
        <w:t>Asimismo el trabajador por conducto del Instituto podrá realizar los trámites administrativos necesarios para ejercer los derechos derivados de las pensiones establecidas por esta Ley.</w:t>
      </w:r>
    </w:p>
    <w:p w:rsidR="00CF706E" w:rsidRDefault="00CF706E">
      <w:pPr>
        <w:pStyle w:val="Textoindependiente"/>
        <w:spacing w:before="10"/>
        <w:rPr>
          <w:sz w:val="19"/>
        </w:rPr>
      </w:pPr>
    </w:p>
    <w:p w:rsidR="00CF706E" w:rsidRDefault="00A3634B">
      <w:pPr>
        <w:pStyle w:val="Textoindependiente"/>
        <w:spacing w:before="1"/>
        <w:ind w:left="118" w:right="124" w:firstLine="288"/>
        <w:jc w:val="both"/>
      </w:pPr>
      <w:bookmarkStart w:id="22" w:name="Artículo_19"/>
      <w:bookmarkEnd w:id="22"/>
      <w:r>
        <w:rPr>
          <w:b/>
        </w:rPr>
        <w:t xml:space="preserve">Artículo 19. </w:t>
      </w:r>
      <w:r>
        <w:t>Para los efe</w:t>
      </w:r>
      <w:r>
        <w:t>ctos de esta Ley, las sociedades cooperativas pagarán la cuota correspondiente a los patrones, y cada uno de los socios a que se refiere la fracción II del artículo 12 de esta Ley cubrirán sus cuotas como trabajadores.</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reformado DOF</w:t>
      </w:r>
      <w:r>
        <w:rPr>
          <w:rFonts w:ascii="Times New Roman" w:hAnsi="Times New Roman"/>
          <w:i/>
          <w:color w:val="0000FF"/>
          <w:spacing w:val="-15"/>
          <w:sz w:val="16"/>
        </w:rPr>
        <w:t xml:space="preserve"> </w:t>
      </w:r>
      <w:r>
        <w:rPr>
          <w:rFonts w:ascii="Times New Roman" w:hAnsi="Times New Roman"/>
          <w:i/>
          <w:color w:val="0000FF"/>
          <w:sz w:val="16"/>
        </w:rPr>
        <w:t>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firstLine="288"/>
      </w:pPr>
      <w:bookmarkStart w:id="23" w:name="Artículo_20"/>
      <w:bookmarkEnd w:id="23"/>
      <w:r>
        <w:rPr>
          <w:b/>
        </w:rPr>
        <w:t>Ar</w:t>
      </w:r>
      <w:r>
        <w:rPr>
          <w:b/>
        </w:rPr>
        <w:t xml:space="preserve">tículo 20. </w:t>
      </w:r>
      <w:r>
        <w:t>Las semanas reconocidas para el otorgamiento de las prestaciones a que se refiere este título,</w:t>
      </w:r>
      <w:r>
        <w:rPr>
          <w:spacing w:val="37"/>
        </w:rPr>
        <w:t xml:space="preserve"> </w:t>
      </w:r>
      <w:r>
        <w:t>se</w:t>
      </w:r>
      <w:r>
        <w:rPr>
          <w:spacing w:val="40"/>
        </w:rPr>
        <w:t xml:space="preserve"> </w:t>
      </w:r>
      <w:r>
        <w:t>obtendrán</w:t>
      </w:r>
      <w:r>
        <w:rPr>
          <w:spacing w:val="38"/>
        </w:rPr>
        <w:t xml:space="preserve"> </w:t>
      </w:r>
      <w:r>
        <w:t>dividiendo</w:t>
      </w:r>
      <w:r>
        <w:rPr>
          <w:spacing w:val="40"/>
        </w:rPr>
        <w:t xml:space="preserve"> </w:t>
      </w:r>
      <w:r>
        <w:t>entre</w:t>
      </w:r>
      <w:r>
        <w:rPr>
          <w:spacing w:val="38"/>
        </w:rPr>
        <w:t xml:space="preserve"> </w:t>
      </w:r>
      <w:r>
        <w:t>siete</w:t>
      </w:r>
      <w:r>
        <w:rPr>
          <w:spacing w:val="39"/>
        </w:rPr>
        <w:t xml:space="preserve"> </w:t>
      </w:r>
      <w:r>
        <w:t>los</w:t>
      </w:r>
      <w:r>
        <w:rPr>
          <w:spacing w:val="41"/>
        </w:rPr>
        <w:t xml:space="preserve"> </w:t>
      </w:r>
      <w:r>
        <w:t>días</w:t>
      </w:r>
      <w:r>
        <w:rPr>
          <w:spacing w:val="42"/>
        </w:rPr>
        <w:t xml:space="preserve"> </w:t>
      </w:r>
      <w:r>
        <w:t>de</w:t>
      </w:r>
      <w:r>
        <w:rPr>
          <w:spacing w:val="37"/>
        </w:rPr>
        <w:t xml:space="preserve"> </w:t>
      </w:r>
      <w:r>
        <w:t>cotización</w:t>
      </w:r>
      <w:r>
        <w:rPr>
          <w:spacing w:val="38"/>
        </w:rPr>
        <w:t xml:space="preserve"> </w:t>
      </w:r>
      <w:r>
        <w:t>acumulados,</w:t>
      </w:r>
      <w:r>
        <w:rPr>
          <w:spacing w:val="37"/>
        </w:rPr>
        <w:t xml:space="preserve"> </w:t>
      </w:r>
      <w:r>
        <w:t>hecha</w:t>
      </w:r>
      <w:r>
        <w:rPr>
          <w:spacing w:val="40"/>
        </w:rPr>
        <w:t xml:space="preserve"> </w:t>
      </w:r>
      <w:r>
        <w:t>esta</w:t>
      </w:r>
      <w:r>
        <w:rPr>
          <w:spacing w:val="40"/>
        </w:rPr>
        <w:t xml:space="preserve"> </w:t>
      </w:r>
      <w:r>
        <w:t>división,</w:t>
      </w:r>
      <w:r>
        <w:rPr>
          <w:spacing w:val="38"/>
        </w:rPr>
        <w:t xml:space="preserve"> </w:t>
      </w:r>
      <w:r>
        <w:t>si</w:t>
      </w:r>
    </w:p>
    <w:p w:rsidR="00CF706E" w:rsidRDefault="00CF706E">
      <w:pPr>
        <w:spacing w:line="242" w:lineRule="auto"/>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8"/>
      </w:pPr>
      <w:r>
        <w:t>existiera un sobrante de días mayor a tr</w:t>
      </w:r>
      <w:r>
        <w:t>es, éste se considerará como otra semana completa, no tomándose en cuenta el exceso si el número de días fuera de tres o menor.</w:t>
      </w:r>
    </w:p>
    <w:p w:rsidR="00CF706E" w:rsidRDefault="00CF706E">
      <w:pPr>
        <w:pStyle w:val="Textoindependiente"/>
        <w:spacing w:before="11"/>
        <w:rPr>
          <w:sz w:val="19"/>
        </w:rPr>
      </w:pPr>
    </w:p>
    <w:p w:rsidR="00CF706E" w:rsidRDefault="00A3634B">
      <w:pPr>
        <w:pStyle w:val="Textoindependiente"/>
        <w:ind w:left="118" w:right="126" w:firstLine="288"/>
        <w:jc w:val="both"/>
      </w:pPr>
      <w:bookmarkStart w:id="24" w:name="Artículo_21"/>
      <w:bookmarkEnd w:id="24"/>
      <w:r>
        <w:rPr>
          <w:b/>
        </w:rPr>
        <w:t xml:space="preserve">Artículo 21. </w:t>
      </w:r>
      <w:r>
        <w:t>Los avisos de baja de los trabajadores incapacitados temporalmente para el trabajo, no surtirán efectos para las f</w:t>
      </w:r>
      <w:r>
        <w:t>inalidades del Seguro Social, mientras dure el estado de incapacidad.</w:t>
      </w:r>
    </w:p>
    <w:p w:rsidR="00CF706E" w:rsidRDefault="00CF706E">
      <w:pPr>
        <w:pStyle w:val="Textoindependiente"/>
        <w:spacing w:before="10"/>
        <w:rPr>
          <w:sz w:val="19"/>
        </w:rPr>
      </w:pPr>
    </w:p>
    <w:p w:rsidR="00CF706E" w:rsidRDefault="00A3634B">
      <w:pPr>
        <w:pStyle w:val="Textoindependiente"/>
        <w:ind w:left="118" w:right="122" w:firstLine="288"/>
        <w:jc w:val="both"/>
      </w:pPr>
      <w:bookmarkStart w:id="25" w:name="Artículo_22"/>
      <w:bookmarkEnd w:id="25"/>
      <w:r>
        <w:rPr>
          <w:b/>
        </w:rPr>
        <w:t xml:space="preserve">Artículo 22. </w:t>
      </w:r>
      <w:r>
        <w:t>Los documentos, datos e informes que los trabajadores, patrones y demás personas proporcionen al Instituto, en cumplimiento de las obligaciones que les impone esta Ley, serán estrictamente confidenciales y no podrán comunicarse o darse a conocer en forma n</w:t>
      </w:r>
      <w:r>
        <w:t>ominativa e individual.</w:t>
      </w:r>
    </w:p>
    <w:p w:rsidR="00CF706E" w:rsidRDefault="00CF706E">
      <w:pPr>
        <w:pStyle w:val="Textoindependiente"/>
        <w:spacing w:before="2"/>
      </w:pPr>
    </w:p>
    <w:p w:rsidR="00CF706E" w:rsidRDefault="00A3634B">
      <w:pPr>
        <w:pStyle w:val="Textoindependiente"/>
        <w:ind w:left="406"/>
      </w:pPr>
      <w:r>
        <w:t>Lo dispuesto en el párrafo anterior no se aplicará cuando:</w:t>
      </w:r>
    </w:p>
    <w:p w:rsidR="00CF706E" w:rsidRDefault="00CF706E">
      <w:pPr>
        <w:pStyle w:val="Textoindependiente"/>
        <w:spacing w:before="11"/>
        <w:rPr>
          <w:sz w:val="19"/>
        </w:rPr>
      </w:pPr>
    </w:p>
    <w:p w:rsidR="00CF706E" w:rsidRDefault="00A3634B">
      <w:pPr>
        <w:pStyle w:val="Prrafodelista"/>
        <w:numPr>
          <w:ilvl w:val="0"/>
          <w:numId w:val="86"/>
        </w:numPr>
        <w:tabs>
          <w:tab w:val="left" w:pos="1109"/>
          <w:tab w:val="left" w:pos="1110"/>
        </w:tabs>
        <w:rPr>
          <w:sz w:val="20"/>
        </w:rPr>
      </w:pPr>
      <w:r>
        <w:rPr>
          <w:sz w:val="20"/>
        </w:rPr>
        <w:t>Se trate de juicios y procedimientos en que el Instituto fuere</w:t>
      </w:r>
      <w:r>
        <w:rPr>
          <w:spacing w:val="-3"/>
          <w:sz w:val="20"/>
        </w:rPr>
        <w:t xml:space="preserve"> </w:t>
      </w:r>
      <w:r>
        <w:rPr>
          <w:sz w:val="20"/>
        </w:rPr>
        <w:t>parte;</w:t>
      </w:r>
    </w:p>
    <w:p w:rsidR="00CF706E" w:rsidRDefault="00CF706E">
      <w:pPr>
        <w:pStyle w:val="Textoindependiente"/>
        <w:spacing w:before="10"/>
        <w:rPr>
          <w:sz w:val="19"/>
        </w:rPr>
      </w:pPr>
    </w:p>
    <w:p w:rsidR="00CF706E" w:rsidRDefault="00A3634B">
      <w:pPr>
        <w:pStyle w:val="Prrafodelista"/>
        <w:numPr>
          <w:ilvl w:val="0"/>
          <w:numId w:val="86"/>
        </w:numPr>
        <w:tabs>
          <w:tab w:val="left" w:pos="1110"/>
        </w:tabs>
        <w:ind w:right="120"/>
        <w:jc w:val="both"/>
        <w:rPr>
          <w:sz w:val="20"/>
        </w:rPr>
      </w:pPr>
      <w:r>
        <w:rPr>
          <w:sz w:val="20"/>
        </w:rPr>
        <w:t>Se hubieran celebrado convenios de colaboración con la Federación, entidades federativas o municipios o sus respectivas administraciones públicas, para el intercambio de información relacionada con el cumplimiento de sus objetivos, con las restricciones pa</w:t>
      </w:r>
      <w:r>
        <w:rPr>
          <w:sz w:val="20"/>
        </w:rPr>
        <w:t>ctadas en los convenios en los cuales se incluirá invariablemente una cláusula de confidencialidad y no difusión de la información</w:t>
      </w:r>
      <w:r>
        <w:rPr>
          <w:spacing w:val="1"/>
          <w:sz w:val="20"/>
        </w:rPr>
        <w:t xml:space="preserve"> </w:t>
      </w:r>
      <w:r>
        <w:rPr>
          <w:sz w:val="20"/>
        </w:rPr>
        <w:t>intercambiada;</w:t>
      </w:r>
    </w:p>
    <w:p w:rsidR="00CF706E" w:rsidRDefault="00CF706E">
      <w:pPr>
        <w:pStyle w:val="Textoindependiente"/>
      </w:pPr>
    </w:p>
    <w:p w:rsidR="00CF706E" w:rsidRDefault="00A3634B">
      <w:pPr>
        <w:pStyle w:val="Prrafodelista"/>
        <w:numPr>
          <w:ilvl w:val="0"/>
          <w:numId w:val="86"/>
        </w:numPr>
        <w:tabs>
          <w:tab w:val="left" w:pos="1110"/>
        </w:tabs>
        <w:spacing w:line="242" w:lineRule="auto"/>
        <w:ind w:right="120"/>
        <w:jc w:val="both"/>
        <w:rPr>
          <w:sz w:val="20"/>
        </w:rPr>
      </w:pPr>
      <w:r>
        <w:rPr>
          <w:sz w:val="20"/>
        </w:rPr>
        <w:t>Lo soliciten la Secretaría de la Función Pública, la Contraloría Interna en el Instituto, las autoridades fis</w:t>
      </w:r>
      <w:r>
        <w:rPr>
          <w:sz w:val="20"/>
        </w:rPr>
        <w:t>cales federales, las instituciones de seguridad social y el Ministerio Público Federal, en ejercicio de sus atribuciones,</w:t>
      </w:r>
      <w:r>
        <w:rPr>
          <w:spacing w:val="3"/>
          <w:sz w:val="20"/>
        </w:rPr>
        <w:t xml:space="preserve"> </w:t>
      </w:r>
      <w:r>
        <w:rPr>
          <w:sz w:val="20"/>
        </w:rPr>
        <w:t>y</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Fracción reformada DOF 09-04-2012</w:t>
      </w:r>
    </w:p>
    <w:p w:rsidR="00CF706E" w:rsidRDefault="00CF706E">
      <w:pPr>
        <w:pStyle w:val="Textoindependiente"/>
        <w:spacing w:before="9"/>
        <w:rPr>
          <w:rFonts w:ascii="Times New Roman"/>
          <w:i/>
          <w:sz w:val="11"/>
        </w:rPr>
      </w:pPr>
    </w:p>
    <w:p w:rsidR="00CF706E" w:rsidRDefault="00A3634B">
      <w:pPr>
        <w:pStyle w:val="Prrafodelista"/>
        <w:numPr>
          <w:ilvl w:val="0"/>
          <w:numId w:val="86"/>
        </w:numPr>
        <w:tabs>
          <w:tab w:val="left" w:pos="1109"/>
          <w:tab w:val="left" w:pos="1110"/>
        </w:tabs>
        <w:spacing w:before="93"/>
        <w:rPr>
          <w:sz w:val="20"/>
        </w:rPr>
      </w:pPr>
      <w:r>
        <w:rPr>
          <w:sz w:val="20"/>
        </w:rPr>
        <w:t>En los casos previstos en</w:t>
      </w:r>
      <w:r>
        <w:rPr>
          <w:spacing w:val="3"/>
          <w:sz w:val="20"/>
        </w:rPr>
        <w:t xml:space="preserve"> </w:t>
      </w:r>
      <w:r>
        <w:rPr>
          <w:sz w:val="20"/>
        </w:rPr>
        <w:t>ley.</w:t>
      </w:r>
    </w:p>
    <w:p w:rsidR="00CF706E" w:rsidRDefault="00CF706E">
      <w:pPr>
        <w:pStyle w:val="Textoindependiente"/>
        <w:spacing w:before="4"/>
      </w:pPr>
    </w:p>
    <w:p w:rsidR="00CF706E" w:rsidRDefault="00A3634B">
      <w:pPr>
        <w:pStyle w:val="Textoindependiente"/>
        <w:ind w:left="118" w:right="114" w:firstLine="288"/>
        <w:jc w:val="both"/>
      </w:pPr>
      <w:r>
        <w:t>El Instituto podrá celebrar convenios de colaboración con los sectores social o privado para el intercambio de información estadística, relacionada con el cumplimiento de sus objetivos, con la restricción a que se refiere el primer párrafo de este artículo</w:t>
      </w:r>
      <w:r>
        <w:t xml:space="preserve"> y aquellas pactadas en los propios convenios.</w:t>
      </w:r>
    </w:p>
    <w:p w:rsidR="00CF706E" w:rsidRDefault="00CF706E">
      <w:pPr>
        <w:pStyle w:val="Textoindependiente"/>
        <w:spacing w:before="11"/>
        <w:rPr>
          <w:sz w:val="19"/>
        </w:rPr>
      </w:pPr>
    </w:p>
    <w:p w:rsidR="00CF706E" w:rsidRDefault="00A3634B">
      <w:pPr>
        <w:pStyle w:val="Textoindependiente"/>
        <w:ind w:left="118" w:right="114" w:firstLine="288"/>
        <w:jc w:val="both"/>
      </w:pPr>
      <w:r>
        <w:t>La información derivada del seguro de retiro, cesantía en edad avanzada y vejez será proporcionada directamente, en su caso, por las administradoras de fondos para el retiro, así como por las empresas procesa</w:t>
      </w:r>
      <w:r>
        <w:t>doras de información del Sistema de Ahorro para el Retiro. Esta información estará sujeta, en materia de confidencialidad, a las disposiciones de carácter general que emita la Comisión Nacional del Sistema de Ahorro para el Retiro, en términos de la ley co</w:t>
      </w:r>
      <w:r>
        <w:t>rrespondiente.</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extoindependiente"/>
        <w:ind w:left="118" w:right="120" w:firstLine="288"/>
        <w:jc w:val="both"/>
      </w:pPr>
      <w:bookmarkStart w:id="26" w:name="Artículo_23"/>
      <w:bookmarkEnd w:id="26"/>
      <w:r>
        <w:rPr>
          <w:b/>
        </w:rPr>
        <w:t xml:space="preserve">Artículo 23. </w:t>
      </w:r>
      <w:r>
        <w:t>Cuando los contratos colectivos concedan prestaciones inferiores a las otorgadas por esta Ley, el patrón pagará al Instituto todos los aportes proporcionales a las prestaciones contractuales. P</w:t>
      </w:r>
      <w:r>
        <w:t>ara satisfacer las diferencias entre estas últimas y las establecidas por la Ley, las partes cubrirán las cuotas</w:t>
      </w:r>
      <w:r>
        <w:rPr>
          <w:spacing w:val="-1"/>
        </w:rPr>
        <w:t xml:space="preserve"> </w:t>
      </w:r>
      <w:r>
        <w:t>correspondientes.</w:t>
      </w:r>
    </w:p>
    <w:p w:rsidR="00CF706E" w:rsidRDefault="00CF706E">
      <w:pPr>
        <w:pStyle w:val="Textoindependiente"/>
        <w:spacing w:before="3"/>
      </w:pPr>
    </w:p>
    <w:p w:rsidR="00CF706E" w:rsidRDefault="00A3634B">
      <w:pPr>
        <w:pStyle w:val="Textoindependiente"/>
        <w:ind w:left="118" w:right="126" w:firstLine="288"/>
        <w:jc w:val="both"/>
      </w:pPr>
      <w:r>
        <w:t>Si en los contratos colectivos se pactan prestaciones iguales a las establecidas por esta Ley, el patrón pagará al Instituto</w:t>
      </w:r>
      <w:r>
        <w:t xml:space="preserve"> íntegramente las cuotas obrero patronales.</w:t>
      </w:r>
    </w:p>
    <w:p w:rsidR="00CF706E" w:rsidRDefault="00CF706E">
      <w:pPr>
        <w:pStyle w:val="Textoindependiente"/>
        <w:spacing w:before="10"/>
        <w:rPr>
          <w:sz w:val="19"/>
        </w:rPr>
      </w:pPr>
    </w:p>
    <w:p w:rsidR="00CF706E" w:rsidRDefault="00A3634B">
      <w:pPr>
        <w:pStyle w:val="Textoindependiente"/>
        <w:ind w:left="118" w:right="114" w:firstLine="288"/>
        <w:jc w:val="both"/>
      </w:pPr>
      <w:r>
        <w:t>En los casos en que los contratos colectivos consignen prestaciones superiores a las que concede esta Ley, se estará a lo dispuesto en el párrafo anterior hasta la igualdad de prestaciones, y respecto de las exc</w:t>
      </w:r>
      <w:r>
        <w:t>edentes el patrón quedará obligado a cumplirlas. Tratándose de prestaciones económicas, el patrón podrá contratar con el Instituto los seguros adicionales correspondientes, en los términos del Título Tercero capítulo II de esta Ley.</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118" w:right="121" w:firstLine="288"/>
        <w:jc w:val="both"/>
      </w:pPr>
      <w:r>
        <w:t>El Inst</w:t>
      </w:r>
      <w:r>
        <w:t xml:space="preserve">ituto, mediante estudio técnico-jurídico de los contratos colectivos de trabajo, oyendo previamente a los interesados, hará la valuación actuarial de las prestaciones contractuales, comparándolas individualmente con las de la Ley, para elaborar las tablas </w:t>
      </w:r>
      <w:r>
        <w:t>de distribución de cuotas que correspondan.</w:t>
      </w:r>
    </w:p>
    <w:p w:rsidR="00CF706E" w:rsidRDefault="00CF706E">
      <w:pPr>
        <w:pStyle w:val="Textoindependiente"/>
        <w:spacing w:before="8"/>
        <w:rPr>
          <w:sz w:val="19"/>
        </w:rPr>
      </w:pPr>
    </w:p>
    <w:p w:rsidR="00CF706E" w:rsidRDefault="00A3634B">
      <w:pPr>
        <w:pStyle w:val="Textoindependiente"/>
        <w:spacing w:before="1" w:line="242" w:lineRule="auto"/>
        <w:ind w:left="118" w:right="119" w:firstLine="288"/>
        <w:jc w:val="both"/>
      </w:pPr>
      <w:bookmarkStart w:id="27" w:name="Artículo_24"/>
      <w:bookmarkEnd w:id="27"/>
      <w:r>
        <w:rPr>
          <w:b/>
        </w:rPr>
        <w:t xml:space="preserve">Artículo 24. </w:t>
      </w:r>
      <w:r>
        <w:t>Los patrones tendrán el derecho a descontar del importe de las prestaciones contractuales que deben cubrir directamente, las cuantías correspondientes a las prestaciones de la misma naturaleza otorgadas por el Instituto.</w:t>
      </w:r>
    </w:p>
    <w:p w:rsidR="00CF706E" w:rsidRDefault="00CF706E">
      <w:pPr>
        <w:pStyle w:val="Textoindependiente"/>
        <w:spacing w:before="3"/>
        <w:rPr>
          <w:sz w:val="19"/>
        </w:rPr>
      </w:pPr>
    </w:p>
    <w:p w:rsidR="00CF706E" w:rsidRDefault="00A3634B">
      <w:pPr>
        <w:pStyle w:val="Textoindependiente"/>
        <w:spacing w:before="1" w:line="242" w:lineRule="auto"/>
        <w:ind w:left="118" w:right="119" w:firstLine="288"/>
        <w:jc w:val="both"/>
      </w:pPr>
      <w:bookmarkStart w:id="28" w:name="Artículo_25"/>
      <w:bookmarkEnd w:id="28"/>
      <w:r>
        <w:rPr>
          <w:b/>
        </w:rPr>
        <w:t xml:space="preserve">Artículo 25. </w:t>
      </w:r>
      <w:r>
        <w:t>En los casos previsto</w:t>
      </w:r>
      <w:r>
        <w:t xml:space="preserve">s por el artículo 23, el Estado aportará la contribución que le corresponda en términos de esta Ley, independientemente de la que resulte a cargo del patrón por la valuación actuarial de su contrato, pagando éste, tanto su propia cuota como la parte de la </w:t>
      </w:r>
      <w:r>
        <w:t>cuota obrera que le corresponda conforme a dicha valuación.</w:t>
      </w:r>
    </w:p>
    <w:p w:rsidR="00CF706E" w:rsidRDefault="00CF706E">
      <w:pPr>
        <w:pStyle w:val="Textoindependiente"/>
        <w:spacing w:before="4"/>
        <w:rPr>
          <w:sz w:val="19"/>
        </w:rPr>
      </w:pPr>
    </w:p>
    <w:p w:rsidR="00CF706E" w:rsidRDefault="00A3634B">
      <w:pPr>
        <w:pStyle w:val="Textoindependiente"/>
        <w:spacing w:before="1"/>
        <w:ind w:left="118" w:right="118" w:firstLine="288"/>
        <w:jc w:val="both"/>
      </w:pPr>
      <w:r>
        <w:t>Para cubrir las prestaciones en especie del seguro de enfermedades y maternidad de los pensionados y sus beneficiarios, en los seguros de riesgos de trabajo, invalidez y vida, así como retiro, ce</w:t>
      </w:r>
      <w:r>
        <w:t>santía en edad avanzada y vejez, los patrones, los trabajadores y el Estado aportarán una cuota de uno punto cinco por ciento sobre el salario base de cotización. De dicha cuota corresponderá al patrón pagar el uno punto cero cinco por ciento, a los trabaj</w:t>
      </w:r>
      <w:r>
        <w:t>adores el cero punto trescientos setenta y cinco por ciento y al Estado el cero punto cero setenta y cinco por</w:t>
      </w:r>
      <w:r>
        <w:rPr>
          <w:spacing w:val="-2"/>
        </w:rPr>
        <w:t xml:space="preserve"> </w:t>
      </w:r>
      <w:r>
        <w:t>ciento.</w:t>
      </w:r>
    </w:p>
    <w:p w:rsidR="00CF706E" w:rsidRDefault="00CF706E">
      <w:pPr>
        <w:pStyle w:val="Textoindependiente"/>
        <w:spacing w:before="9"/>
        <w:rPr>
          <w:sz w:val="19"/>
        </w:rPr>
      </w:pPr>
    </w:p>
    <w:p w:rsidR="00CF706E" w:rsidRDefault="00A3634B">
      <w:pPr>
        <w:pStyle w:val="Textoindependiente"/>
        <w:spacing w:line="242" w:lineRule="auto"/>
        <w:ind w:left="118" w:right="129" w:firstLine="288"/>
        <w:jc w:val="both"/>
      </w:pPr>
      <w:bookmarkStart w:id="29" w:name="Artículo_26"/>
      <w:bookmarkEnd w:id="29"/>
      <w:r>
        <w:rPr>
          <w:b/>
        </w:rPr>
        <w:t xml:space="preserve">Artículo 26. </w:t>
      </w:r>
      <w:r>
        <w:t>Las disposiciones de esta Ley, que se refieren a los patrones y a los trabajadores, serán aplicables, en lo conducente, a l</w:t>
      </w:r>
      <w:r>
        <w:t>os demás sujetos obligados y de aseguramiento.</w:t>
      </w:r>
    </w:p>
    <w:p w:rsidR="00CF706E" w:rsidRDefault="00CF706E">
      <w:pPr>
        <w:pStyle w:val="Textoindependiente"/>
        <w:spacing w:before="9"/>
        <w:rPr>
          <w:sz w:val="19"/>
        </w:rPr>
      </w:pPr>
    </w:p>
    <w:p w:rsidR="00CF706E" w:rsidRDefault="00A3634B">
      <w:pPr>
        <w:pStyle w:val="Ttulo1"/>
        <w:spacing w:line="252" w:lineRule="exact"/>
        <w:ind w:right="1211"/>
      </w:pPr>
      <w:r>
        <w:t>CAPITULO II</w:t>
      </w:r>
    </w:p>
    <w:p w:rsidR="00CF706E" w:rsidRDefault="00A3634B">
      <w:pPr>
        <w:spacing w:line="252" w:lineRule="exact"/>
        <w:ind w:left="1209" w:right="1213"/>
        <w:jc w:val="center"/>
        <w:rPr>
          <w:b/>
        </w:rPr>
      </w:pPr>
      <w:r>
        <w:rPr>
          <w:b/>
        </w:rPr>
        <w:t>DE LAS BASES DE COTIZACION Y DE LAS CUOTAS</w:t>
      </w:r>
    </w:p>
    <w:p w:rsidR="00CF706E" w:rsidRDefault="00CF706E">
      <w:pPr>
        <w:pStyle w:val="Textoindependiente"/>
        <w:spacing w:before="10"/>
        <w:rPr>
          <w:b/>
          <w:sz w:val="19"/>
        </w:rPr>
      </w:pPr>
    </w:p>
    <w:p w:rsidR="00CF706E" w:rsidRDefault="00A3634B">
      <w:pPr>
        <w:pStyle w:val="Textoindependiente"/>
        <w:spacing w:before="1" w:line="242" w:lineRule="auto"/>
        <w:ind w:left="118" w:right="114" w:firstLine="288"/>
        <w:jc w:val="both"/>
      </w:pPr>
      <w:bookmarkStart w:id="30" w:name="Artículo_27"/>
      <w:bookmarkEnd w:id="30"/>
      <w:r>
        <w:rPr>
          <w:b/>
        </w:rPr>
        <w:t xml:space="preserve">Artículo 27. </w:t>
      </w:r>
      <w:r>
        <w:t>El salario base de cotización se integra con los pagos hechos en efectivo por cuota  diaria, gratificaciones, percepciones, alimentación, habitación, primas, comisiones, prestaciones en especie y cualquiera otra cantidad o prestación que se entregue al tra</w:t>
      </w:r>
      <w:r>
        <w:t>bajador por su trabajo. Se excluyen como integrantes del salario base de cotización, dada su naturaleza, los siguientes</w:t>
      </w:r>
      <w:r>
        <w:rPr>
          <w:spacing w:val="-17"/>
        </w:rPr>
        <w:t xml:space="preserve"> </w:t>
      </w:r>
      <w:r>
        <w:t>conceptos:</w:t>
      </w:r>
    </w:p>
    <w:p w:rsidR="00CF706E" w:rsidRDefault="00A3634B">
      <w:pPr>
        <w:spacing w:line="176" w:lineRule="exact"/>
        <w:ind w:right="113"/>
        <w:jc w:val="right"/>
        <w:rPr>
          <w:rFonts w:ascii="Times New Roman" w:hAnsi="Times New Roman"/>
          <w:i/>
          <w:sz w:val="16"/>
        </w:rPr>
      </w:pPr>
      <w:r>
        <w:rPr>
          <w:rFonts w:ascii="Times New Roman" w:hAnsi="Times New Roman"/>
          <w:i/>
          <w:color w:val="0000FF"/>
          <w:sz w:val="16"/>
        </w:rPr>
        <w:t>Párrafo reformado DOF 16-01-2009</w:t>
      </w:r>
    </w:p>
    <w:p w:rsidR="00CF706E" w:rsidRDefault="00CF706E">
      <w:pPr>
        <w:pStyle w:val="Textoindependiente"/>
        <w:spacing w:before="10"/>
        <w:rPr>
          <w:rFonts w:ascii="Times New Roman"/>
          <w:i/>
          <w:sz w:val="19"/>
        </w:rPr>
      </w:pPr>
    </w:p>
    <w:p w:rsidR="00CF706E" w:rsidRDefault="00A3634B">
      <w:pPr>
        <w:pStyle w:val="Prrafodelista"/>
        <w:numPr>
          <w:ilvl w:val="0"/>
          <w:numId w:val="85"/>
        </w:numPr>
        <w:tabs>
          <w:tab w:val="left" w:pos="1109"/>
          <w:tab w:val="left" w:pos="1110"/>
        </w:tabs>
        <w:rPr>
          <w:sz w:val="20"/>
        </w:rPr>
      </w:pPr>
      <w:r>
        <w:rPr>
          <w:sz w:val="20"/>
        </w:rPr>
        <w:t>Los instrumentos de trabajo tales como herramientas, ropa y otros</w:t>
      </w:r>
      <w:r>
        <w:rPr>
          <w:spacing w:val="-8"/>
          <w:sz w:val="20"/>
        </w:rPr>
        <w:t xml:space="preserve"> </w:t>
      </w:r>
      <w:r>
        <w:rPr>
          <w:sz w:val="20"/>
        </w:rPr>
        <w:t>similares;</w:t>
      </w:r>
    </w:p>
    <w:p w:rsidR="00CF706E" w:rsidRDefault="00CF706E">
      <w:pPr>
        <w:pStyle w:val="Textoindependiente"/>
        <w:spacing w:before="1"/>
      </w:pPr>
    </w:p>
    <w:p w:rsidR="00CF706E" w:rsidRDefault="00A3634B">
      <w:pPr>
        <w:pStyle w:val="Prrafodelista"/>
        <w:numPr>
          <w:ilvl w:val="0"/>
          <w:numId w:val="85"/>
        </w:numPr>
        <w:tabs>
          <w:tab w:val="left" w:pos="1110"/>
        </w:tabs>
        <w:ind w:right="115"/>
        <w:jc w:val="both"/>
        <w:rPr>
          <w:sz w:val="20"/>
        </w:rPr>
      </w:pPr>
      <w:r>
        <w:rPr>
          <w:sz w:val="20"/>
        </w:rPr>
        <w:t>El ahorro, cuando se integre por un depósito de cantidad semanaria, quincenal o mensual igual del trabajador y de la empresa; si se constituye en forma diversa o puede el trabajador retirarlo más de dos veces al año, integrará salario; tampoco se tomarán e</w:t>
      </w:r>
      <w:r>
        <w:rPr>
          <w:sz w:val="20"/>
        </w:rPr>
        <w:t>n cuenta las cantidades otorgadas por el patrón para fines sociales de carácter</w:t>
      </w:r>
      <w:r>
        <w:rPr>
          <w:spacing w:val="-8"/>
          <w:sz w:val="20"/>
        </w:rPr>
        <w:t xml:space="preserve"> </w:t>
      </w:r>
      <w:r>
        <w:rPr>
          <w:sz w:val="20"/>
        </w:rPr>
        <w:t>sindical;</w:t>
      </w:r>
    </w:p>
    <w:p w:rsidR="00CF706E" w:rsidRDefault="00CF706E">
      <w:pPr>
        <w:pStyle w:val="Textoindependiente"/>
      </w:pPr>
    </w:p>
    <w:p w:rsidR="00CF706E" w:rsidRDefault="00A3634B">
      <w:pPr>
        <w:pStyle w:val="Prrafodelista"/>
        <w:numPr>
          <w:ilvl w:val="0"/>
          <w:numId w:val="85"/>
        </w:numPr>
        <w:tabs>
          <w:tab w:val="left" w:pos="1110"/>
        </w:tabs>
        <w:spacing w:line="242" w:lineRule="auto"/>
        <w:ind w:right="113"/>
        <w:jc w:val="both"/>
        <w:rPr>
          <w:sz w:val="20"/>
        </w:rPr>
      </w:pPr>
      <w:r>
        <w:rPr>
          <w:sz w:val="20"/>
        </w:rPr>
        <w:t>Las aportaciones adicionales que el patrón convenga otorgar a favor de sus trabajadores por concepto de cuotas del seguro de retiro, cesantía en edad avanzada y</w:t>
      </w:r>
      <w:r>
        <w:rPr>
          <w:spacing w:val="-12"/>
          <w:sz w:val="20"/>
        </w:rPr>
        <w:t xml:space="preserve"> </w:t>
      </w:r>
      <w:r>
        <w:rPr>
          <w:sz w:val="20"/>
        </w:rPr>
        <w:t>veje</w:t>
      </w:r>
      <w:r>
        <w:rPr>
          <w:sz w:val="20"/>
        </w:rPr>
        <w:t>z;</w:t>
      </w:r>
    </w:p>
    <w:p w:rsidR="00CF706E" w:rsidRDefault="00CF706E">
      <w:pPr>
        <w:pStyle w:val="Textoindependiente"/>
        <w:spacing w:before="6"/>
        <w:rPr>
          <w:sz w:val="19"/>
        </w:rPr>
      </w:pPr>
    </w:p>
    <w:p w:rsidR="00CF706E" w:rsidRDefault="00A3634B">
      <w:pPr>
        <w:pStyle w:val="Prrafodelista"/>
        <w:numPr>
          <w:ilvl w:val="0"/>
          <w:numId w:val="85"/>
        </w:numPr>
        <w:tabs>
          <w:tab w:val="left" w:pos="1110"/>
        </w:tabs>
        <w:spacing w:line="242" w:lineRule="auto"/>
        <w:ind w:right="118"/>
        <w:jc w:val="both"/>
        <w:rPr>
          <w:sz w:val="20"/>
        </w:rPr>
      </w:pPr>
      <w:r>
        <w:rPr>
          <w:sz w:val="20"/>
        </w:rPr>
        <w:t>Las cuotas que en términos de esta Ley le corresponde cubrir al patrón, las aportaciones al Instituto del Fondo Nacional de la Vivienda para los Trabajadores, y las participaciones en las utilidades de la</w:t>
      </w:r>
      <w:r>
        <w:rPr>
          <w:spacing w:val="1"/>
          <w:sz w:val="20"/>
        </w:rPr>
        <w:t xml:space="preserve"> </w:t>
      </w:r>
      <w:r>
        <w:rPr>
          <w:sz w:val="20"/>
        </w:rPr>
        <w:t>empresa;</w:t>
      </w:r>
    </w:p>
    <w:p w:rsidR="00CF706E" w:rsidRDefault="00CF706E">
      <w:pPr>
        <w:pStyle w:val="Textoindependiente"/>
        <w:spacing w:before="6"/>
        <w:rPr>
          <w:sz w:val="19"/>
        </w:rPr>
      </w:pPr>
    </w:p>
    <w:p w:rsidR="00CF706E" w:rsidRDefault="00A3634B">
      <w:pPr>
        <w:pStyle w:val="Prrafodelista"/>
        <w:numPr>
          <w:ilvl w:val="0"/>
          <w:numId w:val="85"/>
        </w:numPr>
        <w:tabs>
          <w:tab w:val="left" w:pos="1110"/>
        </w:tabs>
        <w:ind w:right="122"/>
        <w:jc w:val="both"/>
        <w:rPr>
          <w:sz w:val="20"/>
        </w:rPr>
      </w:pPr>
      <w:r>
        <w:rPr>
          <w:sz w:val="20"/>
        </w:rPr>
        <w:t>La alimentación y la habitación cuand</w:t>
      </w:r>
      <w:r>
        <w:rPr>
          <w:sz w:val="20"/>
        </w:rPr>
        <w:t>o se entreguen en forma onerosa a los trabajadores; se entiende que son onerosas estas prestaciones cuando el trabajador pague por cada una de ellas, como mínimo, el veinte por ciento del salario mínimo general diario que rija en el Distrito Federal;</w:t>
      </w:r>
    </w:p>
    <w:p w:rsidR="00CF706E" w:rsidRDefault="00CF706E">
      <w:pPr>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85"/>
        </w:numPr>
        <w:tabs>
          <w:tab w:val="left" w:pos="1110"/>
        </w:tabs>
        <w:spacing w:before="93" w:line="242" w:lineRule="auto"/>
        <w:ind w:right="121"/>
        <w:jc w:val="both"/>
        <w:rPr>
          <w:sz w:val="20"/>
        </w:rPr>
      </w:pPr>
      <w:r>
        <w:rPr>
          <w:sz w:val="20"/>
        </w:rPr>
        <w:t>Las despensas en especie o en dinero, siempre y cuando su importe no rebase el cuarenta por ciento del salario mínimo general diario vigente en el Distrito</w:t>
      </w:r>
      <w:r>
        <w:rPr>
          <w:spacing w:val="-12"/>
          <w:sz w:val="20"/>
        </w:rPr>
        <w:t xml:space="preserve"> </w:t>
      </w:r>
      <w:r>
        <w:rPr>
          <w:sz w:val="20"/>
        </w:rPr>
        <w:t>Federal;</w:t>
      </w:r>
    </w:p>
    <w:p w:rsidR="00CF706E" w:rsidRDefault="00CF706E">
      <w:pPr>
        <w:pStyle w:val="Textoindependiente"/>
        <w:spacing w:before="8"/>
        <w:rPr>
          <w:sz w:val="19"/>
        </w:rPr>
      </w:pPr>
    </w:p>
    <w:p w:rsidR="00CF706E" w:rsidRDefault="00A3634B">
      <w:pPr>
        <w:pStyle w:val="Prrafodelista"/>
        <w:numPr>
          <w:ilvl w:val="0"/>
          <w:numId w:val="85"/>
        </w:numPr>
        <w:tabs>
          <w:tab w:val="left" w:pos="1110"/>
        </w:tabs>
        <w:ind w:right="125"/>
        <w:jc w:val="both"/>
        <w:rPr>
          <w:sz w:val="20"/>
        </w:rPr>
      </w:pPr>
      <w:r>
        <w:rPr>
          <w:sz w:val="20"/>
        </w:rPr>
        <w:t>Los premios por asistencia y puntualidad, siempre que el importe de cada uno de estos conceptos no rebase el diez por ciento del salario base de</w:t>
      </w:r>
      <w:r>
        <w:rPr>
          <w:spacing w:val="-17"/>
          <w:sz w:val="20"/>
        </w:rPr>
        <w:t xml:space="preserve"> </w:t>
      </w:r>
      <w:r>
        <w:rPr>
          <w:sz w:val="20"/>
        </w:rPr>
        <w:t>cotización;</w:t>
      </w:r>
    </w:p>
    <w:p w:rsidR="00CF706E" w:rsidRDefault="00CF706E">
      <w:pPr>
        <w:pStyle w:val="Textoindependiente"/>
        <w:spacing w:before="10"/>
        <w:rPr>
          <w:sz w:val="19"/>
        </w:rPr>
      </w:pPr>
    </w:p>
    <w:p w:rsidR="00CF706E" w:rsidRDefault="00A3634B">
      <w:pPr>
        <w:pStyle w:val="Prrafodelista"/>
        <w:numPr>
          <w:ilvl w:val="0"/>
          <w:numId w:val="85"/>
        </w:numPr>
        <w:tabs>
          <w:tab w:val="left" w:pos="1110"/>
        </w:tabs>
        <w:spacing w:before="1"/>
        <w:ind w:right="117"/>
        <w:jc w:val="both"/>
        <w:rPr>
          <w:sz w:val="20"/>
        </w:rPr>
      </w:pPr>
      <w:r>
        <w:rPr>
          <w:sz w:val="20"/>
        </w:rPr>
        <w:t>Las cantidades aportadas para fines sociales, considerándose como tales las entregadas para consti</w:t>
      </w:r>
      <w:r>
        <w:rPr>
          <w:sz w:val="20"/>
        </w:rPr>
        <w:t>tuir fondos de algún plan de pensiones establecido por el patrón o derivado de contratación colectiva. Los planes de pensiones serán sólo los que reúnan los requisitos que establezca la Comisión Nacional del Sistema de Ahorro para el Retiro,</w:t>
      </w:r>
      <w:r>
        <w:rPr>
          <w:spacing w:val="-2"/>
          <w:sz w:val="20"/>
        </w:rPr>
        <w:t xml:space="preserve"> </w:t>
      </w:r>
      <w:r>
        <w:rPr>
          <w:sz w:val="20"/>
        </w:rPr>
        <w:t>y</w:t>
      </w:r>
    </w:p>
    <w:p w:rsidR="00CF706E" w:rsidRDefault="00CF706E">
      <w:pPr>
        <w:pStyle w:val="Textoindependiente"/>
        <w:spacing w:before="11"/>
        <w:rPr>
          <w:sz w:val="19"/>
        </w:rPr>
      </w:pPr>
    </w:p>
    <w:p w:rsidR="00CF706E" w:rsidRDefault="00A3634B">
      <w:pPr>
        <w:pStyle w:val="Prrafodelista"/>
        <w:numPr>
          <w:ilvl w:val="0"/>
          <w:numId w:val="85"/>
        </w:numPr>
        <w:tabs>
          <w:tab w:val="left" w:pos="1109"/>
          <w:tab w:val="left" w:pos="1110"/>
        </w:tabs>
        <w:rPr>
          <w:sz w:val="20"/>
        </w:rPr>
      </w:pPr>
      <w:r>
        <w:rPr>
          <w:sz w:val="20"/>
        </w:rPr>
        <w:t>El tiempo e</w:t>
      </w:r>
      <w:r>
        <w:rPr>
          <w:sz w:val="20"/>
        </w:rPr>
        <w:t>xtraordinario dentro de los márgenes señalados en la Ley Federal del</w:t>
      </w:r>
      <w:r>
        <w:rPr>
          <w:spacing w:val="-29"/>
          <w:sz w:val="20"/>
        </w:rPr>
        <w:t xml:space="preserve"> </w:t>
      </w:r>
      <w:r>
        <w:rPr>
          <w:sz w:val="20"/>
        </w:rPr>
        <w:t>Trabajo.</w:t>
      </w:r>
    </w:p>
    <w:p w:rsidR="00CF706E" w:rsidRDefault="00CF706E">
      <w:pPr>
        <w:pStyle w:val="Textoindependiente"/>
        <w:spacing w:before="3"/>
      </w:pPr>
    </w:p>
    <w:p w:rsidR="00CF706E" w:rsidRDefault="00A3634B">
      <w:pPr>
        <w:pStyle w:val="Textoindependiente"/>
        <w:spacing w:before="1"/>
        <w:ind w:left="118" w:right="126" w:firstLine="288"/>
        <w:jc w:val="both"/>
      </w:pPr>
      <w:r>
        <w:t>Para que los conceptos mencionados en este precepto se excluyan como integrantes del salario base de cotización, deberán estar debidamente registrados en la contabilidad del pat</w:t>
      </w:r>
      <w:r>
        <w:t>rón.</w:t>
      </w:r>
    </w:p>
    <w:p w:rsidR="00CF706E" w:rsidRDefault="00CF706E">
      <w:pPr>
        <w:pStyle w:val="Textoindependiente"/>
        <w:spacing w:before="10"/>
        <w:rPr>
          <w:sz w:val="19"/>
        </w:rPr>
      </w:pPr>
    </w:p>
    <w:p w:rsidR="00CF706E" w:rsidRDefault="00A3634B">
      <w:pPr>
        <w:pStyle w:val="Textoindependiente"/>
        <w:ind w:left="118" w:right="126" w:firstLine="288"/>
        <w:jc w:val="both"/>
      </w:pPr>
      <w:r>
        <w:t>En los conceptos previstos en las fracciones VI, VII y IX cuando el importe de estas prestaciones rebase el porcentaje establecido, solamente se integrarán los excedentes al salario base de cotización.</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9" w:firstLine="288"/>
        <w:jc w:val="both"/>
      </w:pPr>
      <w:bookmarkStart w:id="31" w:name="Artículo_28"/>
      <w:bookmarkEnd w:id="31"/>
      <w:r>
        <w:rPr>
          <w:b/>
        </w:rPr>
        <w:t xml:space="preserve">Artículo 28. </w:t>
      </w:r>
      <w:r>
        <w:t>Los asegurados se inscribirán con el salario base de cotización que perciban en el momento de su afiliación, estableciéndose como límite superior el equivalente a veinticinco veces el salario mínimo general que rija en el Distrito Federal y como límite inf</w:t>
      </w:r>
      <w:r>
        <w:t>erior el salario mínimo general del área geográfica respectiva.</w:t>
      </w:r>
    </w:p>
    <w:p w:rsidR="00CF706E" w:rsidRDefault="00CF706E">
      <w:pPr>
        <w:pStyle w:val="Textoindependiente"/>
        <w:spacing w:before="5"/>
        <w:rPr>
          <w:sz w:val="19"/>
        </w:rPr>
      </w:pPr>
    </w:p>
    <w:p w:rsidR="00CF706E" w:rsidRDefault="00A3634B">
      <w:pPr>
        <w:pStyle w:val="Textoindependiente"/>
        <w:ind w:left="118" w:right="121" w:firstLine="288"/>
        <w:jc w:val="both"/>
      </w:pPr>
      <w:bookmarkStart w:id="32" w:name="Artículo_28_A"/>
      <w:bookmarkEnd w:id="32"/>
      <w:r>
        <w:rPr>
          <w:b/>
        </w:rPr>
        <w:t xml:space="preserve">Artículo 28 A. </w:t>
      </w:r>
      <w:r>
        <w:t>La base de cotización para los sujetos obligados señalados en la fracción II del artículo 12 de esta Ley, se integrará por el total de las percepciones que reciban por la aportación de su trabajo personal, aplicándose en lo conducente lo establecido en los</w:t>
      </w:r>
      <w:r>
        <w:t xml:space="preserve"> artículos 28, 29, 30, 32 y demás aplicables de esta Ley.</w:t>
      </w:r>
    </w:p>
    <w:p w:rsidR="00CF706E" w:rsidRDefault="00A3634B">
      <w:pPr>
        <w:spacing w:line="184"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ind w:left="406"/>
      </w:pPr>
      <w:bookmarkStart w:id="33" w:name="Artículo_29"/>
      <w:bookmarkEnd w:id="33"/>
      <w:r>
        <w:rPr>
          <w:b/>
        </w:rPr>
        <w:t xml:space="preserve">Artículo 29. </w:t>
      </w:r>
      <w:r>
        <w:t>Para determinar la forma de cotización se aplicarán las siguientes reglas:</w:t>
      </w:r>
    </w:p>
    <w:p w:rsidR="00CF706E" w:rsidRDefault="00CF706E">
      <w:pPr>
        <w:pStyle w:val="Textoindependiente"/>
        <w:spacing w:before="1"/>
      </w:pPr>
    </w:p>
    <w:p w:rsidR="00CF706E" w:rsidRDefault="00A3634B">
      <w:pPr>
        <w:pStyle w:val="Prrafodelista"/>
        <w:numPr>
          <w:ilvl w:val="0"/>
          <w:numId w:val="84"/>
        </w:numPr>
        <w:tabs>
          <w:tab w:val="left" w:pos="573"/>
        </w:tabs>
        <w:ind w:hanging="167"/>
        <w:rPr>
          <w:sz w:val="20"/>
        </w:rPr>
      </w:pPr>
      <w:r>
        <w:rPr>
          <w:sz w:val="20"/>
        </w:rPr>
        <w:t>El mes natural será el período de pago de</w:t>
      </w:r>
      <w:r>
        <w:rPr>
          <w:spacing w:val="-2"/>
          <w:sz w:val="20"/>
        </w:rPr>
        <w:t xml:space="preserve"> </w:t>
      </w:r>
      <w:r>
        <w:rPr>
          <w:sz w:val="20"/>
        </w:rPr>
        <w:t>cuotas;</w:t>
      </w:r>
    </w:p>
    <w:p w:rsidR="00CF706E" w:rsidRDefault="00CF706E">
      <w:pPr>
        <w:pStyle w:val="Textoindependiente"/>
        <w:spacing w:before="1"/>
      </w:pPr>
    </w:p>
    <w:p w:rsidR="00CF706E" w:rsidRDefault="00A3634B">
      <w:pPr>
        <w:pStyle w:val="Prrafodelista"/>
        <w:numPr>
          <w:ilvl w:val="0"/>
          <w:numId w:val="84"/>
        </w:numPr>
        <w:tabs>
          <w:tab w:val="left" w:pos="657"/>
        </w:tabs>
        <w:ind w:left="118" w:right="117" w:firstLine="288"/>
        <w:jc w:val="both"/>
        <w:rPr>
          <w:sz w:val="20"/>
        </w:rPr>
      </w:pPr>
      <w:r>
        <w:rPr>
          <w:sz w:val="20"/>
        </w:rPr>
        <w:t xml:space="preserve">Para fijar el salario </w:t>
      </w:r>
      <w:r>
        <w:rPr>
          <w:sz w:val="20"/>
        </w:rPr>
        <w:t>diario en caso de que se pague por semana, quincena o mes, se dividirá la remuneración correspondiente entre siete, quince o treinta respectivamente. Análogo procedimiento será empleado cuando el salario se fije por períodos distintos a los señalados,</w:t>
      </w:r>
      <w:r>
        <w:rPr>
          <w:spacing w:val="-7"/>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84"/>
        </w:numPr>
        <w:tabs>
          <w:tab w:val="left" w:pos="710"/>
        </w:tabs>
        <w:spacing w:before="1"/>
        <w:ind w:left="118" w:right="121" w:firstLine="288"/>
        <w:jc w:val="both"/>
        <w:rPr>
          <w:sz w:val="20"/>
        </w:rPr>
      </w:pPr>
      <w:r>
        <w:rPr>
          <w:sz w:val="20"/>
        </w:rPr>
        <w:t>S</w:t>
      </w:r>
      <w:r>
        <w:rPr>
          <w:sz w:val="20"/>
        </w:rPr>
        <w:t>i por la naturaleza o peculiaridades de las labores, el salario no se estipula por semana o por mes, sino por día trabajado y comprende menos días de los de una semana o el asegurado labora jornadas reducidas y su salario se determina por unidad de tiempo,</w:t>
      </w:r>
      <w:r>
        <w:rPr>
          <w:sz w:val="20"/>
        </w:rPr>
        <w:t xml:space="preserve"> en ningún caso se recibirán cuotas con base en un salario inferior al</w:t>
      </w:r>
      <w:r>
        <w:rPr>
          <w:spacing w:val="-2"/>
          <w:sz w:val="20"/>
        </w:rPr>
        <w:t xml:space="preserve"> </w:t>
      </w:r>
      <w:r>
        <w:rPr>
          <w:sz w:val="20"/>
        </w:rPr>
        <w:t>mínimo.</w:t>
      </w:r>
    </w:p>
    <w:p w:rsidR="00CF706E" w:rsidRDefault="00CF706E">
      <w:pPr>
        <w:pStyle w:val="Textoindependiente"/>
      </w:pPr>
    </w:p>
    <w:p w:rsidR="00CF706E" w:rsidRDefault="00A3634B">
      <w:pPr>
        <w:pStyle w:val="Textoindependiente"/>
        <w:ind w:left="406"/>
      </w:pPr>
      <w:bookmarkStart w:id="34" w:name="Artículo_30"/>
      <w:bookmarkEnd w:id="34"/>
      <w:r>
        <w:rPr>
          <w:b/>
        </w:rPr>
        <w:t xml:space="preserve">Artículo 30. </w:t>
      </w:r>
      <w:r>
        <w:t>Para determinar el salario diario base de cotización se estará a lo siguiente:</w:t>
      </w:r>
    </w:p>
    <w:p w:rsidR="00CF706E" w:rsidRDefault="00CF706E">
      <w:pPr>
        <w:pStyle w:val="Textoindependiente"/>
        <w:spacing w:before="1"/>
      </w:pPr>
    </w:p>
    <w:p w:rsidR="00CF706E" w:rsidRDefault="00A3634B">
      <w:pPr>
        <w:pStyle w:val="Prrafodelista"/>
        <w:numPr>
          <w:ilvl w:val="0"/>
          <w:numId w:val="83"/>
        </w:numPr>
        <w:tabs>
          <w:tab w:val="left" w:pos="628"/>
        </w:tabs>
        <w:spacing w:line="242" w:lineRule="auto"/>
        <w:ind w:right="124" w:firstLine="288"/>
        <w:jc w:val="both"/>
        <w:rPr>
          <w:sz w:val="20"/>
        </w:rPr>
      </w:pPr>
      <w:r>
        <w:rPr>
          <w:sz w:val="20"/>
        </w:rPr>
        <w:t>Cuando además de los elementos fijos del salario el trabajador percibiera regularme</w:t>
      </w:r>
      <w:r>
        <w:rPr>
          <w:sz w:val="20"/>
        </w:rPr>
        <w:t>nte otras retribuciones periódicas de cuantía previamente conocida, éstas se sumarán a dichos elementos</w:t>
      </w:r>
      <w:r>
        <w:rPr>
          <w:spacing w:val="-17"/>
          <w:sz w:val="20"/>
        </w:rPr>
        <w:t xml:space="preserve"> </w:t>
      </w:r>
      <w:r>
        <w:rPr>
          <w:sz w:val="20"/>
        </w:rPr>
        <w:t>fijos;</w:t>
      </w:r>
    </w:p>
    <w:p w:rsidR="00CF706E" w:rsidRDefault="00CF706E">
      <w:pPr>
        <w:pStyle w:val="Textoindependiente"/>
        <w:spacing w:before="5"/>
        <w:rPr>
          <w:sz w:val="19"/>
        </w:rPr>
      </w:pPr>
    </w:p>
    <w:p w:rsidR="00CF706E" w:rsidRDefault="00A3634B">
      <w:pPr>
        <w:pStyle w:val="Prrafodelista"/>
        <w:numPr>
          <w:ilvl w:val="0"/>
          <w:numId w:val="83"/>
        </w:numPr>
        <w:tabs>
          <w:tab w:val="left" w:pos="652"/>
        </w:tabs>
        <w:spacing w:before="1" w:line="242" w:lineRule="auto"/>
        <w:ind w:right="118" w:firstLine="288"/>
        <w:jc w:val="both"/>
        <w:rPr>
          <w:sz w:val="20"/>
        </w:rPr>
      </w:pPr>
      <w:r>
        <w:rPr>
          <w:sz w:val="20"/>
        </w:rPr>
        <w:t>Si por la naturaleza del trabajo, el salario se integra con elementos variables que no puedan ser previamente conocidos, se sumarán los ingresos totales percibidos durante los dos meses inmediatos anteriores y se dividirán entre el número de días de salari</w:t>
      </w:r>
      <w:r>
        <w:rPr>
          <w:sz w:val="20"/>
        </w:rPr>
        <w:t>o devengado en ese período. Si se trata de un trabajador de nuevo ingreso, se tomará el salario probable que le corresponda en dicho período,</w:t>
      </w:r>
      <w:r>
        <w:rPr>
          <w:spacing w:val="-19"/>
          <w:sz w:val="20"/>
        </w:rPr>
        <w:t xml:space="preserve"> </w:t>
      </w:r>
      <w:r>
        <w:rPr>
          <w:sz w:val="20"/>
        </w:rPr>
        <w:t>y</w:t>
      </w:r>
    </w:p>
    <w:p w:rsidR="00CF706E" w:rsidRDefault="00CF706E">
      <w:pPr>
        <w:spacing w:line="242" w:lineRule="auto"/>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4"/>
        <w:rPr>
          <w:sz w:val="27"/>
        </w:rPr>
      </w:pPr>
    </w:p>
    <w:p w:rsidR="00CF706E" w:rsidRDefault="00A3634B">
      <w:pPr>
        <w:spacing w:before="94"/>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83"/>
        </w:numPr>
        <w:tabs>
          <w:tab w:val="left" w:pos="719"/>
        </w:tabs>
        <w:ind w:right="125" w:firstLine="288"/>
        <w:jc w:val="both"/>
        <w:rPr>
          <w:sz w:val="20"/>
        </w:rPr>
      </w:pPr>
      <w:r>
        <w:rPr>
          <w:sz w:val="20"/>
        </w:rPr>
        <w:t>En los casos en que el salario de un trabajador se integre con</w:t>
      </w:r>
      <w:r>
        <w:rPr>
          <w:sz w:val="20"/>
        </w:rPr>
        <w:t xml:space="preserve"> elementos fijos y variables, se considerará de carácter mixto, por lo que, para los efectos de cotización, se sumará a los elementos fijos el promedio obtenido de los variables en términos de lo que se establece en la fracción</w:t>
      </w:r>
      <w:r>
        <w:rPr>
          <w:spacing w:val="-16"/>
          <w:sz w:val="20"/>
        </w:rPr>
        <w:t xml:space="preserve"> </w:t>
      </w:r>
      <w:r>
        <w:rPr>
          <w:sz w:val="20"/>
        </w:rPr>
        <w:t>anterior.</w:t>
      </w:r>
    </w:p>
    <w:p w:rsidR="00CF706E" w:rsidRDefault="00CF706E">
      <w:pPr>
        <w:pStyle w:val="Textoindependiente"/>
        <w:spacing w:before="11"/>
        <w:rPr>
          <w:sz w:val="19"/>
        </w:rPr>
      </w:pPr>
    </w:p>
    <w:p w:rsidR="00CF706E" w:rsidRDefault="00A3634B">
      <w:pPr>
        <w:pStyle w:val="Textoindependiente"/>
        <w:spacing w:line="242" w:lineRule="auto"/>
        <w:ind w:left="118" w:right="120" w:firstLine="288"/>
        <w:jc w:val="both"/>
      </w:pPr>
      <w:bookmarkStart w:id="35" w:name="Artículo_31"/>
      <w:bookmarkEnd w:id="35"/>
      <w:r>
        <w:rPr>
          <w:b/>
        </w:rPr>
        <w:t xml:space="preserve">Artículo 31. </w:t>
      </w:r>
      <w:r>
        <w:t>Cuan</w:t>
      </w:r>
      <w:r>
        <w:t>do por ausencias del trabajador a sus labores no se paguen salarios, pero subsista la relación laboral, la cotización mensual se ajustará a las reglas siguientes:</w:t>
      </w:r>
    </w:p>
    <w:p w:rsidR="00CF706E" w:rsidRDefault="00CF706E">
      <w:pPr>
        <w:pStyle w:val="Textoindependiente"/>
        <w:spacing w:before="6"/>
        <w:rPr>
          <w:sz w:val="19"/>
        </w:rPr>
      </w:pPr>
    </w:p>
    <w:p w:rsidR="00CF706E" w:rsidRDefault="00A3634B">
      <w:pPr>
        <w:pStyle w:val="Prrafodelista"/>
        <w:numPr>
          <w:ilvl w:val="0"/>
          <w:numId w:val="82"/>
        </w:numPr>
        <w:tabs>
          <w:tab w:val="left" w:pos="664"/>
        </w:tabs>
        <w:ind w:right="114" w:firstLine="288"/>
        <w:jc w:val="both"/>
        <w:rPr>
          <w:sz w:val="20"/>
        </w:rPr>
      </w:pPr>
      <w:r>
        <w:rPr>
          <w:sz w:val="20"/>
        </w:rPr>
        <w:t>Si las ausencias del trabajador son por períodos menores de ocho días consecutivos o interru</w:t>
      </w:r>
      <w:r>
        <w:rPr>
          <w:sz w:val="20"/>
        </w:rPr>
        <w:t>mpidos, se cotizará y pagará por dichos períodos únicamente en el seguro de enfermedades y maternidad. En estos casos los patrones deberán presentar la aclaración correspondiente, indicando que se trata de cuotas omitidas por ausentismo y comprobarán la fa</w:t>
      </w:r>
      <w:r>
        <w:rPr>
          <w:sz w:val="20"/>
        </w:rPr>
        <w:t>lta de pago de salarios respectivos, mediante la exhibición de las listas de raya o de las nóminas correspondientes. Para este efecto el número de días de cada mes se obtendrá restando del total de días que contenga el período de cuotas de que se trate, el</w:t>
      </w:r>
      <w:r>
        <w:rPr>
          <w:sz w:val="20"/>
        </w:rPr>
        <w:t xml:space="preserve"> número de ausencias sin pago de salario correspondiente al mismo</w:t>
      </w:r>
      <w:r>
        <w:rPr>
          <w:spacing w:val="-17"/>
          <w:sz w:val="20"/>
        </w:rPr>
        <w:t xml:space="preserve"> </w:t>
      </w:r>
      <w:r>
        <w:rPr>
          <w:sz w:val="20"/>
        </w:rPr>
        <w:t>período.</w:t>
      </w:r>
    </w:p>
    <w:p w:rsidR="00CF706E" w:rsidRDefault="00CF706E">
      <w:pPr>
        <w:pStyle w:val="Textoindependiente"/>
        <w:spacing w:before="4"/>
      </w:pPr>
    </w:p>
    <w:p w:rsidR="00CF706E" w:rsidRDefault="00A3634B">
      <w:pPr>
        <w:pStyle w:val="Textoindependiente"/>
        <w:ind w:left="118" w:right="123" w:firstLine="288"/>
        <w:jc w:val="both"/>
      </w:pPr>
      <w:r>
        <w:t xml:space="preserve">Si las ausencias del trabajador son por períodos de ocho días consecutivos o mayores, el patrón quedará liberado del pago de las cuotas obrero patronales, siempre y cuando proceda </w:t>
      </w:r>
      <w:r>
        <w:t>en los términos del artículo 37;</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82"/>
        </w:numPr>
        <w:tabs>
          <w:tab w:val="left" w:pos="643"/>
        </w:tabs>
        <w:spacing w:line="242" w:lineRule="auto"/>
        <w:ind w:right="128" w:firstLine="288"/>
        <w:jc w:val="both"/>
        <w:rPr>
          <w:sz w:val="20"/>
        </w:rPr>
      </w:pPr>
      <w:r>
        <w:rPr>
          <w:sz w:val="20"/>
        </w:rPr>
        <w:t>En los casos de las fracciones II y III del artículo 30, se seguirán las mismas reglas de la fracción anterior;</w:t>
      </w:r>
    </w:p>
    <w:p w:rsidR="00CF706E" w:rsidRDefault="00CF706E">
      <w:pPr>
        <w:pStyle w:val="Textoindependiente"/>
        <w:spacing w:before="6"/>
        <w:rPr>
          <w:sz w:val="19"/>
        </w:rPr>
      </w:pPr>
    </w:p>
    <w:p w:rsidR="00CF706E" w:rsidRDefault="00A3634B">
      <w:pPr>
        <w:pStyle w:val="Prrafodelista"/>
        <w:numPr>
          <w:ilvl w:val="0"/>
          <w:numId w:val="82"/>
        </w:numPr>
        <w:tabs>
          <w:tab w:val="left" w:pos="691"/>
        </w:tabs>
        <w:spacing w:line="242" w:lineRule="auto"/>
        <w:ind w:right="114" w:firstLine="288"/>
        <w:jc w:val="both"/>
        <w:rPr>
          <w:sz w:val="20"/>
        </w:rPr>
      </w:pPr>
      <w:r>
        <w:rPr>
          <w:sz w:val="20"/>
        </w:rPr>
        <w:t>En el caso de ausencias de trabajadores comprendidos en la fracción III del artículo 29, cualquiera que sea la naturaleza del salario que perciban, el reglamento determinará lo procedente conforme al criterio sustentado en las bases anteriores, y</w:t>
      </w:r>
    </w:p>
    <w:p w:rsidR="00CF706E" w:rsidRDefault="00CF706E">
      <w:pPr>
        <w:pStyle w:val="Textoindependiente"/>
        <w:spacing w:before="6"/>
        <w:rPr>
          <w:sz w:val="19"/>
        </w:rPr>
      </w:pPr>
    </w:p>
    <w:p w:rsidR="00CF706E" w:rsidRDefault="00A3634B">
      <w:pPr>
        <w:pStyle w:val="Prrafodelista"/>
        <w:numPr>
          <w:ilvl w:val="0"/>
          <w:numId w:val="82"/>
        </w:numPr>
        <w:tabs>
          <w:tab w:val="left" w:pos="707"/>
        </w:tabs>
        <w:spacing w:before="1"/>
        <w:ind w:right="128" w:firstLine="288"/>
        <w:jc w:val="both"/>
        <w:rPr>
          <w:sz w:val="20"/>
        </w:rPr>
      </w:pPr>
      <w:r>
        <w:rPr>
          <w:sz w:val="20"/>
        </w:rPr>
        <w:t>Tratándo</w:t>
      </w:r>
      <w:r>
        <w:rPr>
          <w:sz w:val="20"/>
        </w:rPr>
        <w:t>se de ausencias amparadas por incapacidades médicas expedidas por el Instituto no será obligatorio cubrir las cuotas obrero patronales, excepto por lo que se refiere al ramo de</w:t>
      </w:r>
      <w:r>
        <w:rPr>
          <w:spacing w:val="-13"/>
          <w:sz w:val="20"/>
        </w:rPr>
        <w:t xml:space="preserve"> </w:t>
      </w:r>
      <w:r>
        <w:rPr>
          <w:sz w:val="20"/>
        </w:rPr>
        <w:t>retiro.</w:t>
      </w:r>
    </w:p>
    <w:p w:rsidR="00CF706E" w:rsidRDefault="00CF706E">
      <w:pPr>
        <w:pStyle w:val="Textoindependiente"/>
        <w:spacing w:before="10"/>
        <w:rPr>
          <w:sz w:val="19"/>
        </w:rPr>
      </w:pPr>
    </w:p>
    <w:p w:rsidR="00CF706E" w:rsidRDefault="00A3634B">
      <w:pPr>
        <w:pStyle w:val="Textoindependiente"/>
        <w:spacing w:line="242" w:lineRule="auto"/>
        <w:ind w:left="118" w:right="118" w:firstLine="288"/>
        <w:jc w:val="both"/>
      </w:pPr>
      <w:bookmarkStart w:id="36" w:name="Artículo_32"/>
      <w:bookmarkEnd w:id="36"/>
      <w:r>
        <w:rPr>
          <w:b/>
        </w:rPr>
        <w:t xml:space="preserve">Artículo 32. </w:t>
      </w:r>
      <w:r>
        <w:t xml:space="preserve">Si además del salario en dinero el trabajador recibe del </w:t>
      </w:r>
      <w:r>
        <w:t>patrón, sin costo para aquél, habitación o alimentación, se estimará aumentado su salario en un veinticinco por ciento y si recibe ambas prestaciones se aumentará en un cincuenta por</w:t>
      </w:r>
      <w:r>
        <w:rPr>
          <w:spacing w:val="-3"/>
        </w:rPr>
        <w:t xml:space="preserve"> </w:t>
      </w:r>
      <w:r>
        <w:t>ciento.</w:t>
      </w:r>
    </w:p>
    <w:p w:rsidR="00CF706E" w:rsidRDefault="00CF706E">
      <w:pPr>
        <w:pStyle w:val="Textoindependiente"/>
        <w:spacing w:before="6"/>
        <w:rPr>
          <w:sz w:val="19"/>
        </w:rPr>
      </w:pPr>
    </w:p>
    <w:p w:rsidR="00CF706E" w:rsidRDefault="00A3634B">
      <w:pPr>
        <w:pStyle w:val="Textoindependiente"/>
        <w:ind w:left="118" w:right="126" w:firstLine="288"/>
        <w:jc w:val="both"/>
      </w:pPr>
      <w:r>
        <w:t>Cuando la alimentación no cubra los tres alimentos, sino uno o d</w:t>
      </w:r>
      <w:r>
        <w:t>os de éstos, por cada uno de ellos se adicionará el salario en un ocho punto treinta y tres por</w:t>
      </w:r>
      <w:r>
        <w:rPr>
          <w:spacing w:val="-1"/>
        </w:rPr>
        <w:t xml:space="preserve"> </w:t>
      </w:r>
      <w:r>
        <w:t>ciento.</w:t>
      </w:r>
    </w:p>
    <w:p w:rsidR="00CF706E" w:rsidRDefault="00CF706E">
      <w:pPr>
        <w:pStyle w:val="Textoindependiente"/>
        <w:spacing w:before="10"/>
        <w:rPr>
          <w:sz w:val="19"/>
        </w:rPr>
      </w:pPr>
    </w:p>
    <w:p w:rsidR="00CF706E" w:rsidRDefault="00A3634B">
      <w:pPr>
        <w:pStyle w:val="Textoindependiente"/>
        <w:spacing w:before="1"/>
        <w:ind w:left="118" w:right="122" w:firstLine="288"/>
        <w:jc w:val="both"/>
      </w:pPr>
      <w:bookmarkStart w:id="37" w:name="Artículo_33"/>
      <w:bookmarkEnd w:id="37"/>
      <w:r>
        <w:rPr>
          <w:b/>
        </w:rPr>
        <w:t xml:space="preserve">Artículo 33. </w:t>
      </w:r>
      <w:r>
        <w:t>Para el disfrute de las prestaciones en dinero, en caso que el asegurado preste servicios a varios patrones se tomará en cuenta la suma de los salarios percibidos en los distintos empleos, cuando ésta sea menor al límite superior establecido en el artículo</w:t>
      </w:r>
      <w:r>
        <w:t xml:space="preserve"> 28 los patrones cubrirán separadamente los aportes a que estén obligados con base en el salario que cada uno de ellos pague al asegurado.</w:t>
      </w:r>
    </w:p>
    <w:p w:rsidR="00CF706E" w:rsidRDefault="00CF706E">
      <w:pPr>
        <w:pStyle w:val="Textoindependiente"/>
        <w:spacing w:before="2"/>
      </w:pPr>
    </w:p>
    <w:p w:rsidR="00CF706E" w:rsidRDefault="00A3634B">
      <w:pPr>
        <w:pStyle w:val="Textoindependiente"/>
        <w:spacing w:before="1"/>
        <w:ind w:left="118" w:right="114" w:firstLine="288"/>
        <w:jc w:val="both"/>
      </w:pPr>
      <w:r>
        <w:t>Cuando la suma de los salarios que percibe un trabajador llegue o sobrepase el límite superior establecido en el art</w:t>
      </w:r>
      <w:r>
        <w:t>ículo 28 de esta Ley, a petición de los patrones, éstos cubrirán los aportes del salario máximo de cotización, pagando entre ellos la parte proporcional que resulte entre el salario que cubre individualmente y la suma total de los salarios que percibe el t</w:t>
      </w:r>
      <w:r>
        <w:t>rabajador.</w:t>
      </w:r>
    </w:p>
    <w:p w:rsidR="00CF706E" w:rsidRDefault="00CF706E">
      <w:pPr>
        <w:pStyle w:val="Textoindependiente"/>
        <w:spacing w:before="8"/>
        <w:rPr>
          <w:sz w:val="19"/>
        </w:rPr>
      </w:pPr>
    </w:p>
    <w:p w:rsidR="00CF706E" w:rsidRDefault="00A3634B">
      <w:pPr>
        <w:pStyle w:val="Textoindependiente"/>
        <w:spacing w:line="242" w:lineRule="auto"/>
        <w:ind w:left="118" w:right="125" w:firstLine="288"/>
        <w:jc w:val="both"/>
      </w:pPr>
      <w:bookmarkStart w:id="38" w:name="Artículo_34"/>
      <w:bookmarkEnd w:id="38"/>
      <w:r>
        <w:rPr>
          <w:b/>
        </w:rPr>
        <w:t xml:space="preserve">Artículo 34. </w:t>
      </w:r>
      <w:r>
        <w:t>Cuando encontrándose el asegurado al servicio de un mismo patrón se modifique el salario estipulado, se estará a lo siguiente:</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81"/>
        </w:numPr>
        <w:tabs>
          <w:tab w:val="left" w:pos="1109"/>
          <w:tab w:val="left" w:pos="1110"/>
        </w:tabs>
        <w:spacing w:before="93" w:line="242" w:lineRule="auto"/>
        <w:ind w:right="113"/>
        <w:jc w:val="both"/>
        <w:rPr>
          <w:sz w:val="20"/>
        </w:rPr>
      </w:pPr>
      <w:r>
        <w:rPr>
          <w:sz w:val="20"/>
        </w:rPr>
        <w:t>En los casos previstos en la fracción I del artículo 30, el patrón estará obligado a pres</w:t>
      </w:r>
      <w:r>
        <w:rPr>
          <w:sz w:val="20"/>
        </w:rPr>
        <w:t>entar al Instituto los avisos de modificación del salario diario base de cotización dentro de un plazo máximo de cinco días hábiles, contados a partir del día siguiente a la fecha en que cambie el salario;</w:t>
      </w:r>
    </w:p>
    <w:p w:rsidR="00CF706E" w:rsidRDefault="00CF706E">
      <w:pPr>
        <w:pStyle w:val="Textoindependiente"/>
        <w:spacing w:before="2"/>
        <w:rPr>
          <w:sz w:val="19"/>
        </w:rPr>
      </w:pPr>
    </w:p>
    <w:p w:rsidR="00CF706E" w:rsidRDefault="00A3634B">
      <w:pPr>
        <w:pStyle w:val="Prrafodelista"/>
        <w:numPr>
          <w:ilvl w:val="0"/>
          <w:numId w:val="81"/>
        </w:numPr>
        <w:tabs>
          <w:tab w:val="left" w:pos="1110"/>
        </w:tabs>
        <w:spacing w:line="242" w:lineRule="auto"/>
        <w:ind w:right="118"/>
        <w:jc w:val="both"/>
        <w:rPr>
          <w:sz w:val="20"/>
        </w:rPr>
      </w:pPr>
      <w:r>
        <w:rPr>
          <w:sz w:val="20"/>
        </w:rPr>
        <w:t>En los casos previstos en la fracción II del artí</w:t>
      </w:r>
      <w:r>
        <w:rPr>
          <w:sz w:val="20"/>
        </w:rPr>
        <w:t>culo 30, los patrones estarán obligados a comunicar al Instituto dentro de los primeros cinco días hábiles de los meses de enero, marzo, mayo, julio, septiembre y noviembre, las modificaciones del salario diario promedio obtenido en el bimestre anterior,</w:t>
      </w:r>
      <w:r>
        <w:rPr>
          <w:spacing w:val="-1"/>
          <w:sz w:val="20"/>
        </w:rPr>
        <w:t xml:space="preserve"> </w:t>
      </w:r>
      <w:r>
        <w:rPr>
          <w:sz w:val="20"/>
        </w:rPr>
        <w:t>y</w:t>
      </w:r>
    </w:p>
    <w:p w:rsidR="00CF706E" w:rsidRDefault="00CF706E">
      <w:pPr>
        <w:pStyle w:val="Textoindependiente"/>
        <w:spacing w:before="2"/>
        <w:rPr>
          <w:sz w:val="19"/>
        </w:rPr>
      </w:pPr>
    </w:p>
    <w:p w:rsidR="00CF706E" w:rsidRDefault="00A3634B">
      <w:pPr>
        <w:pStyle w:val="Prrafodelista"/>
        <w:numPr>
          <w:ilvl w:val="0"/>
          <w:numId w:val="81"/>
        </w:numPr>
        <w:tabs>
          <w:tab w:val="left" w:pos="1110"/>
        </w:tabs>
        <w:spacing w:line="242" w:lineRule="auto"/>
        <w:ind w:right="120"/>
        <w:jc w:val="both"/>
        <w:rPr>
          <w:sz w:val="20"/>
        </w:rPr>
      </w:pPr>
      <w:r>
        <w:rPr>
          <w:sz w:val="20"/>
        </w:rPr>
        <w:t>En los casos previstos en la fracción III del artículo 30, si se modifican los elementos fijos del salario, el patrón deberá presentar el aviso de modificación dentro de los cinco días hábiles siguientes de la fecha en que cambie el salario. Si al conclu</w:t>
      </w:r>
      <w:r>
        <w:rPr>
          <w:sz w:val="20"/>
        </w:rPr>
        <w:t>ir el bimestre respectivo hubo modificación de los elementos variables que se integran al salario, el patrón presentará al Instituto el aviso de modificación en los términos de la fracción II</w:t>
      </w:r>
      <w:r>
        <w:rPr>
          <w:spacing w:val="-5"/>
          <w:sz w:val="20"/>
        </w:rPr>
        <w:t xml:space="preserve"> </w:t>
      </w:r>
      <w:r>
        <w:rPr>
          <w:sz w:val="20"/>
        </w:rPr>
        <w:t>anterior.</w:t>
      </w:r>
    </w:p>
    <w:p w:rsidR="00CF706E" w:rsidRDefault="00CF706E">
      <w:pPr>
        <w:pStyle w:val="Textoindependiente"/>
        <w:spacing w:before="3"/>
        <w:rPr>
          <w:sz w:val="19"/>
        </w:rPr>
      </w:pPr>
    </w:p>
    <w:p w:rsidR="00CF706E" w:rsidRDefault="00A3634B">
      <w:pPr>
        <w:pStyle w:val="Textoindependiente"/>
        <w:ind w:left="1110" w:right="124"/>
        <w:jc w:val="both"/>
      </w:pPr>
      <w:r>
        <w:t>El salario diario se determinará, dividiendo el importe total de los ingresos variables obtenidos en el bimestre anterior entre el número de días de salario devengado y sumando su resultado a los elementos fijos del salario diario.</w:t>
      </w:r>
    </w:p>
    <w:p w:rsidR="00CF706E" w:rsidRDefault="00CF706E">
      <w:pPr>
        <w:pStyle w:val="Textoindependiente"/>
        <w:spacing w:before="2"/>
      </w:pPr>
    </w:p>
    <w:p w:rsidR="00CF706E" w:rsidRDefault="00A3634B">
      <w:pPr>
        <w:pStyle w:val="Textoindependiente"/>
        <w:ind w:left="118" w:right="121" w:firstLine="288"/>
        <w:jc w:val="both"/>
      </w:pPr>
      <w:r>
        <w:t>En todos los casos prev</w:t>
      </w:r>
      <w:r>
        <w:t>istos en este artículo, si la modificación se origina por revisión del contrato colectivo, se comunicará al Instituto dentro de los treinta días naturales siguientes a su celebración.</w:t>
      </w:r>
    </w:p>
    <w:p w:rsidR="00CF706E" w:rsidRDefault="00CF706E">
      <w:pPr>
        <w:pStyle w:val="Textoindependiente"/>
        <w:spacing w:before="10"/>
        <w:rPr>
          <w:sz w:val="19"/>
        </w:rPr>
      </w:pPr>
    </w:p>
    <w:p w:rsidR="00CF706E" w:rsidRDefault="00A3634B">
      <w:pPr>
        <w:pStyle w:val="Textoindependiente"/>
        <w:ind w:left="118" w:right="128" w:firstLine="288"/>
        <w:jc w:val="both"/>
      </w:pPr>
      <w:r>
        <w:t>Las sociedades cooperativas deberán presentar los avisos de modificació</w:t>
      </w:r>
      <w:r>
        <w:t>n de las percepciones base de cotización de sus socios, de conformidad con lo establecido en este artículo.</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before="1" w:line="242" w:lineRule="auto"/>
        <w:ind w:left="118" w:right="123" w:firstLine="288"/>
        <w:jc w:val="both"/>
      </w:pPr>
      <w:bookmarkStart w:id="39" w:name="Artículo_35"/>
      <w:bookmarkEnd w:id="39"/>
      <w:r>
        <w:rPr>
          <w:b/>
        </w:rPr>
        <w:t xml:space="preserve">Artículo 35. </w:t>
      </w:r>
      <w:r>
        <w:t>Los cambios en el salario base de cotización derivados de las modificaciones señaladas en el artícul</w:t>
      </w:r>
      <w:r>
        <w:t>o anterior, así como aquellos que por Ley deben efectuarse al salario mínimo, surtirán efectos a partir de la fecha en que ocurrió el cambio, tanto para la cotización como para las prestaciones en dinero.</w:t>
      </w:r>
    </w:p>
    <w:p w:rsidR="00CF706E" w:rsidRDefault="00CF706E">
      <w:pPr>
        <w:pStyle w:val="Textoindependiente"/>
        <w:spacing w:before="2"/>
        <w:rPr>
          <w:sz w:val="19"/>
        </w:rPr>
      </w:pPr>
    </w:p>
    <w:p w:rsidR="00CF706E" w:rsidRDefault="00A3634B">
      <w:pPr>
        <w:pStyle w:val="Textoindependiente"/>
        <w:spacing w:line="242" w:lineRule="auto"/>
        <w:ind w:left="118" w:right="116" w:firstLine="288"/>
        <w:jc w:val="both"/>
      </w:pPr>
      <w:bookmarkStart w:id="40" w:name="Artículo_36"/>
      <w:bookmarkEnd w:id="40"/>
      <w:r>
        <w:rPr>
          <w:b/>
        </w:rPr>
        <w:t xml:space="preserve">Artículo 36. </w:t>
      </w:r>
      <w:r>
        <w:t>Corresponde al patrón pagar íntegrame</w:t>
      </w:r>
      <w:r>
        <w:t>nte la cuota señalada para los trabajadores, en los casos en que éstos perciban como cuota diaria el salario</w:t>
      </w:r>
      <w:r>
        <w:rPr>
          <w:spacing w:val="-2"/>
        </w:rPr>
        <w:t xml:space="preserve"> </w:t>
      </w:r>
      <w:r>
        <w:t>mínimo.</w:t>
      </w:r>
    </w:p>
    <w:p w:rsidR="00CF706E" w:rsidRDefault="00CF706E">
      <w:pPr>
        <w:pStyle w:val="Textoindependiente"/>
        <w:spacing w:before="8"/>
        <w:rPr>
          <w:sz w:val="19"/>
        </w:rPr>
      </w:pPr>
    </w:p>
    <w:p w:rsidR="00CF706E" w:rsidRDefault="00A3634B">
      <w:pPr>
        <w:pStyle w:val="Textoindependiente"/>
        <w:ind w:left="118" w:right="118" w:firstLine="288"/>
        <w:jc w:val="both"/>
      </w:pPr>
      <w:bookmarkStart w:id="41" w:name="Artículo_37"/>
      <w:bookmarkEnd w:id="41"/>
      <w:r>
        <w:rPr>
          <w:b/>
        </w:rPr>
        <w:t xml:space="preserve">Artículo 37. </w:t>
      </w:r>
      <w:r>
        <w:t>En tanto el patrón no presente al Instituto el aviso de baja del trabajador, subsistirá su obligación de cubrir las cuotas obrero patronales respectivas; sin embargo, si se comprueba que dicho trabajador fue inscrito por otro patrón, el Instituto devolverá</w:t>
      </w:r>
      <w:r>
        <w:t xml:space="preserve"> al patrón omiso, a su solicitud, el importe de las cuotas obrero patronales pagadas en exceso, a partir de la fecha de la nueva alta.</w:t>
      </w:r>
    </w:p>
    <w:p w:rsidR="00CF706E" w:rsidRDefault="00CF706E">
      <w:pPr>
        <w:pStyle w:val="Textoindependiente"/>
      </w:pPr>
    </w:p>
    <w:p w:rsidR="00CF706E" w:rsidRDefault="00A3634B">
      <w:pPr>
        <w:pStyle w:val="Textoindependiente"/>
        <w:spacing w:line="242" w:lineRule="auto"/>
        <w:ind w:left="118" w:right="123" w:firstLine="288"/>
        <w:jc w:val="both"/>
      </w:pPr>
      <w:bookmarkStart w:id="42" w:name="Artículo_38"/>
      <w:bookmarkEnd w:id="42"/>
      <w:r>
        <w:rPr>
          <w:b/>
        </w:rPr>
        <w:t xml:space="preserve">Artículo 38. </w:t>
      </w:r>
      <w:r>
        <w:t>El patrón al efectuar el pago de salarios a sus trabajadores, deberá retener las cuotas que a éstos les corresponde cubrir.</w:t>
      </w:r>
    </w:p>
    <w:p w:rsidR="00CF706E" w:rsidRDefault="00CF706E">
      <w:pPr>
        <w:pStyle w:val="Textoindependiente"/>
        <w:spacing w:before="9"/>
        <w:rPr>
          <w:sz w:val="19"/>
        </w:rPr>
      </w:pPr>
    </w:p>
    <w:p w:rsidR="00CF706E" w:rsidRDefault="00A3634B">
      <w:pPr>
        <w:pStyle w:val="Textoindependiente"/>
        <w:ind w:left="118" w:right="127" w:firstLine="288"/>
        <w:jc w:val="both"/>
      </w:pPr>
      <w:r>
        <w:t>Cuando no lo haga en tiempo oportuno, sólo podrá descontar al trabajador cuatro cotizaciones semanales acumuladas, quedando las res</w:t>
      </w:r>
      <w:r>
        <w:t>tantes a su cargo.</w:t>
      </w:r>
    </w:p>
    <w:p w:rsidR="00CF706E" w:rsidRDefault="00CF706E">
      <w:pPr>
        <w:pStyle w:val="Textoindependiente"/>
        <w:spacing w:before="1"/>
      </w:pPr>
    </w:p>
    <w:p w:rsidR="00CF706E" w:rsidRDefault="00A3634B">
      <w:pPr>
        <w:pStyle w:val="Textoindependiente"/>
        <w:ind w:left="118" w:right="124" w:firstLine="288"/>
        <w:jc w:val="both"/>
      </w:pPr>
      <w:r>
        <w:t>El patrón tendrá el carácter de retenedor de las cuotas que descuente a sus trabajadores y deberá determinar y enterar al Instituto las cuotas obrero patronales, en los términos establecidos por esta Ley y sus reglamentos.</w:t>
      </w:r>
    </w:p>
    <w:p w:rsidR="00CF706E" w:rsidRDefault="00CF706E">
      <w:pPr>
        <w:pStyle w:val="Textoindependiente"/>
        <w:spacing w:before="8"/>
        <w:rPr>
          <w:sz w:val="19"/>
        </w:rPr>
      </w:pPr>
    </w:p>
    <w:p w:rsidR="00CF706E" w:rsidRDefault="00A3634B">
      <w:pPr>
        <w:pStyle w:val="Textoindependiente"/>
        <w:spacing w:line="242" w:lineRule="auto"/>
        <w:ind w:left="118" w:right="116" w:firstLine="288"/>
        <w:jc w:val="both"/>
      </w:pPr>
      <w:bookmarkStart w:id="43" w:name="Artículo_39"/>
      <w:bookmarkEnd w:id="43"/>
      <w:r>
        <w:rPr>
          <w:b/>
        </w:rPr>
        <w:t>Artículo 39.</w:t>
      </w:r>
      <w:r>
        <w:rPr>
          <w:b/>
        </w:rPr>
        <w:t xml:space="preserve"> </w:t>
      </w:r>
      <w:r>
        <w:t>Las cuotas obrero patronales se causan por mensualidades vencidas y el patrón está obligado a determinar sus importes en los formatos impresos o usando el programa informático, autorizado por el Instituto. Asimismo, el patrón deberá presentar ante el Inst</w:t>
      </w:r>
      <w:r>
        <w:t>ituto las cédulas de</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8"/>
      </w:pPr>
      <w:r>
        <w:t>determinación de cuotas del mes de que se trate, y realizar el pago respectivo, a más tardar el día diecisiete del mes inmediato siguiente.</w:t>
      </w:r>
    </w:p>
    <w:p w:rsidR="00CF706E" w:rsidRDefault="00CF706E">
      <w:pPr>
        <w:pStyle w:val="Textoindependiente"/>
        <w:spacing w:before="1"/>
      </w:pPr>
    </w:p>
    <w:p w:rsidR="00CF706E" w:rsidRDefault="00A3634B">
      <w:pPr>
        <w:pStyle w:val="Textoindependiente"/>
        <w:spacing w:before="1"/>
        <w:ind w:left="118" w:firstLine="288"/>
      </w:pPr>
      <w:r>
        <w:t>La obligación de determinar las cuotas deberá cumplirse aun en el supuesto de q</w:t>
      </w:r>
      <w:r>
        <w:t>ue no se realice el pago correspondiente dentro del plazo señalado en el párrafo anterior.</w:t>
      </w:r>
    </w:p>
    <w:p w:rsidR="00CF706E" w:rsidRDefault="00CF706E">
      <w:pPr>
        <w:pStyle w:val="Textoindependiente"/>
        <w:spacing w:before="10"/>
        <w:rPr>
          <w:sz w:val="19"/>
        </w:rPr>
      </w:pPr>
    </w:p>
    <w:p w:rsidR="00CF706E" w:rsidRDefault="00A3634B">
      <w:pPr>
        <w:pStyle w:val="Textoindependiente"/>
        <w:ind w:left="118" w:right="118" w:firstLine="288"/>
      </w:pPr>
      <w:r>
        <w:t>Los capitales constitutivos tienen el carácter de definitivos al momento de notificarse y deben pagarse al Instituto, en los términos y plazos previstos en esta Ley.</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3" w:firstLine="288"/>
        <w:jc w:val="both"/>
      </w:pPr>
      <w:bookmarkStart w:id="44" w:name="Artículo_39_A"/>
      <w:bookmarkEnd w:id="44"/>
      <w:r>
        <w:rPr>
          <w:b/>
        </w:rPr>
        <w:t xml:space="preserve">Artículo 39 A. </w:t>
      </w:r>
      <w:r>
        <w:t>Sin perjuicio de lo dispuesto en el prim</w:t>
      </w:r>
      <w:r>
        <w:t>er párrafo del artículo anterior, el Instituto, en apoyo a los patrones, podrá entregar una propuesta de cédula de determinación, elaborada con los datos con que cuente de los movimientos afiliatorios comunicados al Instituto por los propios patrones y, en</w:t>
      </w:r>
      <w:r>
        <w:t xml:space="preserve"> su caso, por sus trabajadores en los términos de la presente Ley.</w:t>
      </w:r>
    </w:p>
    <w:p w:rsidR="00CF706E" w:rsidRDefault="00CF706E">
      <w:pPr>
        <w:pStyle w:val="Textoindependiente"/>
        <w:spacing w:before="5"/>
        <w:rPr>
          <w:sz w:val="19"/>
        </w:rPr>
      </w:pPr>
    </w:p>
    <w:p w:rsidR="00CF706E" w:rsidRDefault="00A3634B">
      <w:pPr>
        <w:pStyle w:val="Textoindependiente"/>
        <w:ind w:left="118" w:right="124" w:firstLine="288"/>
        <w:jc w:val="both"/>
      </w:pPr>
      <w:r>
        <w:t>La propuesta a que se refiere el párrafo anterior podrá ser entregada por el Instituto en documento impreso, o bien, previa solicitud por escrito del patrón o su representante legal, en me</w:t>
      </w:r>
      <w:r>
        <w:t>dios magnéticos, digitales, electrónicos o de cualquier otra naturaleza.</w:t>
      </w:r>
    </w:p>
    <w:p w:rsidR="00CF706E" w:rsidRDefault="00CF706E">
      <w:pPr>
        <w:pStyle w:val="Textoindependiente"/>
        <w:spacing w:before="2"/>
      </w:pPr>
    </w:p>
    <w:p w:rsidR="00CF706E" w:rsidRDefault="00A3634B">
      <w:pPr>
        <w:pStyle w:val="Textoindependiente"/>
        <w:ind w:left="118" w:right="121" w:firstLine="288"/>
        <w:jc w:val="both"/>
      </w:pPr>
      <w:r>
        <w:t>En el caso de los patrones que reciban la propuesta a través de medios magnéticos, digitales, electrónicos, ópticos, magneto óptico o de cualquier otra naturaleza, y opten por usarla</w:t>
      </w:r>
      <w:r>
        <w:t xml:space="preserve"> para cumplir con su obligación fiscal, invariablemente, para efectos de pago, deberán utilizar el programa informático previamente autorizado por el Instituto, a que se refiere el artículo 39.</w:t>
      </w:r>
    </w:p>
    <w:p w:rsidR="00CF706E" w:rsidRDefault="00CF706E">
      <w:pPr>
        <w:pStyle w:val="Textoindependiente"/>
        <w:spacing w:before="11"/>
        <w:rPr>
          <w:sz w:val="19"/>
        </w:rPr>
      </w:pPr>
    </w:p>
    <w:p w:rsidR="00CF706E" w:rsidRDefault="00A3634B">
      <w:pPr>
        <w:pStyle w:val="Textoindependiente"/>
        <w:ind w:left="118" w:right="126" w:firstLine="288"/>
        <w:jc w:val="both"/>
      </w:pPr>
      <w:r>
        <w:t xml:space="preserve">Cuando los patrones opten por usar la propuesta en documento </w:t>
      </w:r>
      <w:r>
        <w:t>impreso para cumplir la obligación fiscal a su cargo, bastará con que la presenten y efectúen el pago de la misma en la oficina autorizada por el Instituto, dentro del plazo señalado en el artículo 39 de esta</w:t>
      </w:r>
      <w:r>
        <w:rPr>
          <w:spacing w:val="1"/>
        </w:rPr>
        <w:t xml:space="preserve"> </w:t>
      </w:r>
      <w:r>
        <w:t>Ley.</w:t>
      </w:r>
    </w:p>
    <w:p w:rsidR="00CF706E" w:rsidRDefault="00CF706E">
      <w:pPr>
        <w:pStyle w:val="Textoindependiente"/>
      </w:pPr>
    </w:p>
    <w:p w:rsidR="00CF706E" w:rsidRDefault="00A3634B">
      <w:pPr>
        <w:pStyle w:val="Textoindependiente"/>
        <w:ind w:left="118" w:right="124" w:firstLine="288"/>
        <w:jc w:val="both"/>
      </w:pPr>
      <w:r>
        <w:t>Si los patrones deciden modificar los dat</w:t>
      </w:r>
      <w:r>
        <w:t>os contenidos en las propuestas entregadas, deberán apegarse a las disposiciones de esta Ley y sus reglamentos y anotarán en documento impreso o en el archivo de pago que genere el programa autorizado, todos los elementos necesarios para la exacta determin</w:t>
      </w:r>
      <w:r>
        <w:t>ación de las cuotas, conforme al procedimiento señalado en el reglamento correspondiente.</w:t>
      </w:r>
    </w:p>
    <w:p w:rsidR="00CF706E" w:rsidRDefault="00CF706E">
      <w:pPr>
        <w:pStyle w:val="Textoindependiente"/>
        <w:spacing w:before="11"/>
        <w:rPr>
          <w:sz w:val="19"/>
        </w:rPr>
      </w:pPr>
    </w:p>
    <w:p w:rsidR="00CF706E" w:rsidRDefault="00A3634B">
      <w:pPr>
        <w:pStyle w:val="Textoindependiente"/>
        <w:ind w:left="118" w:right="114" w:firstLine="288"/>
        <w:jc w:val="both"/>
      </w:pPr>
      <w:r>
        <w:t>El hecho de que el patrón no reciba la propuesta de cédula de determinación emitida por el Instituto, no lo exime de cumplir con la obligación de determinar y entera</w:t>
      </w:r>
      <w:r>
        <w:t>r las cuotas, ni lo libera de las consecuencias jurídicas derivadas del incumplimiento de dichas</w:t>
      </w:r>
      <w:r>
        <w:rPr>
          <w:spacing w:val="-3"/>
        </w:rPr>
        <w:t xml:space="preserve"> </w:t>
      </w:r>
      <w:r>
        <w:t>obligaciones.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8" w:firstLine="288"/>
      </w:pPr>
      <w:bookmarkStart w:id="45" w:name="Artículo_39_B"/>
      <w:bookmarkEnd w:id="45"/>
      <w:r>
        <w:rPr>
          <w:b/>
        </w:rPr>
        <w:t xml:space="preserve">Artículo 39 B. </w:t>
      </w:r>
      <w:r>
        <w:t>Las cédulas de determinación presentadas al Instituto por el patrón, tendrán para éste el carácter de acto vinculatorio.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7" w:firstLine="288"/>
        <w:jc w:val="both"/>
      </w:pPr>
      <w:bookmarkStart w:id="46" w:name="Artículo_39_C"/>
      <w:bookmarkEnd w:id="46"/>
      <w:r>
        <w:rPr>
          <w:b/>
        </w:rPr>
        <w:t xml:space="preserve">Artículo 39 C. </w:t>
      </w:r>
      <w:r>
        <w:t>En el caso en que el patrón o sujeto obligado no cubra oportunamente el importe de l</w:t>
      </w:r>
      <w:r>
        <w:t>as cuotas obrero patronales o lo haga en forma incorrecta, el Instituto podrá determinarlas presuntivamente y fijarlas en cantidad líquida, con base en los datos con que cuente o con apoyo en los hechos que conozca con motivo del ejercicio de las facultade</w:t>
      </w:r>
      <w:r>
        <w:t>s de comprobación de que goza como autoridad fiscal o bien a través de los expedientes o documentos proporcionados por otras autoridades fiscales. Esta determinación deberá considerar tanto los saldos a favor del Instituto como los que pudiera haber a favo</w:t>
      </w:r>
      <w:r>
        <w:t>r del patrón debido a errores en lo presentado por este</w:t>
      </w:r>
      <w:r>
        <w:rPr>
          <w:spacing w:val="2"/>
        </w:rPr>
        <w:t xml:space="preserve"> </w:t>
      </w:r>
      <w:r>
        <w:t>último.</w:t>
      </w:r>
    </w:p>
    <w:p w:rsidR="00CF706E" w:rsidRDefault="00CF706E">
      <w:pPr>
        <w:pStyle w:val="Textoindependiente"/>
        <w:spacing w:before="4"/>
      </w:pPr>
    </w:p>
    <w:p w:rsidR="00CF706E" w:rsidRDefault="00A3634B">
      <w:pPr>
        <w:pStyle w:val="Textoindependiente"/>
        <w:ind w:left="118" w:right="127" w:firstLine="288"/>
        <w:jc w:val="both"/>
      </w:pPr>
      <w:r>
        <w:t>En la misma forma procederá el Instituto, en los casos en que al revisar las cédulas de determinación pagadas por los patrones, detecte errores u omisiones de los que se derive incumplimiento</w:t>
      </w:r>
      <w:r>
        <w:t xml:space="preserve"> parcial en el pago de las cuotas.</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118" w:right="125" w:firstLine="288"/>
        <w:jc w:val="both"/>
      </w:pPr>
      <w:r>
        <w:t>Las cédulas de liquidación que formule el Instituto deberán ser pagadas por los patrones, dentro de los quince días hábiles siguientes a la fecha en que surta efectos su notificación, en los términos del C</w:t>
      </w:r>
      <w:r>
        <w:t>ódigo.</w:t>
      </w:r>
    </w:p>
    <w:p w:rsidR="00CF706E" w:rsidRDefault="00CF706E">
      <w:pPr>
        <w:pStyle w:val="Textoindependiente"/>
        <w:spacing w:before="10"/>
        <w:rPr>
          <w:sz w:val="19"/>
        </w:rPr>
      </w:pPr>
    </w:p>
    <w:p w:rsidR="00CF706E" w:rsidRDefault="00A3634B">
      <w:pPr>
        <w:pStyle w:val="Textoindependiente"/>
        <w:spacing w:before="1"/>
        <w:ind w:left="118" w:right="118" w:firstLine="288"/>
        <w:jc w:val="both"/>
      </w:pPr>
      <w:r>
        <w:t>En el caso de que el patrón o sujeto obligado, espontáneamente opte por regularizar su situación fiscal, conforme a los programas de regularización que en su caso se establezcan, el Instituto podrá proporcionarle, previa solicitud por escrito, la e</w:t>
      </w:r>
      <w:r>
        <w:t>misión correspondiente sea de manera impresa, o bien, a través de medios magnéticos, digitales, electrónicos, ópticos, magneto ópticos o de cualquier otra naturaleza.</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ind w:left="118" w:right="114" w:firstLine="288"/>
        <w:jc w:val="both"/>
      </w:pPr>
      <w:bookmarkStart w:id="47" w:name="Artículo_39_D"/>
      <w:bookmarkEnd w:id="47"/>
      <w:r>
        <w:rPr>
          <w:b/>
        </w:rPr>
        <w:t xml:space="preserve">Artículo 39 D. </w:t>
      </w:r>
      <w:r>
        <w:t>Respecto de las cédulas de liquidación emitidas por el Instituto en el supuesto señalado en el segundo párrafo del artículo anterior, el patrón podrá, dentro de los cinco días hábiles siguientes a la fecha en que surta sus efectos la notificación, formular</w:t>
      </w:r>
      <w:r>
        <w:t xml:space="preserve"> aclaraciones ante la oficina que corresponda a su registro patronal, las que deberán estar debidamente sustentadas y sólo podrán versar sobre errores aritméticos, mecanográficos, avisos afiliatorios presentados previamente por el patrón al Instituto, cert</w:t>
      </w:r>
      <w:r>
        <w:t>ificados de incapacidad expedidos por éste o situaciones de hecho que no impliquen una controversia</w:t>
      </w:r>
      <w:r>
        <w:rPr>
          <w:spacing w:val="-2"/>
        </w:rPr>
        <w:t xml:space="preserve"> </w:t>
      </w:r>
      <w:r>
        <w:t>jurídica.</w:t>
      </w:r>
    </w:p>
    <w:p w:rsidR="00CF706E" w:rsidRDefault="00CF706E">
      <w:pPr>
        <w:pStyle w:val="Textoindependiente"/>
        <w:spacing w:before="1"/>
      </w:pPr>
    </w:p>
    <w:p w:rsidR="00CF706E" w:rsidRDefault="00A3634B">
      <w:pPr>
        <w:pStyle w:val="Textoindependiente"/>
        <w:spacing w:before="1"/>
        <w:ind w:left="118" w:right="125" w:firstLine="288"/>
        <w:jc w:val="both"/>
      </w:pPr>
      <w:r>
        <w:t>La aclaración administrativa en ningún caso suspenderá o interrumpirá el plazo establecido para efectuar el pago hasta por la suma reconocida. El</w:t>
      </w:r>
      <w:r>
        <w:t xml:space="preserve"> Instituto contará con veinte días hábiles para resolver la aclaración administrativa que presente el patrón. Si transcurrido este plazo no se resolviera la aclaración, se suspenderá la cuenta de días hábiles señalada en el párrafo</w:t>
      </w:r>
      <w:r>
        <w:rPr>
          <w:spacing w:val="-8"/>
        </w:rPr>
        <w:t xml:space="preserve"> </w:t>
      </w:r>
      <w:r>
        <w:t>anterior.</w:t>
      </w:r>
    </w:p>
    <w:p w:rsidR="00CF706E" w:rsidRDefault="00CF706E">
      <w:pPr>
        <w:pStyle w:val="Textoindependiente"/>
        <w:spacing w:before="2"/>
      </w:pPr>
    </w:p>
    <w:p w:rsidR="00CF706E" w:rsidRDefault="00A3634B">
      <w:pPr>
        <w:pStyle w:val="Textoindependiente"/>
        <w:ind w:left="118" w:right="117" w:firstLine="288"/>
        <w:jc w:val="both"/>
      </w:pPr>
      <w:r>
        <w:t xml:space="preserve">El Instituto </w:t>
      </w:r>
      <w:r>
        <w:t>podrá aceptar las aclaraciones debidamente sustentadas que presente el patrón fuera del plazo señalado en este artículo, siempre que, respecto de dicha cédula no se encuentre en trámite de efectividad la garantía otorgada, se haya interpuesto recurso de in</w:t>
      </w:r>
      <w:r>
        <w:t>conformidad o cualquier otro medio de defensa, o que habiéndolo interpuesto, medie desistimiento.</w:t>
      </w:r>
    </w:p>
    <w:p w:rsidR="00CF706E" w:rsidRDefault="00A3634B">
      <w:pPr>
        <w:spacing w:line="181"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3" w:firstLine="288"/>
        <w:jc w:val="both"/>
      </w:pPr>
      <w:bookmarkStart w:id="48" w:name="Artículo_40"/>
      <w:bookmarkEnd w:id="48"/>
      <w:r>
        <w:rPr>
          <w:b/>
        </w:rPr>
        <w:t xml:space="preserve">Artículo 40. </w:t>
      </w:r>
      <w:r>
        <w:t>Las cédulas de liquidación emitidas por el Instituto por concepto de cuotas, capitales constitutivos, actuali</w:t>
      </w:r>
      <w:r>
        <w:t xml:space="preserve">zación, recargos o multas, serán notificadas a los patrones personalmente, en los términos establecidos en el Código. El Instituto podrá optar, a solicitud del patrón, por realizar las notificaciones a través de medios magnéticos, digitales, electrónicos, </w:t>
      </w:r>
      <w:r>
        <w:t>ópticos, magneto ópticos o de cualquier otra naturaleza en los términos del Código, en cuyo caso, en sustitución de la firma autógrafa  se emplearán medios de identificación electrónica, y producirán los mismos efectos que la notificación firmada autógrafa</w:t>
      </w:r>
      <w:r>
        <w:t>mente y, en consecuencia, tendrán el mismo valor probatorio que las disposiciones legales aplicables otorgan a</w:t>
      </w:r>
      <w:r>
        <w:rPr>
          <w:spacing w:val="1"/>
        </w:rPr>
        <w:t xml:space="preserve"> </w:t>
      </w:r>
      <w:r>
        <w:t>ésta.</w:t>
      </w:r>
    </w:p>
    <w:p w:rsidR="00CF706E" w:rsidRDefault="00CF706E">
      <w:pPr>
        <w:pStyle w:val="Textoindependiente"/>
        <w:spacing w:before="4"/>
      </w:pPr>
    </w:p>
    <w:p w:rsidR="00CF706E" w:rsidRDefault="00A3634B">
      <w:pPr>
        <w:pStyle w:val="Textoindependiente"/>
        <w:ind w:left="118" w:right="125" w:firstLine="288"/>
        <w:jc w:val="both"/>
      </w:pPr>
      <w:r>
        <w:t>Para el efecto de las notificaciones de las cédulas de liquidación por transmisión electrónica, los patrones y sujetos obligados deberán p</w:t>
      </w:r>
      <w:r>
        <w:t>roporcionar por escrito a través de un representante legal, ante la oficina que corresponda a su registro patronal, su correo electrónico, así como cualquier modificación del mismo. Además, deberán remitir un acuse de recibo electrónico que acredite la fec</w:t>
      </w:r>
      <w:r>
        <w:t>ha y hora de la notificación, a falta de éste, se entenderá que la notificación se realizó el día en que la envió el Instituto.</w:t>
      </w:r>
    </w:p>
    <w:p w:rsidR="00CF706E" w:rsidRDefault="00CF706E">
      <w:pPr>
        <w:pStyle w:val="Textoindependiente"/>
        <w:spacing w:before="1"/>
      </w:pPr>
    </w:p>
    <w:p w:rsidR="00CF706E" w:rsidRDefault="00A3634B">
      <w:pPr>
        <w:pStyle w:val="Textoindependiente"/>
        <w:spacing w:line="229" w:lineRule="exact"/>
        <w:ind w:left="406"/>
      </w:pPr>
      <w:r>
        <w:t>Dichas notificaciones surtirán sus efectos el día hábil siguiente a aquél en que sean realizadas.</w:t>
      </w:r>
    </w:p>
    <w:p w:rsidR="00CF706E" w:rsidRDefault="00A3634B">
      <w:pPr>
        <w:spacing w:line="183" w:lineRule="exact"/>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9" w:firstLine="288"/>
        <w:jc w:val="both"/>
      </w:pPr>
      <w:bookmarkStart w:id="49" w:name="Artículo_40_A"/>
      <w:bookmarkEnd w:id="49"/>
      <w:r>
        <w:rPr>
          <w:b/>
        </w:rPr>
        <w:t xml:space="preserve">Artículo 40 A. </w:t>
      </w:r>
      <w:r>
        <w:t>Cuando no se enteren las cuotas o los capitales constitutivos dentro del plazo establecido en las disposiciones respectivas, el patrón cubrirá a partir de la fecha en que los créditos se hicieran exigibles,</w:t>
      </w:r>
      <w:r>
        <w:t xml:space="preserve"> la actualización y los recargos correspondientes en los términos del Código, sin perjuicio de las sanciones que procedan.</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4"/>
        <w:rPr>
          <w:sz w:val="27"/>
        </w:rPr>
      </w:pPr>
    </w:p>
    <w:p w:rsidR="00CF706E" w:rsidRDefault="00A3634B">
      <w:pPr>
        <w:spacing w:before="94"/>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ind w:left="118" w:right="124" w:firstLine="288"/>
        <w:jc w:val="both"/>
      </w:pPr>
      <w:bookmarkStart w:id="50" w:name="Artículo_40_B"/>
      <w:bookmarkEnd w:id="50"/>
      <w:r>
        <w:rPr>
          <w:b/>
        </w:rPr>
        <w:t xml:space="preserve">Artículo 40 B. </w:t>
      </w:r>
      <w:r>
        <w:t>Se aceptarán como forma de pago: dinero en efectivo, cheques certif</w:t>
      </w:r>
      <w:r>
        <w:t>icados o de caja, así como las transferencias electrónicas de fondos y tarjetas de crédito o de débito expedidas por instituciones de crédito, en los términos del correspondiente reglamento. También se podrá efectuar el pago mediante las notas de crédito q</w:t>
      </w:r>
      <w:r>
        <w:t>ue expida el Instituto para la devolución de cantidades enteradas sin justificación legal, las cuales sólo serán recibidas en las oficinas que el Instituto autorice.</w:t>
      </w:r>
    </w:p>
    <w:p w:rsidR="00CF706E" w:rsidRDefault="00CF706E">
      <w:pPr>
        <w:pStyle w:val="Textoindependiente"/>
        <w:spacing w:before="3"/>
      </w:pPr>
    </w:p>
    <w:p w:rsidR="00CF706E" w:rsidRDefault="00A3634B">
      <w:pPr>
        <w:pStyle w:val="Textoindependiente"/>
        <w:ind w:left="118" w:right="124" w:firstLine="288"/>
        <w:jc w:val="both"/>
      </w:pPr>
      <w:r>
        <w:t>El patrón podrá aplicar las notas de crédito expedidas por el Instituto, dentro de los ci</w:t>
      </w:r>
      <w:r>
        <w:t>nco años siguientes a su expedición o solicitar su monetización una vez vencido dicho plazo, siempre y cuando no tenga adeudos con el Instituto. En este último caso, deberá presentar ante la oficina correspondiente, la solicitud de monetización a la que ad</w:t>
      </w:r>
      <w:r>
        <w:t>juntará la nota de crédito original para que se tramite el pago de la misma.</w:t>
      </w:r>
    </w:p>
    <w:p w:rsidR="00CF706E" w:rsidRDefault="00CF706E">
      <w:pPr>
        <w:pStyle w:val="Textoindependiente"/>
        <w:spacing w:before="9"/>
        <w:rPr>
          <w:sz w:val="19"/>
        </w:rPr>
      </w:pPr>
    </w:p>
    <w:p w:rsidR="00CF706E" w:rsidRDefault="00A3634B">
      <w:pPr>
        <w:pStyle w:val="Textoindependiente"/>
        <w:spacing w:before="1"/>
        <w:ind w:left="118" w:right="114" w:firstLine="288"/>
        <w:jc w:val="both"/>
      </w:pPr>
      <w:r>
        <w:t xml:space="preserve">Transcurrido el plazo señalado sin que </w:t>
      </w:r>
      <w:r>
        <w:rPr>
          <w:spacing w:val="3"/>
        </w:rPr>
        <w:t xml:space="preserve">el </w:t>
      </w:r>
      <w:r>
        <w:t>patrón hubiese aplicado la nota de crédito o solicitado su monetización, dentro de los quince días siguientes al referido plazo, el impo</w:t>
      </w:r>
      <w:r>
        <w:t>rte de la misma prescribirá a favor del Instituto. Las notas de crédito no serán aceptadas como medios de pago cuando se trate de créditos por concepto de cuotas o sus accesorios legales del seguro de retiro, cesantía en edad avanzada y vejez.</w:t>
      </w:r>
    </w:p>
    <w:p w:rsidR="00CF706E" w:rsidRDefault="00CF706E">
      <w:pPr>
        <w:pStyle w:val="Textoindependiente"/>
      </w:pPr>
    </w:p>
    <w:p w:rsidR="00CF706E" w:rsidRDefault="00A3634B">
      <w:pPr>
        <w:pStyle w:val="Textoindependiente"/>
        <w:ind w:left="118" w:right="122" w:firstLine="288"/>
        <w:jc w:val="both"/>
      </w:pPr>
      <w:r>
        <w:t>Asimismo, e</w:t>
      </w:r>
      <w:r>
        <w:t xml:space="preserve">l Instituto podrá aceptar a solicitud de sus proveedores y contratistas, que tengan cuentas por liquidar a su cargo, líquidas y exigibles, que apliquen los recursos correspondientes contra los adeudos que en su caso tuvieran, por concepto de cuotas obrero </w:t>
      </w:r>
      <w:r>
        <w:t>patronales, de conformidad con las disposiciones que al efecto emita el Consejo Técnico.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8" w:firstLine="288"/>
        <w:jc w:val="both"/>
      </w:pPr>
      <w:bookmarkStart w:id="51" w:name="Artículo_40_C"/>
      <w:bookmarkEnd w:id="51"/>
      <w:r>
        <w:rPr>
          <w:b/>
        </w:rPr>
        <w:t xml:space="preserve">Artículo 40 C. </w:t>
      </w:r>
      <w:r>
        <w:t>El Instituto a solicitud de los patrones podrá conceder prórroga para el pago de los créditos adeudados por concepto de cuotas, capitales constitutivos, actualización, recargos y multas. Durante el plazo concedido se causarán recargos sobre el saldo insolu</w:t>
      </w:r>
      <w:r>
        <w:t>to actualizado en los términos que establece el Código. El plazo para el pago en parcialidades no excederá de cuarenta y ocho meses.</w:t>
      </w:r>
    </w:p>
    <w:p w:rsidR="00CF706E" w:rsidRDefault="00CF706E">
      <w:pPr>
        <w:pStyle w:val="Textoindependiente"/>
        <w:spacing w:before="5"/>
        <w:rPr>
          <w:sz w:val="19"/>
        </w:rPr>
      </w:pPr>
    </w:p>
    <w:p w:rsidR="00CF706E" w:rsidRDefault="00A3634B">
      <w:pPr>
        <w:pStyle w:val="Textoindependiente"/>
        <w:ind w:left="118" w:right="123" w:firstLine="288"/>
        <w:jc w:val="both"/>
      </w:pPr>
      <w:r>
        <w:t>En ningún caso se autorizará prórroga para el pago de las cuotas que los patrones hayan retenido a los trabajadores, en lo</w:t>
      </w:r>
      <w:r>
        <w:t>s términos de la presente Ley, debiendo los patrones enterarlas al Instituto en el plazo legal establecido.</w:t>
      </w:r>
    </w:p>
    <w:p w:rsidR="00CF706E" w:rsidRDefault="00CF706E">
      <w:pPr>
        <w:pStyle w:val="Textoindependiente"/>
        <w:spacing w:before="1"/>
      </w:pPr>
    </w:p>
    <w:p w:rsidR="00CF706E" w:rsidRDefault="00A3634B">
      <w:pPr>
        <w:pStyle w:val="Textoindependiente"/>
        <w:spacing w:before="1"/>
        <w:ind w:left="118" w:right="127" w:firstLine="288"/>
        <w:jc w:val="both"/>
      </w:pPr>
      <w:r>
        <w:t>El trámite de las solicitudes a que se refiere este artículo, se realizará en los términos y con los requisitos establecidos en el reglamento respe</w:t>
      </w:r>
      <w:r>
        <w:t>ctivo.</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ind w:left="118" w:right="115" w:firstLine="288"/>
        <w:jc w:val="both"/>
      </w:pPr>
      <w:bookmarkStart w:id="52" w:name="Artículo_40_D"/>
      <w:bookmarkEnd w:id="52"/>
      <w:r>
        <w:rPr>
          <w:b/>
        </w:rPr>
        <w:t xml:space="preserve">Artículo 40 D. </w:t>
      </w:r>
      <w:r>
        <w:t>Tratándose de cuotas del seguro de retiro, cesantía en edad avanzada y vejez, no pagadas oportunamente, sólo se podrá autorizar plazo para el pago diferido por periodos completos adeudados, sin cond</w:t>
      </w:r>
      <w:r>
        <w:t>onación de accesorios.</w:t>
      </w:r>
    </w:p>
    <w:p w:rsidR="00CF706E" w:rsidRDefault="00CF706E">
      <w:pPr>
        <w:pStyle w:val="Textoindependiente"/>
        <w:spacing w:before="2"/>
      </w:pPr>
    </w:p>
    <w:p w:rsidR="00CF706E" w:rsidRDefault="00A3634B">
      <w:pPr>
        <w:pStyle w:val="Textoindependiente"/>
        <w:ind w:left="118" w:right="124" w:firstLine="288"/>
        <w:jc w:val="both"/>
      </w:pPr>
      <w:r>
        <w:t>Los pagos diferidos que los patrones realicen con base en convenio, se aplicarán a las cuentas individuales de los trabajadores, en forma proporcional a los salarios base de cotización que sirvieron para la determinación de las cuot</w:t>
      </w:r>
      <w:r>
        <w:t>as</w:t>
      </w:r>
      <w:r>
        <w:rPr>
          <w:spacing w:val="-1"/>
        </w:rPr>
        <w:t xml:space="preserve"> </w:t>
      </w:r>
      <w:r>
        <w:t>convenidas.</w:t>
      </w:r>
    </w:p>
    <w:p w:rsidR="00CF706E" w:rsidRDefault="00CF706E">
      <w:pPr>
        <w:pStyle w:val="Textoindependiente"/>
        <w:spacing w:before="11"/>
        <w:rPr>
          <w:sz w:val="19"/>
        </w:rPr>
      </w:pPr>
    </w:p>
    <w:p w:rsidR="00CF706E" w:rsidRDefault="00A3634B">
      <w:pPr>
        <w:pStyle w:val="Textoindependiente"/>
        <w:ind w:left="118" w:right="124" w:firstLine="288"/>
        <w:jc w:val="both"/>
      </w:pPr>
      <w:r>
        <w:t>El pago diferido de las cuotas del seguro de retiro, cesantía en edad avanzada y vejez, también causará los accesorios a que se refiere el artículo anterior, depositándose las cuotas actualizadas y los recargos en la cuenta individual del t</w:t>
      </w:r>
      <w:r>
        <w:t>rabajador.</w:t>
      </w:r>
    </w:p>
    <w:p w:rsidR="00CF706E" w:rsidRDefault="00CF706E">
      <w:pPr>
        <w:pStyle w:val="Textoindependiente"/>
        <w:spacing w:before="2"/>
      </w:pPr>
    </w:p>
    <w:p w:rsidR="00CF706E" w:rsidRDefault="00A3634B">
      <w:pPr>
        <w:pStyle w:val="Textoindependiente"/>
        <w:ind w:left="118" w:right="127" w:firstLine="288"/>
        <w:jc w:val="both"/>
      </w:pPr>
      <w:r>
        <w:t>De todas las prórrogas que involucren cuotas del seguro de retiro, cesantía en edad avanzada y vejez, el Instituto deberá informar a la Comisión Nacional del Sistema de Ahorro para el Retiro. Sin perjuicio de</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4"/>
        <w:jc w:val="both"/>
      </w:pPr>
      <w:r>
        <w:t>lo anterior, los patrones deberán proporcionar copia de las prórrogas que involucren dichas cuotas, a la Comisión Nacional del Sistema de Ahorro para el Retiro, así como a las entidades financieras que mediante reglas generales determine la misma Comisión.</w:t>
      </w:r>
    </w:p>
    <w:p w:rsidR="00CF706E" w:rsidRDefault="00A3634B">
      <w:pPr>
        <w:spacing w:line="183"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6" w:firstLine="288"/>
        <w:jc w:val="both"/>
      </w:pPr>
      <w:bookmarkStart w:id="53" w:name="Artículo_40_E"/>
      <w:bookmarkEnd w:id="53"/>
      <w:r>
        <w:rPr>
          <w:b/>
        </w:rPr>
        <w:t xml:space="preserve">Artículo 40 E. </w:t>
      </w:r>
      <w:r>
        <w:t>El Consejo Técnico del Instituto por el voto de al menos las tres cuartas partes de sus integrantes podrá autorizar, de manera excepcional y previa solicitud del patrón, el pago a plazos o diferido de las</w:t>
      </w:r>
      <w:r>
        <w:t xml:space="preserve"> cuotas a su cargo, que se generen hasta por los seis periodos posteriores a la fecha de su solicitud, cuando cumpla con los siguientes requisitos:</w:t>
      </w:r>
    </w:p>
    <w:p w:rsidR="00CF706E" w:rsidRDefault="00CF706E">
      <w:pPr>
        <w:pStyle w:val="Textoindependiente"/>
        <w:spacing w:before="2"/>
        <w:rPr>
          <w:sz w:val="19"/>
        </w:rPr>
      </w:pPr>
    </w:p>
    <w:p w:rsidR="00CF706E" w:rsidRDefault="00A3634B">
      <w:pPr>
        <w:pStyle w:val="Prrafodelista"/>
        <w:numPr>
          <w:ilvl w:val="0"/>
          <w:numId w:val="80"/>
        </w:numPr>
        <w:tabs>
          <w:tab w:val="left" w:pos="1109"/>
          <w:tab w:val="left" w:pos="1110"/>
        </w:tabs>
        <w:rPr>
          <w:sz w:val="20"/>
        </w:rPr>
      </w:pPr>
      <w:r>
        <w:rPr>
          <w:sz w:val="20"/>
        </w:rPr>
        <w:t>No tener adeudos en los dos últimos ejercicios anteriores a la fecha de</w:t>
      </w:r>
      <w:r>
        <w:rPr>
          <w:spacing w:val="-8"/>
          <w:sz w:val="20"/>
        </w:rPr>
        <w:t xml:space="preserve"> </w:t>
      </w:r>
      <w:r>
        <w:rPr>
          <w:sz w:val="20"/>
        </w:rPr>
        <w:t>solicitud;</w:t>
      </w:r>
    </w:p>
    <w:p w:rsidR="00CF706E" w:rsidRDefault="00CF706E">
      <w:pPr>
        <w:pStyle w:val="Textoindependiente"/>
        <w:spacing w:before="1"/>
      </w:pPr>
    </w:p>
    <w:p w:rsidR="00CF706E" w:rsidRDefault="00A3634B">
      <w:pPr>
        <w:pStyle w:val="Prrafodelista"/>
        <w:numPr>
          <w:ilvl w:val="0"/>
          <w:numId w:val="80"/>
        </w:numPr>
        <w:tabs>
          <w:tab w:val="left" w:pos="1110"/>
        </w:tabs>
        <w:spacing w:line="242" w:lineRule="auto"/>
        <w:ind w:right="120"/>
        <w:jc w:val="both"/>
        <w:rPr>
          <w:sz w:val="20"/>
        </w:rPr>
      </w:pPr>
      <w:r>
        <w:rPr>
          <w:sz w:val="20"/>
        </w:rPr>
        <w:t>Que no se le hayan dete</w:t>
      </w:r>
      <w:r>
        <w:rPr>
          <w:sz w:val="20"/>
        </w:rPr>
        <w:t>rminado y notificado diferencias en el pago de cuotas dentro de los dos ejercicios anteriores, o bien que éstas hayan sido aclaradas o, en su caso,</w:t>
      </w:r>
      <w:r>
        <w:rPr>
          <w:spacing w:val="-14"/>
          <w:sz w:val="20"/>
        </w:rPr>
        <w:t xml:space="preserve"> </w:t>
      </w:r>
      <w:r>
        <w:rPr>
          <w:sz w:val="20"/>
        </w:rPr>
        <w:t>pagadas;</w:t>
      </w:r>
    </w:p>
    <w:p w:rsidR="00CF706E" w:rsidRDefault="00CF706E">
      <w:pPr>
        <w:pStyle w:val="Textoindependiente"/>
        <w:spacing w:before="6"/>
        <w:rPr>
          <w:sz w:val="19"/>
        </w:rPr>
      </w:pPr>
    </w:p>
    <w:p w:rsidR="00CF706E" w:rsidRDefault="00A3634B">
      <w:pPr>
        <w:pStyle w:val="Prrafodelista"/>
        <w:numPr>
          <w:ilvl w:val="0"/>
          <w:numId w:val="80"/>
        </w:numPr>
        <w:tabs>
          <w:tab w:val="left" w:pos="1109"/>
          <w:tab w:val="left" w:pos="1110"/>
        </w:tabs>
        <w:rPr>
          <w:sz w:val="20"/>
        </w:rPr>
      </w:pPr>
      <w:r>
        <w:rPr>
          <w:sz w:val="20"/>
        </w:rPr>
        <w:t>Cubrir por lo menos el diez por ciento de la emisión del período respectivo</w:t>
      </w:r>
      <w:r>
        <w:rPr>
          <w:spacing w:val="-13"/>
          <w:sz w:val="20"/>
        </w:rPr>
        <w:t xml:space="preserve"> </w:t>
      </w:r>
      <w:r>
        <w:rPr>
          <w:sz w:val="20"/>
        </w:rPr>
        <w:t>solicitado;</w:t>
      </w:r>
    </w:p>
    <w:p w:rsidR="00CF706E" w:rsidRDefault="00CF706E">
      <w:pPr>
        <w:pStyle w:val="Textoindependiente"/>
        <w:spacing w:before="1"/>
      </w:pPr>
    </w:p>
    <w:p w:rsidR="00CF706E" w:rsidRDefault="00A3634B">
      <w:pPr>
        <w:pStyle w:val="Prrafodelista"/>
        <w:numPr>
          <w:ilvl w:val="0"/>
          <w:numId w:val="80"/>
        </w:numPr>
        <w:tabs>
          <w:tab w:val="left" w:pos="1110"/>
        </w:tabs>
        <w:spacing w:line="242" w:lineRule="auto"/>
        <w:ind w:right="122"/>
        <w:jc w:val="both"/>
        <w:rPr>
          <w:sz w:val="20"/>
        </w:rPr>
      </w:pPr>
      <w:r>
        <w:rPr>
          <w:sz w:val="20"/>
        </w:rPr>
        <w:t>Que el plazo solicitado para el pago no exceda de doce meses, a partir del último periodo a que se refiera la solicitud correspondiente. El porcentaje excedente del señalado en la fracción anterior deberá estar pagado al término del plazo indicado en la</w:t>
      </w:r>
      <w:r>
        <w:rPr>
          <w:spacing w:val="-13"/>
          <w:sz w:val="20"/>
        </w:rPr>
        <w:t xml:space="preserve"> </w:t>
      </w:r>
      <w:r>
        <w:rPr>
          <w:sz w:val="20"/>
        </w:rPr>
        <w:t>so</w:t>
      </w:r>
      <w:r>
        <w:rPr>
          <w:sz w:val="20"/>
        </w:rPr>
        <w:t>licitud;</w:t>
      </w:r>
    </w:p>
    <w:p w:rsidR="00CF706E" w:rsidRDefault="00CF706E">
      <w:pPr>
        <w:pStyle w:val="Textoindependiente"/>
        <w:spacing w:before="4"/>
        <w:rPr>
          <w:sz w:val="19"/>
        </w:rPr>
      </w:pPr>
    </w:p>
    <w:p w:rsidR="00CF706E" w:rsidRDefault="00A3634B">
      <w:pPr>
        <w:pStyle w:val="Prrafodelista"/>
        <w:numPr>
          <w:ilvl w:val="0"/>
          <w:numId w:val="80"/>
        </w:numPr>
        <w:tabs>
          <w:tab w:val="left" w:pos="1110"/>
        </w:tabs>
        <w:spacing w:line="242" w:lineRule="auto"/>
        <w:ind w:right="125"/>
        <w:jc w:val="both"/>
        <w:rPr>
          <w:sz w:val="20"/>
        </w:rPr>
      </w:pPr>
      <w:r>
        <w:rPr>
          <w:sz w:val="20"/>
        </w:rPr>
        <w:t>Demostrar a satisfacción del Instituto las razones económicas excepcionales por las cuales no puede cumplir con sus obligaciones,</w:t>
      </w:r>
      <w:r>
        <w:rPr>
          <w:spacing w:val="1"/>
          <w:sz w:val="20"/>
        </w:rPr>
        <w:t xml:space="preserve"> </w:t>
      </w:r>
      <w:r>
        <w:rPr>
          <w:sz w:val="20"/>
        </w:rPr>
        <w:t>y</w:t>
      </w:r>
    </w:p>
    <w:p w:rsidR="00CF706E" w:rsidRDefault="00CF706E">
      <w:pPr>
        <w:pStyle w:val="Textoindependiente"/>
        <w:spacing w:before="8"/>
        <w:rPr>
          <w:sz w:val="19"/>
        </w:rPr>
      </w:pPr>
    </w:p>
    <w:p w:rsidR="00CF706E" w:rsidRDefault="00A3634B">
      <w:pPr>
        <w:pStyle w:val="Prrafodelista"/>
        <w:numPr>
          <w:ilvl w:val="0"/>
          <w:numId w:val="80"/>
        </w:numPr>
        <w:tabs>
          <w:tab w:val="left" w:pos="1109"/>
          <w:tab w:val="left" w:pos="1110"/>
        </w:tabs>
        <w:rPr>
          <w:sz w:val="20"/>
        </w:rPr>
      </w:pPr>
      <w:r>
        <w:rPr>
          <w:sz w:val="20"/>
        </w:rPr>
        <w:t>Garantizar el interés fiscal en términos del</w:t>
      </w:r>
      <w:r>
        <w:rPr>
          <w:spacing w:val="-2"/>
          <w:sz w:val="20"/>
        </w:rPr>
        <w:t xml:space="preserve"> </w:t>
      </w:r>
      <w:r>
        <w:rPr>
          <w:sz w:val="20"/>
        </w:rPr>
        <w:t>Código.</w:t>
      </w:r>
    </w:p>
    <w:p w:rsidR="00CF706E" w:rsidRDefault="00CF706E">
      <w:pPr>
        <w:pStyle w:val="Textoindependiente"/>
        <w:spacing w:before="1"/>
      </w:pPr>
    </w:p>
    <w:p w:rsidR="00CF706E" w:rsidRDefault="00A3634B">
      <w:pPr>
        <w:pStyle w:val="Textoindependiente"/>
        <w:ind w:left="118" w:right="118" w:firstLine="288"/>
        <w:jc w:val="both"/>
      </w:pPr>
      <w:r>
        <w:t xml:space="preserve">Durante el período de prórroga autorizado para el pago, no </w:t>
      </w:r>
      <w:r>
        <w:t>se cobrarán recargos, únicamente se causarán la actualización y los gastos de financiamiento, en los términos del Código.</w:t>
      </w:r>
    </w:p>
    <w:p w:rsidR="00CF706E" w:rsidRDefault="00CF706E">
      <w:pPr>
        <w:pStyle w:val="Textoindependiente"/>
        <w:spacing w:before="2"/>
      </w:pPr>
    </w:p>
    <w:p w:rsidR="00CF706E" w:rsidRDefault="00A3634B">
      <w:pPr>
        <w:pStyle w:val="Textoindependiente"/>
        <w:ind w:left="118" w:right="124" w:firstLine="288"/>
        <w:jc w:val="both"/>
      </w:pPr>
      <w:r>
        <w:t>Un patrón no podrá beneficiarse de este tipo de autorizaciones en el año siguiente a aquél en que haya recibido una de ellas, contado</w:t>
      </w:r>
      <w:r>
        <w:t xml:space="preserve"> a partir del último periodo del plazo de pago otorgado.</w:t>
      </w:r>
    </w:p>
    <w:p w:rsidR="00CF706E" w:rsidRDefault="00CF706E">
      <w:pPr>
        <w:pStyle w:val="Textoindependiente"/>
        <w:spacing w:before="10"/>
        <w:rPr>
          <w:sz w:val="19"/>
        </w:rPr>
      </w:pPr>
    </w:p>
    <w:p w:rsidR="00CF706E" w:rsidRDefault="00A3634B">
      <w:pPr>
        <w:pStyle w:val="Textoindependiente"/>
        <w:ind w:left="118" w:right="115" w:firstLine="288"/>
        <w:jc w:val="both"/>
      </w:pPr>
      <w:r>
        <w:t>Todas las resoluciones en beneficio de los patrones que se emitan con fundamento en lo dispuesto en este artículo, serán hechas del conocimiento general a través de los medios con que el Instituto c</w:t>
      </w:r>
      <w:r>
        <w:t>uente para difundir los temas que considere de interés general.</w:t>
      </w:r>
    </w:p>
    <w:p w:rsidR="00CF706E" w:rsidRDefault="00CF706E">
      <w:pPr>
        <w:pStyle w:val="Textoindependiente"/>
        <w:spacing w:before="2"/>
      </w:pPr>
    </w:p>
    <w:p w:rsidR="00CF706E" w:rsidRDefault="00A3634B">
      <w:pPr>
        <w:pStyle w:val="Textoindependiente"/>
        <w:ind w:left="118" w:right="114" w:firstLine="288"/>
        <w:jc w:val="both"/>
      </w:pPr>
      <w:r>
        <w:t>Lo dispuesto en este artículo sólo será aplicable a las cuotas a cargo del patrón. Las cuotas que correspondan al seguro de retiro, cesantía en edad avanzada y vejez, así como las retenidas a</w:t>
      </w:r>
      <w:r>
        <w:t xml:space="preserve"> sus trabajadores, deberán ser cubiertas en los términos y condiciones que esta Ley establece.</w:t>
      </w:r>
    </w:p>
    <w:p w:rsidR="00CF706E" w:rsidRDefault="00A3634B">
      <w:pPr>
        <w:spacing w:line="180"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ind w:left="118" w:right="126" w:firstLine="288"/>
        <w:jc w:val="both"/>
      </w:pPr>
      <w:bookmarkStart w:id="54" w:name="Artículo_40_F"/>
      <w:bookmarkEnd w:id="54"/>
      <w:r>
        <w:rPr>
          <w:b/>
        </w:rPr>
        <w:t xml:space="preserve">Artículo 40 F. </w:t>
      </w:r>
      <w:r>
        <w:t>En ningún caso el Instituto podrá liberar a los patrones del pago de las cuotas obrero patronales. Tampoco podrá condonar, total o parcialmente, la actualización de las cuotas ni los recargos correspondientes.</w:t>
      </w:r>
    </w:p>
    <w:p w:rsidR="00CF706E" w:rsidRDefault="00A3634B">
      <w:pPr>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tulo1"/>
        <w:spacing w:line="252" w:lineRule="exact"/>
        <w:ind w:right="1209"/>
      </w:pPr>
      <w:r>
        <w:t>CAPITULO I</w:t>
      </w:r>
      <w:r>
        <w:t>II</w:t>
      </w:r>
    </w:p>
    <w:p w:rsidR="00CF706E" w:rsidRDefault="00A3634B">
      <w:pPr>
        <w:spacing w:line="252" w:lineRule="exact"/>
        <w:ind w:left="1208" w:right="1213"/>
        <w:jc w:val="center"/>
        <w:rPr>
          <w:b/>
        </w:rPr>
      </w:pPr>
      <w:r>
        <w:rPr>
          <w:b/>
        </w:rPr>
        <w:t>DEL SEGURO DE RIESGOS DE TRABAJO</w:t>
      </w:r>
    </w:p>
    <w:p w:rsidR="00CF706E" w:rsidRDefault="00CF706E">
      <w:pPr>
        <w:pStyle w:val="Textoindependiente"/>
        <w:spacing w:before="1"/>
        <w:rPr>
          <w:b/>
          <w:sz w:val="22"/>
        </w:rPr>
      </w:pPr>
    </w:p>
    <w:p w:rsidR="00CF706E" w:rsidRDefault="00A3634B">
      <w:pPr>
        <w:ind w:left="3781" w:right="3775"/>
        <w:jc w:val="center"/>
        <w:rPr>
          <w:b/>
        </w:rPr>
      </w:pPr>
      <w:r>
        <w:rPr>
          <w:b/>
        </w:rPr>
        <w:t>SECCION PRIMERA GENERALIDADES</w:t>
      </w:r>
    </w:p>
    <w:p w:rsidR="00CF706E" w:rsidRDefault="00CF706E">
      <w:pPr>
        <w:jc w:val="center"/>
        <w:sectPr w:rsidR="00CF706E">
          <w:pgSz w:w="12240" w:h="15840"/>
          <w:pgMar w:top="1760" w:right="1300" w:bottom="900" w:left="1300" w:header="724" w:footer="712" w:gutter="0"/>
          <w:cols w:space="720"/>
        </w:sectPr>
      </w:pPr>
    </w:p>
    <w:p w:rsidR="00CF706E" w:rsidRDefault="00CF706E">
      <w:pPr>
        <w:pStyle w:val="Textoindependiente"/>
        <w:spacing w:before="5"/>
        <w:rPr>
          <w:b/>
          <w:sz w:val="27"/>
        </w:rPr>
      </w:pPr>
    </w:p>
    <w:p w:rsidR="00CF706E" w:rsidRDefault="00A3634B">
      <w:pPr>
        <w:pStyle w:val="Textoindependiente"/>
        <w:spacing w:before="93" w:line="242" w:lineRule="auto"/>
        <w:ind w:left="118" w:right="124" w:firstLine="288"/>
        <w:jc w:val="both"/>
      </w:pPr>
      <w:bookmarkStart w:id="55" w:name="Artículo_41"/>
      <w:bookmarkEnd w:id="55"/>
      <w:r>
        <w:rPr>
          <w:b/>
        </w:rPr>
        <w:t xml:space="preserve">Artículo 41. </w:t>
      </w:r>
      <w:r>
        <w:t>Riesgos de trabajo son los accidentes y enfermedades a que están expuestos los trabajadores en ejercicio o con motivo del trabajo.</w:t>
      </w:r>
    </w:p>
    <w:p w:rsidR="00CF706E" w:rsidRDefault="00CF706E">
      <w:pPr>
        <w:pStyle w:val="Textoindependiente"/>
        <w:spacing w:before="8"/>
        <w:rPr>
          <w:sz w:val="19"/>
        </w:rPr>
      </w:pPr>
    </w:p>
    <w:p w:rsidR="00CF706E" w:rsidRDefault="00A3634B">
      <w:pPr>
        <w:pStyle w:val="Textoindependiente"/>
        <w:ind w:left="118" w:right="119" w:firstLine="288"/>
        <w:jc w:val="both"/>
      </w:pPr>
      <w:bookmarkStart w:id="56" w:name="Artículo_42"/>
      <w:bookmarkEnd w:id="56"/>
      <w:r>
        <w:rPr>
          <w:b/>
        </w:rPr>
        <w:t xml:space="preserve">Artículo 42. </w:t>
      </w:r>
      <w:r>
        <w:t>Se considera accidente de trabajo toda lesión orgánica o perturbación funcional, inmediata o posterior; o la muerte, producida repentinamente en ejercicio, o con motivo del trabajo, cualquiera que sea el lugar y el tiempo en que dicho trabajo se preste.</w:t>
      </w:r>
    </w:p>
    <w:p w:rsidR="00CF706E" w:rsidRDefault="00CF706E">
      <w:pPr>
        <w:pStyle w:val="Textoindependiente"/>
        <w:spacing w:before="2"/>
      </w:pPr>
    </w:p>
    <w:p w:rsidR="00CF706E" w:rsidRDefault="00A3634B">
      <w:pPr>
        <w:pStyle w:val="Textoindependiente"/>
        <w:ind w:left="118" w:right="124" w:firstLine="288"/>
        <w:jc w:val="both"/>
      </w:pPr>
      <w:r>
        <w:t>También se considerará accidente de trabajo el que se produzca al trasladarse el trabajador, directamente de su domicilio al lugar del trabajo, o de éste a aquél.</w:t>
      </w:r>
    </w:p>
    <w:p w:rsidR="00CF706E" w:rsidRDefault="00CF706E">
      <w:pPr>
        <w:pStyle w:val="Textoindependiente"/>
        <w:spacing w:before="8"/>
        <w:rPr>
          <w:sz w:val="19"/>
        </w:rPr>
      </w:pPr>
    </w:p>
    <w:p w:rsidR="00CF706E" w:rsidRDefault="00A3634B">
      <w:pPr>
        <w:pStyle w:val="Textoindependiente"/>
        <w:spacing w:line="242" w:lineRule="auto"/>
        <w:ind w:left="118" w:right="122" w:firstLine="288"/>
        <w:jc w:val="both"/>
      </w:pPr>
      <w:bookmarkStart w:id="57" w:name="Artículo_43"/>
      <w:bookmarkEnd w:id="57"/>
      <w:r>
        <w:rPr>
          <w:b/>
        </w:rPr>
        <w:t xml:space="preserve">Artículo 43. </w:t>
      </w:r>
      <w:r>
        <w:t>Enfermedad de trabajo es todo estado patológico derivado de la acción continuad</w:t>
      </w:r>
      <w:r>
        <w:t>a de una causa que tenga su origen o motivo en el trabajo, o en el medio en que el trabajador se vea obligado a prestar sus servicios. En todo caso, serán enfermedades de trabajo las consignadas en la Ley Federal del</w:t>
      </w:r>
      <w:r>
        <w:rPr>
          <w:spacing w:val="-3"/>
        </w:rPr>
        <w:t xml:space="preserve"> </w:t>
      </w:r>
      <w:r>
        <w:t>Trabajo.</w:t>
      </w:r>
    </w:p>
    <w:p w:rsidR="00CF706E" w:rsidRDefault="00CF706E">
      <w:pPr>
        <w:pStyle w:val="Textoindependiente"/>
        <w:spacing w:before="2"/>
        <w:rPr>
          <w:sz w:val="19"/>
        </w:rPr>
      </w:pPr>
    </w:p>
    <w:p w:rsidR="00CF706E" w:rsidRDefault="00A3634B">
      <w:pPr>
        <w:pStyle w:val="Textoindependiente"/>
        <w:spacing w:line="242" w:lineRule="auto"/>
        <w:ind w:left="118" w:right="127" w:firstLine="288"/>
        <w:jc w:val="both"/>
      </w:pPr>
      <w:bookmarkStart w:id="58" w:name="Artículo_44"/>
      <w:bookmarkEnd w:id="58"/>
      <w:r>
        <w:rPr>
          <w:b/>
        </w:rPr>
        <w:t xml:space="preserve">Artículo 44. </w:t>
      </w:r>
      <w:r>
        <w:t>Cuando el trabaj</w:t>
      </w:r>
      <w:r>
        <w:t>ador asegurado no esté conforme con la calificación que del accidente o enfermedad haga el Instituto de manera definitiva, podrá interponer el recurso de inconformidad.</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Párrafo reformado DOF 18-06-2009</w:t>
      </w:r>
    </w:p>
    <w:p w:rsidR="00CF706E" w:rsidRDefault="00CF706E">
      <w:pPr>
        <w:pStyle w:val="Textoindependiente"/>
        <w:spacing w:before="4"/>
        <w:rPr>
          <w:rFonts w:ascii="Times New Roman"/>
          <w:i/>
        </w:rPr>
      </w:pPr>
    </w:p>
    <w:p w:rsidR="00CF706E" w:rsidRDefault="00A3634B">
      <w:pPr>
        <w:pStyle w:val="Textoindependiente"/>
        <w:ind w:left="118" w:right="118" w:firstLine="288"/>
        <w:jc w:val="both"/>
      </w:pPr>
      <w:r>
        <w:t xml:space="preserve">En el supuesto a que se refiere el párrafo anterior, </w:t>
      </w:r>
      <w:r>
        <w:t>entre tanto se tramita el recurso o el juicio respectivo, el Instituto otorgará al trabajador asegurado o a sus beneficiarios legales las prestaciones a que tuvieran derecho en los seguros de enfermedades y maternidad o invalidez y vida, siempre y cuando s</w:t>
      </w:r>
      <w:r>
        <w:t>e satisfagan los requisitos señalados por esta</w:t>
      </w:r>
      <w:r>
        <w:rPr>
          <w:spacing w:val="3"/>
        </w:rPr>
        <w:t xml:space="preserve"> </w:t>
      </w:r>
      <w:r>
        <w:t>Ley.</w:t>
      </w:r>
    </w:p>
    <w:p w:rsidR="00CF706E" w:rsidRDefault="00CF706E">
      <w:pPr>
        <w:pStyle w:val="Textoindependiente"/>
      </w:pPr>
    </w:p>
    <w:p w:rsidR="00CF706E" w:rsidRDefault="00A3634B">
      <w:pPr>
        <w:pStyle w:val="Textoindependiente"/>
        <w:ind w:left="118" w:right="116" w:firstLine="288"/>
        <w:jc w:val="both"/>
      </w:pPr>
      <w:r>
        <w:t>En cuanto a los demás seguros se estará a lo que se resuelva en la inconformidad o en los medios de defensa establecidos en el artículo 294 de esta</w:t>
      </w:r>
      <w:r>
        <w:rPr>
          <w:spacing w:val="2"/>
        </w:rPr>
        <w:t xml:space="preserve"> </w:t>
      </w:r>
      <w:r>
        <w:t>Ley.</w:t>
      </w:r>
    </w:p>
    <w:p w:rsidR="00CF706E" w:rsidRDefault="00CF706E">
      <w:pPr>
        <w:pStyle w:val="Textoindependiente"/>
        <w:spacing w:before="8"/>
        <w:rPr>
          <w:sz w:val="19"/>
        </w:rPr>
      </w:pPr>
    </w:p>
    <w:p w:rsidR="00CF706E" w:rsidRDefault="00A3634B">
      <w:pPr>
        <w:pStyle w:val="Textoindependiente"/>
        <w:spacing w:line="242" w:lineRule="auto"/>
        <w:ind w:left="118" w:right="115" w:firstLine="288"/>
        <w:jc w:val="both"/>
      </w:pPr>
      <w:bookmarkStart w:id="59" w:name="Artículo_45"/>
      <w:bookmarkEnd w:id="59"/>
      <w:r>
        <w:rPr>
          <w:b/>
        </w:rPr>
        <w:t xml:space="preserve">Artículo 45. </w:t>
      </w:r>
      <w:r>
        <w:t xml:space="preserve">La existencia de estados anteriores </w:t>
      </w:r>
      <w:r>
        <w:t>tales como discapacidad física, mental o sensorial, intoxicaciones o enfermedades crónicas, no es causa para disminuir el grado de la incapacidad temporal o permanente, ni las prestaciones que correspondan al</w:t>
      </w:r>
      <w:r>
        <w:rPr>
          <w:spacing w:val="-4"/>
        </w:rPr>
        <w:t xml:space="preserve"> </w:t>
      </w:r>
      <w:r>
        <w:t>trabajador.</w:t>
      </w:r>
    </w:p>
    <w:p w:rsidR="00CF706E" w:rsidRDefault="00CF706E">
      <w:pPr>
        <w:pStyle w:val="Textoindependiente"/>
        <w:spacing w:before="4"/>
        <w:rPr>
          <w:sz w:val="19"/>
        </w:rPr>
      </w:pPr>
    </w:p>
    <w:p w:rsidR="00CF706E" w:rsidRDefault="00A3634B">
      <w:pPr>
        <w:pStyle w:val="Textoindependiente"/>
        <w:spacing w:line="242" w:lineRule="auto"/>
        <w:ind w:left="118" w:right="128" w:firstLine="288"/>
        <w:jc w:val="both"/>
      </w:pPr>
      <w:bookmarkStart w:id="60" w:name="Artículo_46"/>
      <w:bookmarkEnd w:id="60"/>
      <w:r>
        <w:rPr>
          <w:b/>
        </w:rPr>
        <w:t xml:space="preserve">Artículo 46. </w:t>
      </w:r>
      <w:r>
        <w:t>No se considerarán para los efectos de esta Ley, riesgos de trabajo los que sobrevengan por alguna de las causas siguientes:</w:t>
      </w:r>
    </w:p>
    <w:p w:rsidR="00CF706E" w:rsidRDefault="00CF706E">
      <w:pPr>
        <w:pStyle w:val="Textoindependiente"/>
        <w:spacing w:before="8"/>
        <w:rPr>
          <w:sz w:val="19"/>
        </w:rPr>
      </w:pPr>
    </w:p>
    <w:p w:rsidR="00CF706E" w:rsidRDefault="00A3634B">
      <w:pPr>
        <w:pStyle w:val="Prrafodelista"/>
        <w:numPr>
          <w:ilvl w:val="0"/>
          <w:numId w:val="79"/>
        </w:numPr>
        <w:tabs>
          <w:tab w:val="left" w:pos="573"/>
        </w:tabs>
        <w:ind w:hanging="167"/>
        <w:rPr>
          <w:sz w:val="20"/>
        </w:rPr>
      </w:pPr>
      <w:r>
        <w:rPr>
          <w:sz w:val="20"/>
        </w:rPr>
        <w:t>Si el accidente ocurre encontrándose el trabajador en estado de</w:t>
      </w:r>
      <w:r>
        <w:rPr>
          <w:spacing w:val="-11"/>
          <w:sz w:val="20"/>
        </w:rPr>
        <w:t xml:space="preserve"> </w:t>
      </w:r>
      <w:r>
        <w:rPr>
          <w:sz w:val="20"/>
        </w:rPr>
        <w:t>embriaguez;</w:t>
      </w:r>
    </w:p>
    <w:p w:rsidR="00CF706E" w:rsidRDefault="00CF706E">
      <w:pPr>
        <w:pStyle w:val="Textoindependiente"/>
        <w:spacing w:before="1"/>
      </w:pPr>
    </w:p>
    <w:p w:rsidR="00CF706E" w:rsidRDefault="00A3634B">
      <w:pPr>
        <w:pStyle w:val="Prrafodelista"/>
        <w:numPr>
          <w:ilvl w:val="0"/>
          <w:numId w:val="79"/>
        </w:numPr>
        <w:tabs>
          <w:tab w:val="left" w:pos="635"/>
        </w:tabs>
        <w:ind w:left="118" w:right="114" w:firstLine="288"/>
        <w:jc w:val="both"/>
        <w:rPr>
          <w:sz w:val="20"/>
        </w:rPr>
      </w:pPr>
      <w:r>
        <w:rPr>
          <w:sz w:val="20"/>
        </w:rPr>
        <w:t>Si el accidente ocurre encontrándose el trabajador ba</w:t>
      </w:r>
      <w:r>
        <w:rPr>
          <w:sz w:val="20"/>
        </w:rPr>
        <w:t>jo la acción de algún psicotrópico, narcótico o droga enervante, salvo que exista prescripción suscrita por médico titulado y que el trabajador hubiera exhibido y hecho del conocimiento del patrón lo</w:t>
      </w:r>
      <w:r>
        <w:rPr>
          <w:spacing w:val="-3"/>
          <w:sz w:val="20"/>
        </w:rPr>
        <w:t xml:space="preserve"> </w:t>
      </w:r>
      <w:r>
        <w:rPr>
          <w:sz w:val="20"/>
        </w:rPr>
        <w:t>anterior;</w:t>
      </w:r>
    </w:p>
    <w:p w:rsidR="00CF706E" w:rsidRDefault="00CF706E">
      <w:pPr>
        <w:pStyle w:val="Textoindependiente"/>
        <w:spacing w:before="11"/>
        <w:rPr>
          <w:sz w:val="19"/>
        </w:rPr>
      </w:pPr>
    </w:p>
    <w:p w:rsidR="00CF706E" w:rsidRDefault="00A3634B">
      <w:pPr>
        <w:pStyle w:val="Prrafodelista"/>
        <w:numPr>
          <w:ilvl w:val="0"/>
          <w:numId w:val="79"/>
        </w:numPr>
        <w:tabs>
          <w:tab w:val="left" w:pos="707"/>
        </w:tabs>
        <w:spacing w:line="242" w:lineRule="auto"/>
        <w:ind w:left="118" w:right="122" w:firstLine="288"/>
        <w:jc w:val="both"/>
        <w:rPr>
          <w:sz w:val="20"/>
        </w:rPr>
      </w:pPr>
      <w:r>
        <w:rPr>
          <w:sz w:val="20"/>
        </w:rPr>
        <w:t>Si el trabajador se ocasiona intencionalmente</w:t>
      </w:r>
      <w:r>
        <w:rPr>
          <w:sz w:val="20"/>
        </w:rPr>
        <w:t xml:space="preserve"> una incapacidad o lesión por sí o de acuerdo con otra</w:t>
      </w:r>
      <w:r>
        <w:rPr>
          <w:spacing w:val="-2"/>
          <w:sz w:val="20"/>
        </w:rPr>
        <w:t xml:space="preserve"> </w:t>
      </w:r>
      <w:r>
        <w:rPr>
          <w:sz w:val="20"/>
        </w:rPr>
        <w:t>persona;</w:t>
      </w:r>
    </w:p>
    <w:p w:rsidR="00CF706E" w:rsidRDefault="00CF706E">
      <w:pPr>
        <w:pStyle w:val="Textoindependiente"/>
        <w:spacing w:before="6"/>
        <w:rPr>
          <w:sz w:val="19"/>
        </w:rPr>
      </w:pPr>
    </w:p>
    <w:p w:rsidR="00CF706E" w:rsidRDefault="00A3634B">
      <w:pPr>
        <w:pStyle w:val="Prrafodelista"/>
        <w:numPr>
          <w:ilvl w:val="0"/>
          <w:numId w:val="79"/>
        </w:numPr>
        <w:tabs>
          <w:tab w:val="left" w:pos="707"/>
        </w:tabs>
        <w:ind w:left="706" w:hanging="301"/>
        <w:rPr>
          <w:sz w:val="20"/>
        </w:rPr>
      </w:pPr>
      <w:r>
        <w:rPr>
          <w:sz w:val="20"/>
        </w:rPr>
        <w:t>Si la incapacidad o siniestro es el resultado de alguna riña o intento de suicidio,</w:t>
      </w:r>
      <w:r>
        <w:rPr>
          <w:spacing w:val="-5"/>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79"/>
        </w:numPr>
        <w:tabs>
          <w:tab w:val="left" w:pos="710"/>
        </w:tabs>
        <w:spacing w:line="242" w:lineRule="auto"/>
        <w:ind w:left="118" w:right="127" w:firstLine="288"/>
        <w:jc w:val="both"/>
        <w:rPr>
          <w:sz w:val="20"/>
        </w:rPr>
      </w:pPr>
      <w:r>
        <w:rPr>
          <w:sz w:val="20"/>
        </w:rPr>
        <w:t>Si el siniestro es resultado de un delito intencional del que fuere responsable el trabajador asegurado.</w:t>
      </w:r>
    </w:p>
    <w:p w:rsidR="00CF706E" w:rsidRDefault="00CF706E">
      <w:pPr>
        <w:pStyle w:val="Textoindependiente"/>
        <w:spacing w:before="8"/>
        <w:rPr>
          <w:sz w:val="19"/>
        </w:rPr>
      </w:pPr>
    </w:p>
    <w:p w:rsidR="00CF706E" w:rsidRDefault="00A3634B">
      <w:pPr>
        <w:pStyle w:val="Textoindependiente"/>
        <w:ind w:left="406"/>
      </w:pPr>
      <w:bookmarkStart w:id="61" w:name="Artículo_47"/>
      <w:bookmarkEnd w:id="61"/>
      <w:r>
        <w:rPr>
          <w:b/>
        </w:rPr>
        <w:t xml:space="preserve">Artículo 47. </w:t>
      </w:r>
      <w:r>
        <w:t>En los casos señalados en el artículo anterior se observarán las reglas siguientes:</w:t>
      </w:r>
    </w:p>
    <w:p w:rsidR="00CF706E" w:rsidRDefault="00CF706E">
      <w:pPr>
        <w:pStyle w:val="Textoindependiente"/>
        <w:spacing w:before="10"/>
        <w:rPr>
          <w:sz w:val="19"/>
        </w:rPr>
      </w:pPr>
    </w:p>
    <w:p w:rsidR="00CF706E" w:rsidRDefault="00A3634B">
      <w:pPr>
        <w:pStyle w:val="Prrafodelista"/>
        <w:numPr>
          <w:ilvl w:val="0"/>
          <w:numId w:val="78"/>
        </w:numPr>
        <w:tabs>
          <w:tab w:val="left" w:pos="659"/>
        </w:tabs>
        <w:spacing w:line="242" w:lineRule="auto"/>
        <w:ind w:right="118" w:firstLine="288"/>
        <w:jc w:val="both"/>
        <w:rPr>
          <w:sz w:val="20"/>
        </w:rPr>
      </w:pPr>
      <w:r>
        <w:rPr>
          <w:sz w:val="20"/>
        </w:rPr>
        <w:t>El trabajador asegurado tendrá derecho a las prestaciones consignadas en el seguro de enfermedades y maternidad o bien a la pensión de invalidez señalada en esta Ley, si reúne los requisitos consignados en las disposiciones relativas,</w:t>
      </w:r>
      <w:r>
        <w:rPr>
          <w:spacing w:val="-1"/>
          <w:sz w:val="20"/>
        </w:rPr>
        <w:t xml:space="preserve"> </w:t>
      </w:r>
      <w:r>
        <w:rPr>
          <w:sz w:val="20"/>
        </w:rPr>
        <w:t>y</w:t>
      </w:r>
    </w:p>
    <w:p w:rsidR="00CF706E" w:rsidRDefault="00CF706E">
      <w:pPr>
        <w:spacing w:line="242" w:lineRule="auto"/>
        <w:jc w:val="both"/>
        <w:rPr>
          <w:sz w:val="20"/>
        </w:rPr>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pStyle w:val="Prrafodelista"/>
        <w:numPr>
          <w:ilvl w:val="0"/>
          <w:numId w:val="78"/>
        </w:numPr>
        <w:tabs>
          <w:tab w:val="left" w:pos="664"/>
        </w:tabs>
        <w:spacing w:before="92"/>
        <w:ind w:right="119" w:firstLine="288"/>
        <w:jc w:val="both"/>
        <w:rPr>
          <w:sz w:val="20"/>
        </w:rPr>
      </w:pPr>
      <w:r>
        <w:rPr>
          <w:sz w:val="20"/>
        </w:rPr>
        <w:t xml:space="preserve">Si </w:t>
      </w:r>
      <w:r>
        <w:rPr>
          <w:sz w:val="20"/>
        </w:rPr>
        <w:t>el riesgo trae como consecuencia la muerte del asegurado, los beneficiarios legales de éste tendrán derecho a las prestaciones en dinero que otorga el presente capítulo. Por lo que se refiere a las prestaciones en especie de enfermedades y maternidad, ésta</w:t>
      </w:r>
      <w:r>
        <w:rPr>
          <w:sz w:val="20"/>
        </w:rPr>
        <w:t>s se otorgarán conforme al capítulo IV de este</w:t>
      </w:r>
      <w:r>
        <w:rPr>
          <w:spacing w:val="-2"/>
          <w:sz w:val="20"/>
        </w:rPr>
        <w:t xml:space="preserve"> </w:t>
      </w:r>
      <w:r>
        <w:rPr>
          <w:sz w:val="20"/>
        </w:rPr>
        <w:t>Título.</w:t>
      </w:r>
    </w:p>
    <w:p w:rsidR="00CF706E" w:rsidRDefault="00CF706E">
      <w:pPr>
        <w:pStyle w:val="Textoindependiente"/>
      </w:pPr>
    </w:p>
    <w:p w:rsidR="00CF706E" w:rsidRDefault="00A3634B">
      <w:pPr>
        <w:pStyle w:val="Textoindependiente"/>
        <w:ind w:left="118" w:right="120" w:firstLine="288"/>
        <w:jc w:val="both"/>
      </w:pPr>
      <w:bookmarkStart w:id="62" w:name="Artículo_48"/>
      <w:bookmarkEnd w:id="62"/>
      <w:r>
        <w:rPr>
          <w:b/>
        </w:rPr>
        <w:t xml:space="preserve">Artículo 48. </w:t>
      </w:r>
      <w:r>
        <w:t>Si el Instituto comprueba que el riesgo de trabajo fue producido intencionalmente por el patrón, por sí o por medio de tercera persona, el Instituto otorgará al asegurado las prestaciones</w:t>
      </w:r>
      <w:r>
        <w:t xml:space="preserve"> en dinero y en especie que la presente Ley establece y el patrón quedará obligado a restituir íntegramente al Instituto las erogaciones que éste haga por tales</w:t>
      </w:r>
      <w:r>
        <w:rPr>
          <w:spacing w:val="-3"/>
        </w:rPr>
        <w:t xml:space="preserve"> </w:t>
      </w:r>
      <w:r>
        <w:t>conceptos.</w:t>
      </w:r>
    </w:p>
    <w:p w:rsidR="00CF706E" w:rsidRDefault="00CF706E">
      <w:pPr>
        <w:pStyle w:val="Textoindependiente"/>
      </w:pPr>
    </w:p>
    <w:p w:rsidR="00CF706E" w:rsidRDefault="00A3634B">
      <w:pPr>
        <w:pStyle w:val="Textoindependiente"/>
        <w:ind w:left="118" w:right="119" w:firstLine="288"/>
        <w:jc w:val="both"/>
      </w:pPr>
      <w:bookmarkStart w:id="63" w:name="Artículo_49"/>
      <w:bookmarkEnd w:id="63"/>
      <w:r>
        <w:rPr>
          <w:b/>
        </w:rPr>
        <w:t xml:space="preserve">Artículo 49. </w:t>
      </w:r>
      <w:r>
        <w:t>En los términos establecidos por la Ley Federal del Trabajo, cuando el</w:t>
      </w:r>
      <w:r>
        <w:t xml:space="preserve"> asegurado sufra un riesgo de trabajo por falta inexcusable del patrón a juicio de los Tribunales federales en materia laboral, las prestaciones en dinero que este capítulo establece a favor del trabajador asegurado, se aumentarán en el porcentaje que los </w:t>
      </w:r>
      <w:r>
        <w:t>propios Tribunales determinen en sus resoluciones. El patrón tendrá la obligación de pagar al Instituto el capital constitutivo sobre el incremento</w:t>
      </w:r>
      <w:r>
        <w:rPr>
          <w:spacing w:val="-14"/>
        </w:rPr>
        <w:t xml:space="preserve"> </w:t>
      </w:r>
      <w:r>
        <w:t>correspondiente.</w:t>
      </w:r>
    </w:p>
    <w:p w:rsidR="00CF706E" w:rsidRDefault="00A3634B">
      <w:pPr>
        <w:ind w:right="113"/>
        <w:jc w:val="right"/>
        <w:rPr>
          <w:rFonts w:ascii="Times New Roman" w:hAnsi="Times New Roman"/>
          <w:i/>
          <w:sz w:val="16"/>
        </w:rPr>
      </w:pPr>
      <w:r>
        <w:rPr>
          <w:rFonts w:ascii="Times New Roman" w:hAnsi="Times New Roman"/>
          <w:i/>
          <w:color w:val="0000FF"/>
          <w:sz w:val="16"/>
        </w:rPr>
        <w:t>Artículo reformado DOF 01-05-2019</w:t>
      </w:r>
    </w:p>
    <w:p w:rsidR="00CF706E" w:rsidRDefault="00CF706E">
      <w:pPr>
        <w:pStyle w:val="Textoindependiente"/>
        <w:spacing w:before="1"/>
        <w:rPr>
          <w:rFonts w:ascii="Times New Roman"/>
          <w:i/>
        </w:rPr>
      </w:pPr>
    </w:p>
    <w:p w:rsidR="00CF706E" w:rsidRDefault="00A3634B">
      <w:pPr>
        <w:pStyle w:val="Textoindependiente"/>
        <w:ind w:left="118" w:right="120" w:firstLine="288"/>
        <w:jc w:val="both"/>
      </w:pPr>
      <w:bookmarkStart w:id="64" w:name="Artículo_50"/>
      <w:bookmarkEnd w:id="64"/>
      <w:r>
        <w:rPr>
          <w:b/>
        </w:rPr>
        <w:t xml:space="preserve">Artículo 50. </w:t>
      </w:r>
      <w:r>
        <w:t>El asegurado que sufra algún accidente o en</w:t>
      </w:r>
      <w:r>
        <w:t>fermedad de trabajo, para gozar de las prestaciones en dinero a que se refiere este Capítulo, deberá someterse a los exámenes médicos y a los tratamientos que determine el Instituto, salvo cuando justifique la causa de no hacerlo. El Instituto deberá dar a</w:t>
      </w:r>
      <w:r>
        <w:t>viso al patrón cuando califique de profesional algún accidente o enfermedad, o en caso de recaída con motivo de éstos.</w:t>
      </w:r>
    </w:p>
    <w:p w:rsidR="00CF706E" w:rsidRDefault="00A3634B">
      <w:pPr>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6" w:firstLine="288"/>
        <w:jc w:val="both"/>
      </w:pPr>
      <w:bookmarkStart w:id="65" w:name="Artículo_51"/>
      <w:bookmarkEnd w:id="65"/>
      <w:r>
        <w:rPr>
          <w:b/>
        </w:rPr>
        <w:t xml:space="preserve">Artículo 51. </w:t>
      </w:r>
      <w:r>
        <w:t>El patrón deberá dar aviso al Instituto del accidente o enfermedad de trabajo, en los términos que señale el reglamento respectivo.</w:t>
      </w:r>
    </w:p>
    <w:p w:rsidR="00CF706E" w:rsidRDefault="00CF706E">
      <w:pPr>
        <w:pStyle w:val="Textoindependiente"/>
      </w:pPr>
    </w:p>
    <w:p w:rsidR="00CF706E" w:rsidRDefault="00A3634B">
      <w:pPr>
        <w:pStyle w:val="Textoindependiente"/>
        <w:ind w:left="118" w:right="118" w:firstLine="288"/>
        <w:jc w:val="both"/>
      </w:pPr>
      <w:r>
        <w:t xml:space="preserve">El trabajador, los beneficiarios del trabajador incapacitado o muerto, o las personas encargadas de representarlos, podrán </w:t>
      </w:r>
      <w:r>
        <w:t>denunciar inmediatamente al Instituto el accidente o la enfermedad de trabajo que haya sufrido. El aviso también podrá hacerse del conocimiento de la autoridad de trabajo correspondiente, la que, a su vez, dará traslado del mismo al</w:t>
      </w:r>
      <w:r>
        <w:rPr>
          <w:spacing w:val="-10"/>
        </w:rPr>
        <w:t xml:space="preserve"> </w:t>
      </w:r>
      <w:r>
        <w:t>Instituto.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refo</w:t>
      </w:r>
      <w:r>
        <w:rPr>
          <w:rFonts w:ascii="Times New Roman" w:hAnsi="Times New Roman"/>
          <w:i/>
          <w:color w:val="0000FF"/>
          <w:sz w:val="16"/>
        </w:rPr>
        <w:t>rmado DOF 20-12-2001</w:t>
      </w:r>
    </w:p>
    <w:p w:rsidR="00CF706E" w:rsidRDefault="00CF706E">
      <w:pPr>
        <w:pStyle w:val="Textoindependiente"/>
        <w:spacing w:before="1"/>
        <w:rPr>
          <w:rFonts w:ascii="Times New Roman"/>
          <w:i/>
        </w:rPr>
      </w:pPr>
    </w:p>
    <w:p w:rsidR="00CF706E" w:rsidRDefault="00A3634B">
      <w:pPr>
        <w:pStyle w:val="Textoindependiente"/>
        <w:ind w:left="118" w:right="128" w:firstLine="288"/>
        <w:jc w:val="both"/>
      </w:pPr>
      <w:bookmarkStart w:id="66" w:name="Artículo_52"/>
      <w:bookmarkEnd w:id="66"/>
      <w:r>
        <w:rPr>
          <w:b/>
        </w:rPr>
        <w:t xml:space="preserve">Artículo 52. </w:t>
      </w:r>
      <w:r>
        <w:t xml:space="preserve">El patrón que oculte la realización de un accidente sufrido por alguno de sus trabajadores durante su trabajo o lo reporte indebidamente como accidente en trayecto, se hará acreedor a las sanciones que determine esta Ley </w:t>
      </w:r>
      <w:r>
        <w:t>y el reglamento respectivo.</w:t>
      </w:r>
    </w:p>
    <w:p w:rsidR="00CF706E" w:rsidRDefault="00CF706E">
      <w:pPr>
        <w:pStyle w:val="Textoindependiente"/>
        <w:spacing w:before="11"/>
        <w:rPr>
          <w:sz w:val="19"/>
        </w:rPr>
      </w:pPr>
    </w:p>
    <w:p w:rsidR="00CF706E" w:rsidRDefault="00A3634B">
      <w:pPr>
        <w:pStyle w:val="Textoindependiente"/>
        <w:spacing w:line="242" w:lineRule="auto"/>
        <w:ind w:left="118" w:right="125" w:firstLine="288"/>
        <w:jc w:val="both"/>
      </w:pPr>
      <w:bookmarkStart w:id="67" w:name="Artículo_53"/>
      <w:bookmarkEnd w:id="67"/>
      <w:r>
        <w:rPr>
          <w:b/>
        </w:rPr>
        <w:t xml:space="preserve">Artículo 53. </w:t>
      </w:r>
      <w:r>
        <w:t>El patrón que haya asegurado a los trabajadores a su servicio contra riesgos de trabajo, quedará relevado en los términos que señala esta Ley, del cumplimiento de las obligaciones que sobre responsabilidad por esta</w:t>
      </w:r>
      <w:r>
        <w:t xml:space="preserve"> clase de riesgos establece la Ley Federal del Trabajo.</w:t>
      </w:r>
    </w:p>
    <w:p w:rsidR="00CF706E" w:rsidRDefault="00CF706E">
      <w:pPr>
        <w:pStyle w:val="Textoindependiente"/>
        <w:spacing w:before="4"/>
        <w:rPr>
          <w:sz w:val="19"/>
        </w:rPr>
      </w:pPr>
    </w:p>
    <w:p w:rsidR="00CF706E" w:rsidRDefault="00A3634B">
      <w:pPr>
        <w:pStyle w:val="Textoindependiente"/>
        <w:spacing w:line="242" w:lineRule="auto"/>
        <w:ind w:left="118" w:right="115" w:firstLine="288"/>
        <w:jc w:val="both"/>
      </w:pPr>
      <w:bookmarkStart w:id="68" w:name="Artículo_54"/>
      <w:bookmarkEnd w:id="68"/>
      <w:r>
        <w:rPr>
          <w:b/>
        </w:rPr>
        <w:t xml:space="preserve">Artículo 54. </w:t>
      </w:r>
      <w:r>
        <w:t xml:space="preserve">Si el patrón hubiera manifestado un salario inferior al real, </w:t>
      </w:r>
      <w:r>
        <w:rPr>
          <w:spacing w:val="3"/>
        </w:rPr>
        <w:t xml:space="preserve">el </w:t>
      </w:r>
      <w:r>
        <w:t>Instituto pagará al asegurado el subsidio o la pensión a que se refiere este capítulo, de acuerdo con el salario en el que estuviese inscrito, sin perjuicio de que, al comprobarse su salario real, el Instituto le cubra, con base en éste la pensión o el</w:t>
      </w:r>
      <w:r>
        <w:rPr>
          <w:spacing w:val="-5"/>
        </w:rPr>
        <w:t xml:space="preserve"> </w:t>
      </w:r>
      <w:r>
        <w:t>sub</w:t>
      </w:r>
      <w:r>
        <w:t>sidio.</w:t>
      </w:r>
    </w:p>
    <w:p w:rsidR="00CF706E" w:rsidRDefault="00CF706E">
      <w:pPr>
        <w:pStyle w:val="Textoindependiente"/>
        <w:spacing w:before="5"/>
        <w:rPr>
          <w:sz w:val="19"/>
        </w:rPr>
      </w:pPr>
    </w:p>
    <w:p w:rsidR="00CF706E" w:rsidRDefault="00A3634B">
      <w:pPr>
        <w:pStyle w:val="Textoindependiente"/>
        <w:ind w:left="118" w:right="127" w:firstLine="288"/>
        <w:jc w:val="both"/>
      </w:pPr>
      <w:r>
        <w:t>En estos casos, el patrón deberá pagar los capitales constitutivos que correspondan a las diferencias que resulten, incluyendo el cinco por ciento por gastos de administración sobre el importe de dicho capital, como parte integrante del</w:t>
      </w:r>
      <w:r>
        <w:rPr>
          <w:spacing w:val="-5"/>
        </w:rPr>
        <w:t xml:space="preserve"> </w:t>
      </w:r>
      <w:r>
        <w:t>mismo.</w:t>
      </w:r>
    </w:p>
    <w:p w:rsidR="00CF706E" w:rsidRDefault="00CF706E">
      <w:pPr>
        <w:pStyle w:val="Textoindependiente"/>
        <w:spacing w:before="10"/>
        <w:rPr>
          <w:sz w:val="19"/>
        </w:rPr>
      </w:pPr>
    </w:p>
    <w:p w:rsidR="00CF706E" w:rsidRDefault="00A3634B">
      <w:pPr>
        <w:ind w:left="406"/>
        <w:rPr>
          <w:sz w:val="20"/>
        </w:rPr>
      </w:pPr>
      <w:bookmarkStart w:id="69" w:name="Artículo_55"/>
      <w:bookmarkEnd w:id="69"/>
      <w:r>
        <w:rPr>
          <w:b/>
          <w:sz w:val="20"/>
        </w:rPr>
        <w:t xml:space="preserve">Artículo 55. </w:t>
      </w:r>
      <w:r>
        <w:rPr>
          <w:sz w:val="20"/>
        </w:rPr>
        <w:t>Los riesgos de trabajo pueden producir:</w:t>
      </w:r>
    </w:p>
    <w:p w:rsidR="00CF706E" w:rsidRDefault="00CF706E">
      <w:pPr>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77"/>
        </w:numPr>
        <w:tabs>
          <w:tab w:val="left" w:pos="573"/>
        </w:tabs>
        <w:spacing w:before="93"/>
        <w:ind w:hanging="167"/>
        <w:rPr>
          <w:sz w:val="20"/>
        </w:rPr>
      </w:pPr>
      <w:r>
        <w:rPr>
          <w:sz w:val="20"/>
        </w:rPr>
        <w:t>Incapacidad</w:t>
      </w:r>
      <w:r>
        <w:rPr>
          <w:spacing w:val="-2"/>
          <w:sz w:val="20"/>
        </w:rPr>
        <w:t xml:space="preserve"> </w:t>
      </w:r>
      <w:r>
        <w:rPr>
          <w:sz w:val="20"/>
        </w:rPr>
        <w:t>temporal;</w:t>
      </w:r>
    </w:p>
    <w:p w:rsidR="00CF706E" w:rsidRDefault="00CF706E">
      <w:pPr>
        <w:pStyle w:val="Textoindependiente"/>
        <w:spacing w:before="1"/>
      </w:pPr>
    </w:p>
    <w:p w:rsidR="00CF706E" w:rsidRDefault="00A3634B">
      <w:pPr>
        <w:pStyle w:val="Prrafodelista"/>
        <w:numPr>
          <w:ilvl w:val="0"/>
          <w:numId w:val="77"/>
        </w:numPr>
        <w:tabs>
          <w:tab w:val="left" w:pos="628"/>
        </w:tabs>
        <w:ind w:left="627" w:hanging="222"/>
        <w:rPr>
          <w:sz w:val="20"/>
        </w:rPr>
      </w:pPr>
      <w:r>
        <w:rPr>
          <w:sz w:val="20"/>
        </w:rPr>
        <w:t>Incapacidad permanente</w:t>
      </w:r>
      <w:r>
        <w:rPr>
          <w:spacing w:val="1"/>
          <w:sz w:val="20"/>
        </w:rPr>
        <w:t xml:space="preserve"> </w:t>
      </w:r>
      <w:r>
        <w:rPr>
          <w:sz w:val="20"/>
        </w:rPr>
        <w:t>parcial;</w:t>
      </w:r>
    </w:p>
    <w:p w:rsidR="00CF706E" w:rsidRDefault="00CF706E">
      <w:pPr>
        <w:pStyle w:val="Textoindependiente"/>
        <w:spacing w:before="10"/>
        <w:rPr>
          <w:sz w:val="19"/>
        </w:rPr>
      </w:pPr>
    </w:p>
    <w:p w:rsidR="00CF706E" w:rsidRDefault="00A3634B">
      <w:pPr>
        <w:pStyle w:val="Prrafodelista"/>
        <w:numPr>
          <w:ilvl w:val="0"/>
          <w:numId w:val="77"/>
        </w:numPr>
        <w:tabs>
          <w:tab w:val="left" w:pos="683"/>
        </w:tabs>
        <w:ind w:left="682" w:hanging="277"/>
        <w:rPr>
          <w:sz w:val="20"/>
        </w:rPr>
      </w:pPr>
      <w:r>
        <w:rPr>
          <w:sz w:val="20"/>
        </w:rPr>
        <w:t>Incapacidad permanente total,</w:t>
      </w:r>
      <w:r>
        <w:rPr>
          <w:spacing w:val="3"/>
          <w:sz w:val="20"/>
        </w:rPr>
        <w:t xml:space="preserve"> </w:t>
      </w:r>
      <w:r>
        <w:rPr>
          <w:sz w:val="20"/>
        </w:rPr>
        <w:t>y</w:t>
      </w:r>
    </w:p>
    <w:p w:rsidR="00CF706E" w:rsidRDefault="00CF706E">
      <w:pPr>
        <w:pStyle w:val="Textoindependiente"/>
      </w:pPr>
    </w:p>
    <w:p w:rsidR="00CF706E" w:rsidRDefault="00A3634B">
      <w:pPr>
        <w:pStyle w:val="Prrafodelista"/>
        <w:numPr>
          <w:ilvl w:val="0"/>
          <w:numId w:val="77"/>
        </w:numPr>
        <w:tabs>
          <w:tab w:val="left" w:pos="705"/>
        </w:tabs>
        <w:spacing w:before="1"/>
        <w:ind w:left="704" w:hanging="299"/>
        <w:rPr>
          <w:sz w:val="20"/>
        </w:rPr>
      </w:pPr>
      <w:r>
        <w:rPr>
          <w:sz w:val="20"/>
        </w:rPr>
        <w:t>Muerte.</w:t>
      </w:r>
    </w:p>
    <w:p w:rsidR="00CF706E" w:rsidRDefault="00CF706E">
      <w:pPr>
        <w:pStyle w:val="Textoindependiente"/>
        <w:spacing w:before="3"/>
      </w:pPr>
    </w:p>
    <w:p w:rsidR="00CF706E" w:rsidRDefault="00A3634B">
      <w:pPr>
        <w:pStyle w:val="Textoindependiente"/>
        <w:ind w:left="118" w:right="114" w:firstLine="288"/>
        <w:jc w:val="both"/>
      </w:pPr>
      <w:r>
        <w:t>Se entenderá por incapacidad temporal, incapacidad permanente parcial e incapacidad perman</w:t>
      </w:r>
      <w:r>
        <w:t>ente total, lo que al respecto disponen los artículos relativos de la Ley Federal del Trabajo.</w:t>
      </w:r>
    </w:p>
    <w:p w:rsidR="00CF706E" w:rsidRDefault="00CF706E">
      <w:pPr>
        <w:pStyle w:val="Textoindependiente"/>
        <w:spacing w:before="8"/>
        <w:rPr>
          <w:sz w:val="19"/>
        </w:rPr>
      </w:pPr>
    </w:p>
    <w:p w:rsidR="00CF706E" w:rsidRDefault="00A3634B">
      <w:pPr>
        <w:pStyle w:val="Ttulo1"/>
        <w:ind w:right="1207"/>
      </w:pPr>
      <w:r>
        <w:t>SECCION SEGUNDA</w:t>
      </w:r>
    </w:p>
    <w:p w:rsidR="00CF706E" w:rsidRDefault="00A3634B">
      <w:pPr>
        <w:spacing w:before="2"/>
        <w:ind w:left="1211" w:right="1212"/>
        <w:jc w:val="center"/>
        <w:rPr>
          <w:b/>
        </w:rPr>
      </w:pPr>
      <w:r>
        <w:rPr>
          <w:b/>
        </w:rPr>
        <w:t>DE LAS PRESTACIONES EN ESPECIE</w:t>
      </w:r>
    </w:p>
    <w:p w:rsidR="00CF706E" w:rsidRDefault="00CF706E">
      <w:pPr>
        <w:pStyle w:val="Textoindependiente"/>
        <w:spacing w:before="11"/>
        <w:rPr>
          <w:b/>
          <w:sz w:val="19"/>
        </w:rPr>
      </w:pPr>
    </w:p>
    <w:p w:rsidR="00CF706E" w:rsidRDefault="00A3634B">
      <w:pPr>
        <w:pStyle w:val="Textoindependiente"/>
        <w:spacing w:line="242" w:lineRule="auto"/>
        <w:ind w:left="118" w:right="118" w:firstLine="288"/>
      </w:pPr>
      <w:bookmarkStart w:id="70" w:name="Artículo_56"/>
      <w:bookmarkEnd w:id="70"/>
      <w:r>
        <w:rPr>
          <w:b/>
        </w:rPr>
        <w:t xml:space="preserve">Artículo 56. </w:t>
      </w:r>
      <w:r>
        <w:t>El asegurado que sufra un riesgo de trabajo tiene derecho a las siguientes prestaciones en especie:</w:t>
      </w:r>
    </w:p>
    <w:p w:rsidR="00CF706E" w:rsidRDefault="00CF706E">
      <w:pPr>
        <w:pStyle w:val="Textoindependiente"/>
        <w:spacing w:before="5"/>
        <w:rPr>
          <w:sz w:val="19"/>
        </w:rPr>
      </w:pPr>
    </w:p>
    <w:p w:rsidR="00CF706E" w:rsidRDefault="00A3634B">
      <w:pPr>
        <w:pStyle w:val="Prrafodelista"/>
        <w:numPr>
          <w:ilvl w:val="0"/>
          <w:numId w:val="76"/>
        </w:numPr>
        <w:tabs>
          <w:tab w:val="left" w:pos="573"/>
        </w:tabs>
        <w:spacing w:before="1"/>
        <w:ind w:hanging="167"/>
        <w:rPr>
          <w:sz w:val="20"/>
        </w:rPr>
      </w:pPr>
      <w:r>
        <w:rPr>
          <w:sz w:val="20"/>
        </w:rPr>
        <w:t>Asistencia médica, quirúrgica y</w:t>
      </w:r>
      <w:r>
        <w:rPr>
          <w:spacing w:val="-2"/>
          <w:sz w:val="20"/>
        </w:rPr>
        <w:t xml:space="preserve"> </w:t>
      </w:r>
      <w:r>
        <w:rPr>
          <w:sz w:val="20"/>
        </w:rPr>
        <w:t>farmacéutica;</w:t>
      </w:r>
    </w:p>
    <w:p w:rsidR="00CF706E" w:rsidRDefault="00CF706E">
      <w:pPr>
        <w:pStyle w:val="Textoindependiente"/>
      </w:pPr>
    </w:p>
    <w:p w:rsidR="00CF706E" w:rsidRDefault="00A3634B">
      <w:pPr>
        <w:pStyle w:val="Prrafodelista"/>
        <w:numPr>
          <w:ilvl w:val="0"/>
          <w:numId w:val="76"/>
        </w:numPr>
        <w:tabs>
          <w:tab w:val="left" w:pos="628"/>
        </w:tabs>
        <w:ind w:left="627" w:hanging="222"/>
        <w:rPr>
          <w:sz w:val="20"/>
        </w:rPr>
      </w:pPr>
      <w:r>
        <w:rPr>
          <w:sz w:val="20"/>
        </w:rPr>
        <w:t>Servicio de</w:t>
      </w:r>
      <w:r>
        <w:rPr>
          <w:spacing w:val="-1"/>
          <w:sz w:val="20"/>
        </w:rPr>
        <w:t xml:space="preserve"> </w:t>
      </w:r>
      <w:r>
        <w:rPr>
          <w:sz w:val="20"/>
        </w:rPr>
        <w:t>hospitalización;</w:t>
      </w:r>
    </w:p>
    <w:p w:rsidR="00CF706E" w:rsidRDefault="00CF706E">
      <w:pPr>
        <w:pStyle w:val="Textoindependiente"/>
        <w:spacing w:before="1"/>
      </w:pPr>
    </w:p>
    <w:p w:rsidR="00CF706E" w:rsidRDefault="00A3634B">
      <w:pPr>
        <w:pStyle w:val="Prrafodelista"/>
        <w:numPr>
          <w:ilvl w:val="0"/>
          <w:numId w:val="76"/>
        </w:numPr>
        <w:tabs>
          <w:tab w:val="left" w:pos="683"/>
        </w:tabs>
        <w:ind w:left="682" w:hanging="277"/>
        <w:rPr>
          <w:sz w:val="20"/>
        </w:rPr>
      </w:pPr>
      <w:r>
        <w:rPr>
          <w:sz w:val="20"/>
        </w:rPr>
        <w:t>Aparatos de prótesis y ortopedia,</w:t>
      </w:r>
      <w:r>
        <w:rPr>
          <w:spacing w:val="4"/>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76"/>
        </w:numPr>
        <w:tabs>
          <w:tab w:val="left" w:pos="705"/>
        </w:tabs>
        <w:ind w:left="704" w:hanging="299"/>
        <w:rPr>
          <w:sz w:val="20"/>
        </w:rPr>
      </w:pPr>
      <w:r>
        <w:rPr>
          <w:sz w:val="20"/>
        </w:rPr>
        <w:t>Rehabilitación.</w:t>
      </w:r>
    </w:p>
    <w:p w:rsidR="00CF706E" w:rsidRDefault="00CF706E">
      <w:pPr>
        <w:pStyle w:val="Textoindependiente"/>
        <w:spacing w:before="1"/>
      </w:pPr>
    </w:p>
    <w:p w:rsidR="00CF706E" w:rsidRDefault="00A3634B">
      <w:pPr>
        <w:pStyle w:val="Textoindependiente"/>
        <w:spacing w:line="242" w:lineRule="auto"/>
        <w:ind w:left="118" w:right="118" w:firstLine="288"/>
      </w:pPr>
      <w:bookmarkStart w:id="71" w:name="Artículo_57"/>
      <w:bookmarkEnd w:id="71"/>
      <w:r>
        <w:rPr>
          <w:b/>
        </w:rPr>
        <w:t xml:space="preserve">Artículo 57. </w:t>
      </w:r>
      <w:r>
        <w:t>Las prestaciones a que se refiere el artículo anterior se concederán de conformidad con las disposiciones previstas en esta Ley y en sus reglamentos.</w:t>
      </w:r>
    </w:p>
    <w:p w:rsidR="00CF706E" w:rsidRDefault="00CF706E">
      <w:pPr>
        <w:pStyle w:val="Textoindependiente"/>
        <w:spacing w:before="6"/>
        <w:rPr>
          <w:sz w:val="19"/>
        </w:rPr>
      </w:pPr>
    </w:p>
    <w:p w:rsidR="00CF706E" w:rsidRDefault="00A3634B">
      <w:pPr>
        <w:pStyle w:val="Ttulo1"/>
        <w:spacing w:before="1"/>
        <w:ind w:right="1207"/>
      </w:pPr>
      <w:r>
        <w:t>SECCION TERCERA</w:t>
      </w:r>
    </w:p>
    <w:p w:rsidR="00CF706E" w:rsidRDefault="00A3634B">
      <w:pPr>
        <w:spacing w:before="1"/>
        <w:ind w:left="1211" w:right="1210"/>
        <w:jc w:val="center"/>
        <w:rPr>
          <w:b/>
        </w:rPr>
      </w:pPr>
      <w:r>
        <w:rPr>
          <w:b/>
        </w:rPr>
        <w:t>DE LAS PRESTACIONES EN DINERO</w:t>
      </w:r>
    </w:p>
    <w:p w:rsidR="00CF706E" w:rsidRDefault="00CF706E">
      <w:pPr>
        <w:pStyle w:val="Textoindependiente"/>
        <w:spacing w:before="10"/>
        <w:rPr>
          <w:b/>
          <w:sz w:val="19"/>
        </w:rPr>
      </w:pPr>
    </w:p>
    <w:p w:rsidR="00CF706E" w:rsidRDefault="00A3634B">
      <w:pPr>
        <w:pStyle w:val="Textoindependiente"/>
        <w:spacing w:before="1" w:line="242" w:lineRule="auto"/>
        <w:ind w:left="118" w:right="118" w:firstLine="288"/>
      </w:pPr>
      <w:bookmarkStart w:id="72" w:name="Artículo_58"/>
      <w:bookmarkEnd w:id="72"/>
      <w:r>
        <w:rPr>
          <w:b/>
        </w:rPr>
        <w:t xml:space="preserve">Artículo 58. </w:t>
      </w:r>
      <w:r>
        <w:t>El asegurado que sufra un riesgo de trabajo tiene derecho a las siguientes prestaciones en dinero:</w:t>
      </w:r>
    </w:p>
    <w:p w:rsidR="00CF706E" w:rsidRDefault="00CF706E">
      <w:pPr>
        <w:pStyle w:val="Textoindependiente"/>
        <w:spacing w:before="5"/>
        <w:rPr>
          <w:sz w:val="19"/>
        </w:rPr>
      </w:pPr>
    </w:p>
    <w:p w:rsidR="00CF706E" w:rsidRDefault="00A3634B">
      <w:pPr>
        <w:pStyle w:val="Prrafodelista"/>
        <w:numPr>
          <w:ilvl w:val="0"/>
          <w:numId w:val="75"/>
        </w:numPr>
        <w:tabs>
          <w:tab w:val="left" w:pos="580"/>
        </w:tabs>
        <w:spacing w:line="242" w:lineRule="auto"/>
        <w:ind w:right="122" w:firstLine="288"/>
        <w:jc w:val="both"/>
        <w:rPr>
          <w:sz w:val="20"/>
        </w:rPr>
      </w:pPr>
      <w:r>
        <w:rPr>
          <w:sz w:val="20"/>
        </w:rPr>
        <w:t xml:space="preserve">Si lo incapacita para trabajar recibirá mientras dure la inhabilitación, el cien por ciento del salario en que estuviese cotizando en el momento de ocurrir </w:t>
      </w:r>
      <w:r>
        <w:rPr>
          <w:sz w:val="20"/>
        </w:rPr>
        <w:t>el</w:t>
      </w:r>
      <w:r>
        <w:rPr>
          <w:spacing w:val="-4"/>
          <w:sz w:val="20"/>
        </w:rPr>
        <w:t xml:space="preserve"> </w:t>
      </w:r>
      <w:r>
        <w:rPr>
          <w:sz w:val="20"/>
        </w:rPr>
        <w:t>riesgo.</w:t>
      </w:r>
    </w:p>
    <w:p w:rsidR="00CF706E" w:rsidRDefault="00CF706E">
      <w:pPr>
        <w:pStyle w:val="Textoindependiente"/>
        <w:spacing w:before="11"/>
        <w:rPr>
          <w:sz w:val="19"/>
        </w:rPr>
      </w:pPr>
    </w:p>
    <w:p w:rsidR="00CF706E" w:rsidRDefault="00A3634B">
      <w:pPr>
        <w:pStyle w:val="Textoindependiente"/>
        <w:ind w:left="118" w:right="114" w:firstLine="288"/>
        <w:jc w:val="both"/>
      </w:pPr>
      <w:r>
        <w:t xml:space="preserve">El goce de este subsidio se otorgará al asegurado entre tanto no se declare que se encuentra capacitado para trabajar, o bien se declare la incapacidad permanente parcial o total, lo cual deberá realizarse dentro del término de cincuenta y dos </w:t>
      </w:r>
      <w:r>
        <w:t>semanas que dure la atención médica como consecuencia del accidente, sin perjuicio de que una vez determinada la incapacidad que corresponda, continúe su atención o rehabilitación conforme a lo dispuesto por el artículo 61 de la presente Ley;</w:t>
      </w:r>
    </w:p>
    <w:p w:rsidR="00CF706E" w:rsidRDefault="00CF706E">
      <w:pPr>
        <w:pStyle w:val="Textoindependiente"/>
        <w:spacing w:before="9"/>
        <w:rPr>
          <w:sz w:val="19"/>
        </w:rPr>
      </w:pPr>
    </w:p>
    <w:p w:rsidR="00CF706E" w:rsidRDefault="00A3634B">
      <w:pPr>
        <w:pStyle w:val="Prrafodelista"/>
        <w:numPr>
          <w:ilvl w:val="0"/>
          <w:numId w:val="75"/>
        </w:numPr>
        <w:tabs>
          <w:tab w:val="left" w:pos="657"/>
        </w:tabs>
        <w:spacing w:before="1"/>
        <w:ind w:right="114" w:firstLine="288"/>
        <w:jc w:val="both"/>
        <w:rPr>
          <w:sz w:val="20"/>
        </w:rPr>
      </w:pPr>
      <w:r>
        <w:rPr>
          <w:sz w:val="20"/>
        </w:rPr>
        <w:t>Al declarars</w:t>
      </w:r>
      <w:r>
        <w:rPr>
          <w:sz w:val="20"/>
        </w:rPr>
        <w:t>e la incapacidad permanente total del asegurado, éste recibirá una pensión mensual definitiva equivalente al setenta por ciento del salario en que estuviere cotizando en el momento de ocurrir el riesgo. En el caso de enfermedades de trabajo, se calculará c</w:t>
      </w:r>
      <w:r>
        <w:rPr>
          <w:sz w:val="20"/>
        </w:rPr>
        <w:t xml:space="preserve">on el promedio del salario base de cotización de las cincuenta y dos últimas semanas o las que tuviere si su aseguramiento fuese </w:t>
      </w:r>
      <w:r>
        <w:rPr>
          <w:spacing w:val="3"/>
          <w:sz w:val="20"/>
        </w:rPr>
        <w:t xml:space="preserve">por </w:t>
      </w:r>
      <w:r>
        <w:rPr>
          <w:sz w:val="20"/>
        </w:rPr>
        <w:t>un tiempo menor para determinar el monto de la pensión. Igualmente, el incapacitado deberá contratar un seguro de sobrevive</w:t>
      </w:r>
      <w:r>
        <w:rPr>
          <w:sz w:val="20"/>
        </w:rPr>
        <w:t>ncia para el caso de su fallecimiento, que otorgue a sus beneficiarios las pensiones y demás prestaciones económicas a que tengan derecho en los términos de esta</w:t>
      </w:r>
      <w:r>
        <w:rPr>
          <w:spacing w:val="-6"/>
          <w:sz w:val="20"/>
        </w:rPr>
        <w:t xml:space="preserve"> </w:t>
      </w:r>
      <w:r>
        <w:rPr>
          <w:sz w:val="20"/>
        </w:rPr>
        <w:t>Ley.</w:t>
      </w:r>
    </w:p>
    <w:p w:rsidR="00CF706E" w:rsidRDefault="00A3634B">
      <w:pPr>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8"/>
        <w:rPr>
          <w:rFonts w:ascii="Times New Roman"/>
          <w:i/>
          <w:sz w:val="27"/>
        </w:rPr>
      </w:pPr>
    </w:p>
    <w:p w:rsidR="00CF706E" w:rsidRDefault="00A3634B">
      <w:pPr>
        <w:pStyle w:val="Textoindependiente"/>
        <w:spacing w:before="92"/>
        <w:ind w:left="118" w:right="115" w:firstLine="288"/>
        <w:jc w:val="both"/>
      </w:pPr>
      <w:r>
        <w:t>La pensión, el seguro de sobrevivencia y las prestaciones económicas a que se refiere el párrafo anterior se otorgarán por la institución de seguros que elija el trabajador. Para contratar los seguros de renta vitalicia y sobrevivencia el Instituto calcula</w:t>
      </w:r>
      <w:r>
        <w:t>rá el monto constitutivo necesario para su contratación. Al monto constitutivo se le restará el saldo acumulado en la cuenta individual del trabajador y la diferencia positiva será la suma asegurada, que deberá pagar el Instituto a la institución de seguro</w:t>
      </w:r>
      <w:r>
        <w:t>s elegida por el trabajador para la contratación de los seguros de renta vitalicia y de sobrevivencia. El seguro de sobrevivencia cubrirá, en caso de fallecimiento del pensionado a consecuencia del riesgo de trabajo, la pensión y demás prestaciones económi</w:t>
      </w:r>
      <w:r>
        <w:t>cas a que se refiere este capítulo, a sus beneficiarios; si al momento de producirse el riesgo de trabajo, el asegurado hubiere cotizado cuando menos ciento cincuenta semanas, el seguro de sobrevivencia también cubrirá el fallecimiento de éste por causas d</w:t>
      </w:r>
      <w:r>
        <w:t>istintas a riesgos de trabajo o enfermedades profesionales.</w:t>
      </w:r>
    </w:p>
    <w:p w:rsidR="00CF706E" w:rsidRDefault="00CF706E">
      <w:pPr>
        <w:pStyle w:val="Textoindependiente"/>
      </w:pPr>
    </w:p>
    <w:p w:rsidR="00CF706E" w:rsidRDefault="00A3634B">
      <w:pPr>
        <w:pStyle w:val="Textoindependiente"/>
        <w:spacing w:before="1"/>
        <w:ind w:left="118" w:right="121" w:firstLine="288"/>
        <w:jc w:val="both"/>
      </w:pPr>
      <w:r>
        <w:t>Cuando el trabajador tenga una cantidad acumulada en su cuenta individual que sea mayor al necesario para integrar el monto constitutivo para contratar una renta vitalicia que sea superior a la p</w:t>
      </w:r>
      <w:r>
        <w:t>ensión a que tenga derecho, en los términos de este capítulo, así como para contratar el seguro de sobrevivencia podrá optar por:</w:t>
      </w:r>
    </w:p>
    <w:p w:rsidR="00CF706E" w:rsidRDefault="00CF706E">
      <w:pPr>
        <w:pStyle w:val="Textoindependiente"/>
        <w:spacing w:before="9"/>
        <w:rPr>
          <w:sz w:val="19"/>
        </w:rPr>
      </w:pPr>
    </w:p>
    <w:p w:rsidR="00CF706E" w:rsidRDefault="00A3634B">
      <w:pPr>
        <w:pStyle w:val="Prrafodelista"/>
        <w:numPr>
          <w:ilvl w:val="1"/>
          <w:numId w:val="75"/>
        </w:numPr>
        <w:tabs>
          <w:tab w:val="left" w:pos="928"/>
        </w:tabs>
        <w:ind w:hanging="234"/>
        <w:rPr>
          <w:sz w:val="20"/>
        </w:rPr>
      </w:pPr>
      <w:r>
        <w:rPr>
          <w:sz w:val="20"/>
        </w:rPr>
        <w:t>Retirar la suma excedente en una sola exhibición de su cuenta</w:t>
      </w:r>
      <w:r>
        <w:rPr>
          <w:spacing w:val="-5"/>
          <w:sz w:val="20"/>
        </w:rPr>
        <w:t xml:space="preserve"> </w:t>
      </w:r>
      <w:r>
        <w:rPr>
          <w:sz w:val="20"/>
        </w:rPr>
        <w:t>individual;</w:t>
      </w:r>
    </w:p>
    <w:p w:rsidR="00CF706E" w:rsidRDefault="00CF706E">
      <w:pPr>
        <w:pStyle w:val="Textoindependiente"/>
        <w:spacing w:before="1"/>
      </w:pPr>
    </w:p>
    <w:p w:rsidR="00CF706E" w:rsidRDefault="00A3634B">
      <w:pPr>
        <w:pStyle w:val="Prrafodelista"/>
        <w:numPr>
          <w:ilvl w:val="1"/>
          <w:numId w:val="75"/>
        </w:numPr>
        <w:tabs>
          <w:tab w:val="left" w:pos="940"/>
        </w:tabs>
        <w:ind w:left="939" w:hanging="246"/>
        <w:rPr>
          <w:sz w:val="20"/>
        </w:rPr>
      </w:pPr>
      <w:r>
        <w:rPr>
          <w:sz w:val="20"/>
        </w:rPr>
        <w:t>Contratar una renta vitalicia por una cuantía mayo</w:t>
      </w:r>
      <w:r>
        <w:rPr>
          <w:sz w:val="20"/>
        </w:rPr>
        <w:t>r;</w:t>
      </w:r>
      <w:r>
        <w:rPr>
          <w:spacing w:val="1"/>
          <w:sz w:val="20"/>
        </w:rPr>
        <w:t xml:space="preserve"> </w:t>
      </w:r>
      <w:r>
        <w:rPr>
          <w:sz w:val="20"/>
        </w:rPr>
        <w:t>o</w:t>
      </w:r>
    </w:p>
    <w:p w:rsidR="00CF706E" w:rsidRDefault="00CF706E">
      <w:pPr>
        <w:pStyle w:val="Textoindependiente"/>
        <w:spacing w:before="10"/>
        <w:rPr>
          <w:sz w:val="19"/>
        </w:rPr>
      </w:pPr>
    </w:p>
    <w:p w:rsidR="00CF706E" w:rsidRDefault="00A3634B">
      <w:pPr>
        <w:pStyle w:val="Prrafodelista"/>
        <w:numPr>
          <w:ilvl w:val="1"/>
          <w:numId w:val="75"/>
        </w:numPr>
        <w:tabs>
          <w:tab w:val="left" w:pos="957"/>
        </w:tabs>
        <w:spacing w:line="242" w:lineRule="auto"/>
        <w:ind w:left="406" w:right="121" w:firstLine="288"/>
        <w:rPr>
          <w:sz w:val="20"/>
        </w:rPr>
      </w:pPr>
      <w:r>
        <w:rPr>
          <w:sz w:val="20"/>
        </w:rPr>
        <w:t>Aplicar el excedente a un pago de sobreprima para incrementar los beneficios del seguro de sobrevivencia.</w:t>
      </w:r>
    </w:p>
    <w:p w:rsidR="00CF706E" w:rsidRDefault="00CF706E">
      <w:pPr>
        <w:pStyle w:val="Textoindependiente"/>
        <w:spacing w:before="10"/>
        <w:rPr>
          <w:sz w:val="19"/>
        </w:rPr>
      </w:pPr>
    </w:p>
    <w:p w:rsidR="00CF706E" w:rsidRDefault="00A3634B">
      <w:pPr>
        <w:pStyle w:val="Textoindependiente"/>
        <w:ind w:left="118" w:right="117" w:firstLine="288"/>
        <w:jc w:val="both"/>
      </w:pPr>
      <w:r>
        <w:t>Los seguros de renta vitalicia y de sobrevivencia se sujetarán a lo dispuesto en el artículo 159 fracciones IV y VI de esta Ley;</w:t>
      </w:r>
    </w:p>
    <w:p w:rsidR="00CF706E" w:rsidRDefault="00CF706E">
      <w:pPr>
        <w:pStyle w:val="Textoindependiente"/>
        <w:spacing w:before="8"/>
        <w:rPr>
          <w:sz w:val="19"/>
        </w:rPr>
      </w:pPr>
    </w:p>
    <w:p w:rsidR="00CF706E" w:rsidRDefault="00A3634B">
      <w:pPr>
        <w:pStyle w:val="Prrafodelista"/>
        <w:numPr>
          <w:ilvl w:val="0"/>
          <w:numId w:val="75"/>
        </w:numPr>
        <w:tabs>
          <w:tab w:val="left" w:pos="698"/>
        </w:tabs>
        <w:spacing w:line="242" w:lineRule="auto"/>
        <w:ind w:right="117" w:firstLine="288"/>
        <w:jc w:val="both"/>
        <w:rPr>
          <w:sz w:val="20"/>
        </w:rPr>
      </w:pPr>
      <w:r>
        <w:rPr>
          <w:sz w:val="20"/>
        </w:rPr>
        <w:t>Si la incapacidad declarada es permanente parcial, superior al cincuenta por ciento, el asegurado recibirá una pensión que será otorgada por la institución de seguros que elija en los términos de la fracción</w:t>
      </w:r>
      <w:r>
        <w:rPr>
          <w:spacing w:val="-2"/>
          <w:sz w:val="20"/>
        </w:rPr>
        <w:t xml:space="preserve"> </w:t>
      </w:r>
      <w:r>
        <w:rPr>
          <w:sz w:val="20"/>
        </w:rPr>
        <w:t>anterior.</w:t>
      </w:r>
    </w:p>
    <w:p w:rsidR="00CF706E" w:rsidRDefault="00CF706E">
      <w:pPr>
        <w:pStyle w:val="Textoindependiente"/>
        <w:spacing w:before="9"/>
        <w:rPr>
          <w:sz w:val="19"/>
        </w:rPr>
      </w:pPr>
    </w:p>
    <w:p w:rsidR="00CF706E" w:rsidRDefault="00A3634B">
      <w:pPr>
        <w:pStyle w:val="Textoindependiente"/>
        <w:ind w:left="118" w:right="118" w:firstLine="288"/>
        <w:jc w:val="both"/>
      </w:pPr>
      <w:r>
        <w:t>El monto de la pensión se calculará c</w:t>
      </w:r>
      <w:r>
        <w:t>onforme a la tabla de valuación de incapacidad contenida en la Ley Federal de Trabajo, tomando como base el monto de la pensión que correspondería a la incapacidad permanente total. El tanto por ciento de la incapacidad se fijará entre el máximo y el mínim</w:t>
      </w:r>
      <w:r>
        <w:t>o establecidos en dicha tabla teniendo en cuenta la edad del trabajador, la importancia de la incapacidad, si ésta es absoluta para el ejercicio de su profesión aun cuando quede habilitado para dedicarse a otra, o que simplemente hayan disminuido sus aptit</w:t>
      </w:r>
      <w:r>
        <w:t>udes para el desempeño de la misma o para ejercer actividades remuneradas semejantes a su profesión u oficio.</w:t>
      </w:r>
    </w:p>
    <w:p w:rsidR="00CF706E" w:rsidRDefault="00CF706E">
      <w:pPr>
        <w:pStyle w:val="Textoindependiente"/>
        <w:spacing w:before="10"/>
        <w:rPr>
          <w:sz w:val="19"/>
        </w:rPr>
      </w:pPr>
    </w:p>
    <w:p w:rsidR="00CF706E" w:rsidRDefault="00A3634B">
      <w:pPr>
        <w:pStyle w:val="Textoindependiente"/>
        <w:ind w:left="118" w:right="116" w:firstLine="288"/>
        <w:jc w:val="both"/>
      </w:pPr>
      <w:r>
        <w:t xml:space="preserve">Si la valuación definitiva de la incapacidad fuese de hasta el veinticinco por ciento, se pagará al asegurado, en sustitución de la pensión, una </w:t>
      </w:r>
      <w:r>
        <w:t>indemnización global equivalente a cinco anualidades de la pensión que le hubiese correspondido. Dicha indemnización será optativa para el trabajador cuando la valuación definitiva de la incapacidad exceda de veinticinco por ciento sin rebasar el cincuenta</w:t>
      </w:r>
      <w:r>
        <w:t xml:space="preserve"> por ciento, y</w:t>
      </w:r>
    </w:p>
    <w:p w:rsidR="00CF706E" w:rsidRDefault="00CF706E">
      <w:pPr>
        <w:pStyle w:val="Textoindependiente"/>
        <w:spacing w:before="10"/>
        <w:rPr>
          <w:sz w:val="19"/>
        </w:rPr>
      </w:pPr>
    </w:p>
    <w:p w:rsidR="00CF706E" w:rsidRDefault="00A3634B">
      <w:pPr>
        <w:pStyle w:val="Prrafodelista"/>
        <w:numPr>
          <w:ilvl w:val="0"/>
          <w:numId w:val="75"/>
        </w:numPr>
        <w:tabs>
          <w:tab w:val="left" w:pos="722"/>
        </w:tabs>
        <w:spacing w:line="242" w:lineRule="auto"/>
        <w:ind w:right="117" w:firstLine="288"/>
        <w:jc w:val="both"/>
        <w:rPr>
          <w:sz w:val="20"/>
        </w:rPr>
      </w:pPr>
      <w:r>
        <w:rPr>
          <w:sz w:val="20"/>
        </w:rPr>
        <w:t>El Instituto otorgará a los pensionados por incapacidad permanente total y parcial con un mínimo de más del cincuenta por ciento de incapacidad, un aguinaldo anual equivalente a quince días del importe de la pensión que</w:t>
      </w:r>
      <w:r>
        <w:rPr>
          <w:spacing w:val="-3"/>
          <w:sz w:val="20"/>
        </w:rPr>
        <w:t xml:space="preserve"> </w:t>
      </w:r>
      <w:r>
        <w:rPr>
          <w:sz w:val="20"/>
        </w:rPr>
        <w:t>perciban.</w:t>
      </w:r>
    </w:p>
    <w:p w:rsidR="00CF706E" w:rsidRDefault="00CF706E">
      <w:pPr>
        <w:pStyle w:val="Textoindependiente"/>
        <w:spacing w:before="6"/>
        <w:rPr>
          <w:sz w:val="19"/>
        </w:rPr>
      </w:pPr>
    </w:p>
    <w:p w:rsidR="00CF706E" w:rsidRDefault="00A3634B">
      <w:pPr>
        <w:pStyle w:val="Textoindependiente"/>
        <w:spacing w:before="1"/>
        <w:ind w:left="118" w:right="115" w:firstLine="288"/>
        <w:jc w:val="both"/>
      </w:pPr>
      <w:bookmarkStart w:id="73" w:name="Artículo_59"/>
      <w:bookmarkEnd w:id="73"/>
      <w:r>
        <w:rPr>
          <w:b/>
        </w:rPr>
        <w:t xml:space="preserve">Artículo </w:t>
      </w:r>
      <w:r>
        <w:rPr>
          <w:b/>
        </w:rPr>
        <w:t xml:space="preserve">59. </w:t>
      </w:r>
      <w:r>
        <w:t xml:space="preserve">La pensión que se otorgue en el caso de incapacidad permanente total, será siempre superior a la que le correspondería al asegurado por invalidez, y comprenderá en todos los casos, las asignaciones familiares y la ayuda asistencial, así como cualquier </w:t>
      </w:r>
      <w:r>
        <w:t>otra prestación en dinero a que tenga derecho en los términos de este capítulo.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pStyle w:val="Textoindependiente"/>
        <w:spacing w:before="92" w:line="242" w:lineRule="auto"/>
        <w:ind w:left="118" w:right="126" w:firstLine="288"/>
        <w:jc w:val="both"/>
      </w:pPr>
      <w:bookmarkStart w:id="74" w:name="Artículo_60"/>
      <w:bookmarkEnd w:id="74"/>
      <w:r>
        <w:rPr>
          <w:b/>
        </w:rPr>
        <w:t xml:space="preserve">Artículo 60. </w:t>
      </w:r>
      <w:r>
        <w:t>Los certificados de incapacidad temporal que expida el Instituto se sujetarán a lo que establezca el reglamento relativo.</w:t>
      </w:r>
    </w:p>
    <w:p w:rsidR="00CF706E" w:rsidRDefault="00CF706E">
      <w:pPr>
        <w:pStyle w:val="Textoindependiente"/>
        <w:spacing w:before="8"/>
        <w:rPr>
          <w:sz w:val="19"/>
        </w:rPr>
      </w:pPr>
    </w:p>
    <w:p w:rsidR="00CF706E" w:rsidRDefault="00A3634B">
      <w:pPr>
        <w:pStyle w:val="Textoindependiente"/>
        <w:spacing w:before="1"/>
        <w:ind w:left="406"/>
      </w:pPr>
      <w:r>
        <w:t>El pago de los subsidios se hará por períodos vencidos no mayores de siete días.</w:t>
      </w:r>
    </w:p>
    <w:p w:rsidR="00CF706E" w:rsidRDefault="00CF706E">
      <w:pPr>
        <w:pStyle w:val="Textoindependiente"/>
        <w:spacing w:before="9"/>
        <w:rPr>
          <w:sz w:val="19"/>
        </w:rPr>
      </w:pPr>
    </w:p>
    <w:p w:rsidR="00CF706E" w:rsidRDefault="00A3634B">
      <w:pPr>
        <w:pStyle w:val="Textoindependiente"/>
        <w:spacing w:before="1" w:line="242" w:lineRule="auto"/>
        <w:ind w:left="118" w:right="124" w:firstLine="288"/>
        <w:jc w:val="both"/>
      </w:pPr>
      <w:bookmarkStart w:id="75" w:name="Artículo_61"/>
      <w:bookmarkEnd w:id="75"/>
      <w:r>
        <w:rPr>
          <w:b/>
        </w:rPr>
        <w:t xml:space="preserve">Artículo 61. </w:t>
      </w:r>
      <w:r>
        <w:t>Al declararse la incapacidad permanente, sea parcial o total, se concederá al trabajador asegurado la pensión que le corresponda, con carácter provisional, por u</w:t>
      </w:r>
      <w:r>
        <w:t>n período de adaptación de dos años.</w:t>
      </w:r>
    </w:p>
    <w:p w:rsidR="00CF706E" w:rsidRDefault="00CF706E">
      <w:pPr>
        <w:pStyle w:val="Textoindependiente"/>
        <w:spacing w:before="6"/>
        <w:rPr>
          <w:sz w:val="19"/>
        </w:rPr>
      </w:pPr>
    </w:p>
    <w:p w:rsidR="00CF706E" w:rsidRDefault="00A3634B">
      <w:pPr>
        <w:pStyle w:val="Textoindependiente"/>
        <w:ind w:left="118" w:right="114" w:firstLine="288"/>
        <w:jc w:val="both"/>
      </w:pPr>
      <w:r>
        <w:t>Durante ese período de dos años, en cualquier momento el Instituto podrá ordenar y, por su parte, el trabajador asegurado tendrá derecho a solicitar la revisión de la incapacidad con el fin de modificar la cuantía de l</w:t>
      </w:r>
      <w:r>
        <w:t>a pensión.</w:t>
      </w:r>
    </w:p>
    <w:p w:rsidR="00CF706E" w:rsidRDefault="00CF706E">
      <w:pPr>
        <w:pStyle w:val="Textoindependiente"/>
        <w:spacing w:before="2"/>
      </w:pPr>
    </w:p>
    <w:p w:rsidR="00CF706E" w:rsidRDefault="00A3634B">
      <w:pPr>
        <w:pStyle w:val="Textoindependiente"/>
        <w:ind w:left="118" w:right="126" w:firstLine="288"/>
        <w:jc w:val="both"/>
      </w:pPr>
      <w:r>
        <w:t>Transcurrido el período de adaptación, se otorgará la pensión definitiva, la cual se calculará en los términos del artículo 58 fracciones II y III de esta Ley.</w:t>
      </w:r>
    </w:p>
    <w:p w:rsidR="00CF706E" w:rsidRDefault="00CF706E">
      <w:pPr>
        <w:pStyle w:val="Textoindependiente"/>
        <w:spacing w:before="8"/>
        <w:rPr>
          <w:sz w:val="19"/>
        </w:rPr>
      </w:pPr>
    </w:p>
    <w:p w:rsidR="00CF706E" w:rsidRDefault="00A3634B">
      <w:pPr>
        <w:pStyle w:val="Textoindependiente"/>
        <w:spacing w:line="242" w:lineRule="auto"/>
        <w:ind w:left="118" w:right="118" w:firstLine="288"/>
        <w:jc w:val="both"/>
      </w:pPr>
      <w:bookmarkStart w:id="76" w:name="Artículo_62"/>
      <w:bookmarkEnd w:id="76"/>
      <w:r>
        <w:rPr>
          <w:b/>
        </w:rPr>
        <w:t xml:space="preserve">Artículo 62. </w:t>
      </w:r>
      <w:r>
        <w:t>Si el asegurado que sufrió un riesgo de trabajo fue dado de alta y pos</w:t>
      </w:r>
      <w:r>
        <w:t>teriormente sufre una recaída con motivo del mismo accidente o enfermedad de trabajo, tendrá derecho a gozar del subsidio a que se refiere la fracción I del artículo 58 de esta Ley, ya sea que esté o no vigente su condición de asegurado, siempre y cuando s</w:t>
      </w:r>
      <w:r>
        <w:t>ea el Instituto quien así lo determine.</w:t>
      </w:r>
    </w:p>
    <w:p w:rsidR="00CF706E" w:rsidRDefault="00CF706E">
      <w:pPr>
        <w:pStyle w:val="Textoindependiente"/>
        <w:spacing w:before="4"/>
        <w:rPr>
          <w:sz w:val="19"/>
        </w:rPr>
      </w:pPr>
    </w:p>
    <w:p w:rsidR="00CF706E" w:rsidRDefault="00A3634B">
      <w:pPr>
        <w:pStyle w:val="Textoindependiente"/>
        <w:ind w:left="118" w:right="115" w:firstLine="288"/>
        <w:jc w:val="both"/>
      </w:pPr>
      <w:r>
        <w:t>Cuando el asegurado al que se le haya declarado una incapacidad permanente total o parcial que le dé derecho a la contratación de la renta vitalicia y del seguro de sobrevivencia en los términos previstos en los artículos 58 fracciones II y III, 61 y 159 f</w:t>
      </w:r>
      <w:r>
        <w:t>racciones IV y VI de esta Ley, se rehabilite y tenga un trabajo remunerado en la misma actividad en que se desempeñaba, que le proporcione un ingreso cuando menos equivalente al cincuenta por ciento de la remuneración habitual que hubiere percibido de cont</w:t>
      </w:r>
      <w:r>
        <w:t>inuar trabajando, dejará de tener derecho al pago de la pensión por parte de la aseguradora. En este caso, la aseguradora deberá devolver al Instituto y a la administradora de fondos para el retiro el fondo de reserva de las obligaciones futuras, pendiente</w:t>
      </w:r>
      <w:r>
        <w:t>s de cubrir. La proporción que corresponderá al Instituto y a la administradora de fondos para el retiro, del fondo de reserva devuelto por la aseguradora, será equivalente a la proporción que representó la suma asegurada y el saldo de la cuenta individual</w:t>
      </w:r>
      <w:r>
        <w:t xml:space="preserve"> del trabajador en la constitución del monto constitutivo. La administradora de fondos para el retiro abrirá nuevamente la cuenta individual al trabajador con los recursos que le fueran devueltos por la aseguradora.</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2" w:firstLine="288"/>
        <w:jc w:val="both"/>
      </w:pPr>
      <w:bookmarkStart w:id="77" w:name="Artículo_63"/>
      <w:bookmarkEnd w:id="77"/>
      <w:r>
        <w:rPr>
          <w:b/>
        </w:rPr>
        <w:t>Artíc</w:t>
      </w:r>
      <w:r>
        <w:rPr>
          <w:b/>
        </w:rPr>
        <w:t xml:space="preserve">ulo 63. </w:t>
      </w:r>
      <w:r>
        <w:t>Los subsidios previstos en este capítulo se pagarán directamente al asegurado o su representante debidamente acreditado, salvo el caso de incapacidad mental comprobada ante el Instituto, en que se podrán pagar a la persona o personas a cuyo cuidado</w:t>
      </w:r>
      <w:r>
        <w:t xml:space="preserve"> quede el incapacitado.</w:t>
      </w:r>
    </w:p>
    <w:p w:rsidR="00CF706E" w:rsidRDefault="00CF706E">
      <w:pPr>
        <w:pStyle w:val="Textoindependiente"/>
        <w:spacing w:before="9"/>
        <w:rPr>
          <w:sz w:val="19"/>
        </w:rPr>
      </w:pPr>
    </w:p>
    <w:p w:rsidR="00CF706E" w:rsidRDefault="00A3634B">
      <w:pPr>
        <w:pStyle w:val="Textoindependiente"/>
        <w:ind w:left="118" w:right="122" w:firstLine="288"/>
        <w:jc w:val="both"/>
      </w:pPr>
      <w:r>
        <w:t>El Instituto podrá celebrar convenios con los patrones para el efecto de facilitar el pago de subsidios a sus trabajadores incapacitados, salvo las cuotas previstas en el artículo 168 de la presente Ley, que se aplicarán a las cuen</w:t>
      </w:r>
      <w:r>
        <w:t>tas individuales de los trabajadores.</w:t>
      </w:r>
    </w:p>
    <w:p w:rsidR="00CF706E" w:rsidRDefault="00CF706E">
      <w:pPr>
        <w:pStyle w:val="Textoindependiente"/>
      </w:pPr>
    </w:p>
    <w:p w:rsidR="00CF706E" w:rsidRDefault="00A3634B">
      <w:pPr>
        <w:pStyle w:val="Textoindependiente"/>
        <w:ind w:left="406"/>
      </w:pPr>
      <w:r>
        <w:t>Las demás prestaciones económicas se pagarán en los términos previstos en esta Ley.</w:t>
      </w:r>
    </w:p>
    <w:p w:rsidR="00CF706E" w:rsidRDefault="00CF706E">
      <w:pPr>
        <w:pStyle w:val="Textoindependiente"/>
        <w:spacing w:before="10"/>
        <w:rPr>
          <w:sz w:val="19"/>
        </w:rPr>
      </w:pPr>
    </w:p>
    <w:p w:rsidR="00CF706E" w:rsidRDefault="00A3634B">
      <w:pPr>
        <w:pStyle w:val="Textoindependiente"/>
        <w:ind w:left="118" w:right="118" w:firstLine="288"/>
        <w:jc w:val="both"/>
      </w:pPr>
      <w:bookmarkStart w:id="78" w:name="Artículo_64"/>
      <w:bookmarkEnd w:id="78"/>
      <w:r>
        <w:rPr>
          <w:b/>
        </w:rPr>
        <w:t xml:space="preserve">Artículo 64. </w:t>
      </w:r>
      <w:r>
        <w:t>Si el riesgo de trabajo trae como consecuencia la muerte del asegurado, el Instituto calculará el monto constitutivo al</w:t>
      </w:r>
      <w:r>
        <w:t xml:space="preserve"> que se le restará los recursos acumulados en la cuenta individual del trabajador fallecido, a efecto de determinar la suma asegurada que el Instituto deberá cubrir a la institución de seguros, necesaria para obtener una pensión, ayudas asistenciales y dem</w:t>
      </w:r>
      <w:r>
        <w:t>ás prestaciones económicas previstas en este capítulo a los beneficiarios.</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0" w:firstLine="288"/>
        <w:jc w:val="both"/>
      </w:pPr>
      <w:r>
        <w:t>Los beneficiarios elegirán la institución de seguros con la que deseen contratar la renta con los recursos a que se refiere el párrafo anterior, de acuerdo con lo dis</w:t>
      </w:r>
      <w:r>
        <w:t>puesto en el artículo 159 fracción IV de la presente Ley. En caso de que el trabajador fallecido haya acumulado en su cuenta individual un saldo mayor al necesario para integrar el monto constitutivo necesario para contratar una renta que sea superior al m</w:t>
      </w:r>
      <w:r>
        <w:t>onto de las pensiones a que tengan derecho sus beneficiarios, en los términos de este capítulo, éstos podrán optar</w:t>
      </w:r>
      <w:r>
        <w:rPr>
          <w:spacing w:val="1"/>
        </w:rPr>
        <w:t xml:space="preserve"> </w:t>
      </w:r>
      <w:r>
        <w:t>por:</w:t>
      </w:r>
    </w:p>
    <w:p w:rsidR="00CF706E" w:rsidRDefault="00CF706E">
      <w:pPr>
        <w:pStyle w:val="Textoindependiente"/>
        <w:spacing w:before="10"/>
        <w:rPr>
          <w:sz w:val="19"/>
        </w:rPr>
      </w:pPr>
    </w:p>
    <w:p w:rsidR="00CF706E" w:rsidRDefault="00A3634B">
      <w:pPr>
        <w:pStyle w:val="Prrafodelista"/>
        <w:numPr>
          <w:ilvl w:val="0"/>
          <w:numId w:val="74"/>
        </w:numPr>
        <w:tabs>
          <w:tab w:val="left" w:pos="640"/>
        </w:tabs>
        <w:ind w:hanging="234"/>
        <w:rPr>
          <w:sz w:val="20"/>
        </w:rPr>
      </w:pPr>
      <w:r>
        <w:rPr>
          <w:sz w:val="20"/>
        </w:rPr>
        <w:t>Retirar la suma excedente en una sola exhibición de la cuenta individual del trabajador fallecido,</w:t>
      </w:r>
      <w:r>
        <w:rPr>
          <w:spacing w:val="-20"/>
          <w:sz w:val="20"/>
        </w:rPr>
        <w:t xml:space="preserve"> </w:t>
      </w:r>
      <w:r>
        <w:rPr>
          <w:sz w:val="20"/>
        </w:rPr>
        <w:t>o</w:t>
      </w:r>
    </w:p>
    <w:p w:rsidR="00CF706E" w:rsidRDefault="00CF706E">
      <w:pPr>
        <w:pStyle w:val="Textoindependiente"/>
        <w:spacing w:before="10"/>
        <w:rPr>
          <w:sz w:val="19"/>
        </w:rPr>
      </w:pPr>
    </w:p>
    <w:p w:rsidR="00CF706E" w:rsidRDefault="00A3634B">
      <w:pPr>
        <w:pStyle w:val="Prrafodelista"/>
        <w:numPr>
          <w:ilvl w:val="0"/>
          <w:numId w:val="74"/>
        </w:numPr>
        <w:tabs>
          <w:tab w:val="left" w:pos="652"/>
        </w:tabs>
        <w:ind w:left="651" w:hanging="246"/>
        <w:rPr>
          <w:sz w:val="20"/>
        </w:rPr>
      </w:pPr>
      <w:r>
        <w:rPr>
          <w:sz w:val="20"/>
        </w:rPr>
        <w:t>Contratar rentas por una cuantía</w:t>
      </w:r>
      <w:r>
        <w:rPr>
          <w:spacing w:val="-2"/>
          <w:sz w:val="20"/>
        </w:rPr>
        <w:t xml:space="preserve"> </w:t>
      </w:r>
      <w:r>
        <w:rPr>
          <w:sz w:val="20"/>
        </w:rPr>
        <w:t>mayor.</w:t>
      </w:r>
    </w:p>
    <w:p w:rsidR="00CF706E" w:rsidRDefault="00CF706E">
      <w:pPr>
        <w:pStyle w:val="Textoindependiente"/>
        <w:spacing w:before="3"/>
      </w:pPr>
    </w:p>
    <w:p w:rsidR="00CF706E" w:rsidRDefault="00A3634B">
      <w:pPr>
        <w:pStyle w:val="Textoindependiente"/>
        <w:ind w:left="406"/>
      </w:pPr>
      <w:r>
        <w:t>Las pensiones y prestaciones a que se refiere la presente Ley serán:</w:t>
      </w:r>
    </w:p>
    <w:p w:rsidR="00CF706E" w:rsidRDefault="00CF706E">
      <w:pPr>
        <w:pStyle w:val="Textoindependiente"/>
        <w:spacing w:before="11"/>
        <w:rPr>
          <w:sz w:val="19"/>
        </w:rPr>
      </w:pPr>
    </w:p>
    <w:p w:rsidR="00CF706E" w:rsidRDefault="00A3634B">
      <w:pPr>
        <w:pStyle w:val="Prrafodelista"/>
        <w:numPr>
          <w:ilvl w:val="0"/>
          <w:numId w:val="73"/>
        </w:numPr>
        <w:tabs>
          <w:tab w:val="left" w:pos="614"/>
        </w:tabs>
        <w:spacing w:line="242" w:lineRule="auto"/>
        <w:ind w:right="124" w:firstLine="288"/>
        <w:jc w:val="both"/>
        <w:rPr>
          <w:sz w:val="20"/>
        </w:rPr>
      </w:pPr>
      <w:r>
        <w:rPr>
          <w:sz w:val="20"/>
        </w:rPr>
        <w:t>El pago de una cantidad igual a sesenta días de salario mínimo general que rija en el Distrito Federal en la fecha de fallecimiento del</w:t>
      </w:r>
      <w:r>
        <w:rPr>
          <w:spacing w:val="-6"/>
          <w:sz w:val="20"/>
        </w:rPr>
        <w:t xml:space="preserve"> </w:t>
      </w:r>
      <w:r>
        <w:rPr>
          <w:sz w:val="20"/>
        </w:rPr>
        <w:t>asegurado.</w:t>
      </w:r>
    </w:p>
    <w:p w:rsidR="00CF706E" w:rsidRDefault="00CF706E">
      <w:pPr>
        <w:pStyle w:val="Textoindependiente"/>
        <w:spacing w:before="8"/>
        <w:rPr>
          <w:sz w:val="19"/>
        </w:rPr>
      </w:pPr>
    </w:p>
    <w:p w:rsidR="00CF706E" w:rsidRDefault="00A3634B">
      <w:pPr>
        <w:pStyle w:val="Textoindependiente"/>
        <w:ind w:left="118" w:right="126" w:firstLine="288"/>
        <w:jc w:val="both"/>
      </w:pPr>
      <w:r>
        <w:t>Este pago se hará a la persona</w:t>
      </w:r>
      <w:r>
        <w:t xml:space="preserve"> preferentemente familiar del asegurado, que presente copia del acta de defunción y la cuenta original de los gastos de funeral;</w:t>
      </w:r>
    </w:p>
    <w:p w:rsidR="00CF706E" w:rsidRDefault="00CF706E">
      <w:pPr>
        <w:pStyle w:val="Textoindependiente"/>
        <w:spacing w:before="10"/>
        <w:rPr>
          <w:sz w:val="19"/>
        </w:rPr>
      </w:pPr>
    </w:p>
    <w:p w:rsidR="00CF706E" w:rsidRDefault="00A3634B">
      <w:pPr>
        <w:pStyle w:val="Prrafodelista"/>
        <w:numPr>
          <w:ilvl w:val="0"/>
          <w:numId w:val="73"/>
        </w:numPr>
        <w:tabs>
          <w:tab w:val="left" w:pos="647"/>
        </w:tabs>
        <w:ind w:right="120" w:firstLine="288"/>
        <w:jc w:val="both"/>
        <w:rPr>
          <w:sz w:val="20"/>
        </w:rPr>
      </w:pPr>
      <w:r>
        <w:rPr>
          <w:sz w:val="20"/>
        </w:rPr>
        <w:t>A la viuda del asegurado se le otorgará una pensión equivalente al cuarenta por ciento de la que hubiese correspondido a aquél</w:t>
      </w:r>
      <w:r>
        <w:rPr>
          <w:sz w:val="20"/>
        </w:rPr>
        <w:t>, tratándose de incapacidad permanente total. La misma pensión corresponde al viudo o concubinario que hubiera dependido económicamente de la asegurada. El importe de esta prestación no podrá ser inferior a la cuantía mínima que corresponda a la pensión de</w:t>
      </w:r>
      <w:r>
        <w:rPr>
          <w:sz w:val="20"/>
        </w:rPr>
        <w:t xml:space="preserve"> viudez del seguro de invalidez y</w:t>
      </w:r>
      <w:r>
        <w:rPr>
          <w:spacing w:val="-2"/>
          <w:sz w:val="20"/>
        </w:rPr>
        <w:t xml:space="preserve"> </w:t>
      </w:r>
      <w:r>
        <w:rPr>
          <w:sz w:val="20"/>
        </w:rPr>
        <w:t>vida;</w:t>
      </w:r>
    </w:p>
    <w:p w:rsidR="00CF706E" w:rsidRDefault="00CF706E">
      <w:pPr>
        <w:pStyle w:val="Textoindependiente"/>
      </w:pPr>
    </w:p>
    <w:p w:rsidR="00CF706E" w:rsidRDefault="00A3634B">
      <w:pPr>
        <w:pStyle w:val="Prrafodelista"/>
        <w:numPr>
          <w:ilvl w:val="0"/>
          <w:numId w:val="73"/>
        </w:numPr>
        <w:tabs>
          <w:tab w:val="left" w:pos="731"/>
        </w:tabs>
        <w:ind w:right="120" w:firstLine="288"/>
        <w:jc w:val="both"/>
        <w:rPr>
          <w:sz w:val="20"/>
        </w:rPr>
      </w:pPr>
      <w:r>
        <w:rPr>
          <w:sz w:val="20"/>
        </w:rPr>
        <w:t>A cada uno de los huérfanos que lo sean de padre o madre, que se encuentren totalmente incapacitados, se les otorgará una pensión equivalente al veinte por ciento de la que hubiese correspondido al asegurado tratándose de incapacidad permanente total. Esta</w:t>
      </w:r>
      <w:r>
        <w:rPr>
          <w:sz w:val="20"/>
        </w:rPr>
        <w:t xml:space="preserve"> pensión se extinguirá cuando el huérfano recupere su capacidad para el</w:t>
      </w:r>
      <w:r>
        <w:rPr>
          <w:spacing w:val="-8"/>
          <w:sz w:val="20"/>
        </w:rPr>
        <w:t xml:space="preserve"> </w:t>
      </w:r>
      <w:r>
        <w:rPr>
          <w:sz w:val="20"/>
        </w:rPr>
        <w:t>trabajo;</w:t>
      </w:r>
    </w:p>
    <w:p w:rsidR="00CF706E" w:rsidRDefault="00CF706E">
      <w:pPr>
        <w:pStyle w:val="Textoindependiente"/>
      </w:pPr>
    </w:p>
    <w:p w:rsidR="00CF706E" w:rsidRDefault="00A3634B">
      <w:pPr>
        <w:pStyle w:val="Prrafodelista"/>
        <w:numPr>
          <w:ilvl w:val="0"/>
          <w:numId w:val="73"/>
        </w:numPr>
        <w:tabs>
          <w:tab w:val="left" w:pos="729"/>
        </w:tabs>
        <w:spacing w:before="1"/>
        <w:ind w:right="122" w:firstLine="288"/>
        <w:jc w:val="both"/>
        <w:rPr>
          <w:sz w:val="20"/>
        </w:rPr>
      </w:pPr>
      <w:r>
        <w:rPr>
          <w:sz w:val="20"/>
        </w:rPr>
        <w:t>A cada uno de los huérfanos que lo sean de padre o madre, menores de dieciséis años, se les otorgará una pensión equivalente al veinte por ciento de la que hubiera correspondido al asegurado tratándose de incapacidad permanente total. Esta pensión se extin</w:t>
      </w:r>
      <w:r>
        <w:rPr>
          <w:sz w:val="20"/>
        </w:rPr>
        <w:t>guirá cuando el huérfano cumpla dieciséis</w:t>
      </w:r>
      <w:r>
        <w:rPr>
          <w:spacing w:val="-1"/>
          <w:sz w:val="20"/>
        </w:rPr>
        <w:t xml:space="preserve"> </w:t>
      </w:r>
      <w:r>
        <w:rPr>
          <w:sz w:val="20"/>
        </w:rPr>
        <w:t>años.</w:t>
      </w:r>
    </w:p>
    <w:p w:rsidR="00CF706E" w:rsidRDefault="00CF706E">
      <w:pPr>
        <w:pStyle w:val="Textoindependiente"/>
        <w:spacing w:before="1"/>
      </w:pPr>
    </w:p>
    <w:p w:rsidR="00CF706E" w:rsidRDefault="00A3634B">
      <w:pPr>
        <w:pStyle w:val="Textoindependiente"/>
        <w:spacing w:before="1"/>
        <w:ind w:left="118" w:right="119" w:firstLine="288"/>
        <w:jc w:val="both"/>
      </w:pPr>
      <w:r>
        <w:t>Deberá otorgarse o extenderse el goce de esta pensión, en los términos del reglamento respectivo, a los huérfanos mayores de dieciséis años, hasta una edad máxima de veinticinco años, cuando se encuentren es</w:t>
      </w:r>
      <w:r>
        <w:t>tudiando en planteles del sistema educativo nacional, tomando en consideración, las condiciones económicas, familiares y personales del beneficiario y siempre que no sea sujeto del régimen obligatorio;</w:t>
      </w:r>
    </w:p>
    <w:p w:rsidR="00CF706E" w:rsidRDefault="00CF706E">
      <w:pPr>
        <w:pStyle w:val="Textoindependiente"/>
        <w:spacing w:before="9"/>
        <w:rPr>
          <w:sz w:val="19"/>
        </w:rPr>
      </w:pPr>
    </w:p>
    <w:p w:rsidR="00CF706E" w:rsidRDefault="00A3634B">
      <w:pPr>
        <w:pStyle w:val="Prrafodelista"/>
        <w:numPr>
          <w:ilvl w:val="0"/>
          <w:numId w:val="73"/>
        </w:numPr>
        <w:tabs>
          <w:tab w:val="left" w:pos="700"/>
        </w:tabs>
        <w:spacing w:line="242" w:lineRule="auto"/>
        <w:ind w:right="124" w:firstLine="288"/>
        <w:jc w:val="both"/>
        <w:rPr>
          <w:sz w:val="20"/>
        </w:rPr>
      </w:pPr>
      <w:r>
        <w:rPr>
          <w:sz w:val="20"/>
        </w:rPr>
        <w:t>En el caso de las dos fracciones anteriores, si poste</w:t>
      </w:r>
      <w:r>
        <w:rPr>
          <w:sz w:val="20"/>
        </w:rPr>
        <w:t>riormente falleciera el otro progenitor, la pensión de orfandad se aumentará del veinte al treinta por ciento, a partir de la fecha del fallecimiento del segundo progenitor y se extinguirá en los términos establecidos en las mismas fracciones,</w:t>
      </w:r>
      <w:r>
        <w:rPr>
          <w:spacing w:val="-6"/>
          <w:sz w:val="20"/>
        </w:rPr>
        <w:t xml:space="preserve"> </w:t>
      </w:r>
      <w:r>
        <w:rPr>
          <w:sz w:val="20"/>
        </w:rPr>
        <w:t>y</w:t>
      </w:r>
    </w:p>
    <w:p w:rsidR="00CF706E" w:rsidRDefault="00CF706E">
      <w:pPr>
        <w:pStyle w:val="Textoindependiente"/>
        <w:spacing w:before="4"/>
        <w:rPr>
          <w:sz w:val="19"/>
        </w:rPr>
      </w:pPr>
    </w:p>
    <w:p w:rsidR="00CF706E" w:rsidRDefault="00A3634B">
      <w:pPr>
        <w:pStyle w:val="Prrafodelista"/>
        <w:numPr>
          <w:ilvl w:val="0"/>
          <w:numId w:val="73"/>
        </w:numPr>
        <w:tabs>
          <w:tab w:val="left" w:pos="736"/>
        </w:tabs>
        <w:ind w:right="120" w:firstLine="288"/>
        <w:jc w:val="both"/>
        <w:rPr>
          <w:sz w:val="20"/>
        </w:rPr>
      </w:pPr>
      <w:r>
        <w:rPr>
          <w:sz w:val="20"/>
        </w:rPr>
        <w:t>A cada un</w:t>
      </w:r>
      <w:r>
        <w:rPr>
          <w:sz w:val="20"/>
        </w:rPr>
        <w:t>o de los huérfanos, cuando lo sean de padre y madre, menores de dieciséis años o hasta veinticinco años si se encuentran estudiando en los planteles del sistema educativo nacional, o en tanto se encuentren totalmente incapacitados debido a una enfermedad c</w:t>
      </w:r>
      <w:r>
        <w:rPr>
          <w:sz w:val="20"/>
        </w:rPr>
        <w:t xml:space="preserve">rónica o discapacidad por deficiencias físicas, mentales, intelectuales o sensoriales, que les impida mantenerse por su propio trabajo se les otorgará una pensión equivalente al treinta por ciento de la que hubiera correspondido al asegurado tratándose de </w:t>
      </w:r>
      <w:r>
        <w:rPr>
          <w:sz w:val="20"/>
        </w:rPr>
        <w:t>incapacidad permanente</w:t>
      </w:r>
      <w:r>
        <w:rPr>
          <w:spacing w:val="-6"/>
          <w:sz w:val="20"/>
        </w:rPr>
        <w:t xml:space="preserve"> </w:t>
      </w:r>
      <w:r>
        <w:rPr>
          <w:sz w:val="20"/>
        </w:rPr>
        <w:t>total.</w:t>
      </w:r>
    </w:p>
    <w:p w:rsidR="00CF706E" w:rsidRDefault="00A3634B">
      <w:pPr>
        <w:ind w:right="113"/>
        <w:jc w:val="right"/>
        <w:rPr>
          <w:rFonts w:ascii="Times New Roman" w:hAnsi="Times New Roman"/>
          <w:i/>
          <w:sz w:val="16"/>
        </w:rPr>
      </w:pPr>
      <w:r>
        <w:rPr>
          <w:rFonts w:ascii="Times New Roman" w:hAnsi="Times New Roman"/>
          <w:i/>
          <w:color w:val="0000FF"/>
          <w:sz w:val="16"/>
        </w:rPr>
        <w:t>Fracción reformada DOF 27-05-2011</w:t>
      </w:r>
    </w:p>
    <w:p w:rsidR="00CF706E" w:rsidRDefault="00CF706E">
      <w:pPr>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8"/>
        <w:rPr>
          <w:rFonts w:ascii="Times New Roman"/>
          <w:i/>
          <w:sz w:val="27"/>
        </w:rPr>
      </w:pPr>
    </w:p>
    <w:p w:rsidR="00CF706E" w:rsidRDefault="00A3634B">
      <w:pPr>
        <w:pStyle w:val="Textoindependiente"/>
        <w:spacing w:before="92"/>
        <w:ind w:left="118" w:right="125" w:firstLine="288"/>
        <w:jc w:val="both"/>
      </w:pPr>
      <w:r>
        <w:t>El derecho al goce de las pensiones a que se refiere el párrafo anterior, se extinguirá en los mismos términos expresados en las fracciones III y IV de este precepto.</w:t>
      </w:r>
    </w:p>
    <w:p w:rsidR="00CF706E" w:rsidRDefault="00CF706E">
      <w:pPr>
        <w:pStyle w:val="Textoindependiente"/>
        <w:spacing w:before="1"/>
      </w:pPr>
    </w:p>
    <w:p w:rsidR="00CF706E" w:rsidRDefault="00A3634B">
      <w:pPr>
        <w:pStyle w:val="Textoindependiente"/>
        <w:spacing w:before="1"/>
        <w:ind w:left="118" w:right="120" w:firstLine="288"/>
        <w:jc w:val="both"/>
      </w:pPr>
      <w:r>
        <w:t>Al término de las pensiones de orfandad establecidas en este artículo, se otorgará al huérfano un pago adicional de tres mensualidades de la pensión que disfrutaba.</w:t>
      </w:r>
    </w:p>
    <w:p w:rsidR="00CF706E" w:rsidRDefault="00CF706E">
      <w:pPr>
        <w:pStyle w:val="Textoindependiente"/>
        <w:spacing w:before="10"/>
        <w:rPr>
          <w:sz w:val="19"/>
        </w:rPr>
      </w:pPr>
    </w:p>
    <w:p w:rsidR="00CF706E" w:rsidRDefault="00A3634B">
      <w:pPr>
        <w:pStyle w:val="Textoindependiente"/>
        <w:ind w:left="118" w:right="121" w:firstLine="288"/>
        <w:jc w:val="both"/>
      </w:pPr>
      <w:r>
        <w:t>A las personas señaladas en las fracciones II y VI de este artículo, así como a los ascend</w:t>
      </w:r>
      <w:r>
        <w:t>ientes pensionados en los términos del artículo 66, se les otorgará un aguinaldo anual equivalente a quince días del importe de la pensión que perciban.</w:t>
      </w:r>
    </w:p>
    <w:p w:rsidR="00CF706E" w:rsidRDefault="00CF706E">
      <w:pPr>
        <w:pStyle w:val="Textoindependiente"/>
        <w:spacing w:before="8"/>
        <w:rPr>
          <w:sz w:val="19"/>
        </w:rPr>
      </w:pPr>
    </w:p>
    <w:p w:rsidR="00CF706E" w:rsidRDefault="00A3634B">
      <w:pPr>
        <w:pStyle w:val="Textoindependiente"/>
        <w:spacing w:line="242" w:lineRule="auto"/>
        <w:ind w:left="118" w:right="122" w:firstLine="288"/>
        <w:jc w:val="both"/>
      </w:pPr>
      <w:bookmarkStart w:id="79" w:name="Artículo_65"/>
      <w:bookmarkEnd w:id="79"/>
      <w:r>
        <w:rPr>
          <w:b/>
        </w:rPr>
        <w:t xml:space="preserve">Artículo 65. </w:t>
      </w:r>
      <w:r>
        <w:t>Sólo a falta de esposa tendrá derecho a recibir la pensión señalada en la fracción II del</w:t>
      </w:r>
      <w:r>
        <w:t xml:space="preserve"> artículo anterior, la mujer con quien el asegurado vivió como si fuera su marido durante los cinco años que precedieron inmediatamente a su muerte o con la que tuvo hijos, siempre que ambos hubieran permanecido libres de matrimonio durante el concubinato.</w:t>
      </w:r>
      <w:r>
        <w:t xml:space="preserve"> Si al morir el asegurado tenía varias concubinas, ninguna de ellas gozará de</w:t>
      </w:r>
      <w:r>
        <w:rPr>
          <w:spacing w:val="-4"/>
        </w:rPr>
        <w:t xml:space="preserve"> </w:t>
      </w:r>
      <w:r>
        <w:t>pensión.</w:t>
      </w:r>
    </w:p>
    <w:p w:rsidR="00CF706E" w:rsidRDefault="00CF706E">
      <w:pPr>
        <w:pStyle w:val="Textoindependiente"/>
        <w:spacing w:before="1"/>
        <w:rPr>
          <w:sz w:val="19"/>
        </w:rPr>
      </w:pPr>
    </w:p>
    <w:p w:rsidR="00CF706E" w:rsidRDefault="00A3634B">
      <w:pPr>
        <w:pStyle w:val="Textoindependiente"/>
        <w:spacing w:line="242" w:lineRule="auto"/>
        <w:ind w:left="118" w:right="123" w:firstLine="288"/>
        <w:jc w:val="both"/>
      </w:pPr>
      <w:bookmarkStart w:id="80" w:name="Artículo_66"/>
      <w:bookmarkEnd w:id="80"/>
      <w:r>
        <w:rPr>
          <w:b/>
        </w:rPr>
        <w:t xml:space="preserve">Artículo 66. </w:t>
      </w:r>
      <w:r>
        <w:t>El total de las pensiones atribuidas a las personas señaladas en los artículos anteriores, en caso de fallecimiento del asegurado, no excederá de la que co</w:t>
      </w:r>
      <w:r>
        <w:t>rrespondería a éste si hubiese sufrido incapacidad permanente total. En caso de exceso, se reducirán proporcionalmente cada una de las pensiones.</w:t>
      </w:r>
    </w:p>
    <w:p w:rsidR="00CF706E" w:rsidRDefault="00CF706E">
      <w:pPr>
        <w:pStyle w:val="Textoindependiente"/>
        <w:spacing w:before="4"/>
        <w:rPr>
          <w:sz w:val="19"/>
        </w:rPr>
      </w:pPr>
    </w:p>
    <w:p w:rsidR="00CF706E" w:rsidRDefault="00A3634B">
      <w:pPr>
        <w:pStyle w:val="Textoindependiente"/>
        <w:spacing w:before="1"/>
        <w:ind w:left="118" w:right="117" w:firstLine="288"/>
        <w:jc w:val="both"/>
      </w:pPr>
      <w:r>
        <w:t>Cuando se extinga el derecho de alguno de los pensionados se hará nueva distribución de las pensiones que que</w:t>
      </w:r>
      <w:r>
        <w:t>den vigentes, entre los restantes, sin que se rebasen las cuotas parciales ni el monto total de dichas pensiones.</w:t>
      </w:r>
    </w:p>
    <w:p w:rsidR="00CF706E" w:rsidRDefault="00CF706E">
      <w:pPr>
        <w:pStyle w:val="Textoindependiente"/>
        <w:spacing w:before="1"/>
      </w:pPr>
    </w:p>
    <w:p w:rsidR="00CF706E" w:rsidRDefault="00A3634B">
      <w:pPr>
        <w:pStyle w:val="Textoindependiente"/>
        <w:ind w:left="118" w:right="125" w:firstLine="288"/>
        <w:jc w:val="both"/>
      </w:pPr>
      <w:r>
        <w:t>A falta de viuda o viudo, huérfanos, concubina o concubinario con derecho a pensión, a cada uno de los ascendientes que dependían económicame</w:t>
      </w:r>
      <w:r>
        <w:t>nte del trabajador fallecido, se le pensionará con una cantidad igual al veinte por ciento de la pensión que hubiese correspondido al asegurado, en el caso de incapacidad permanente total.</w:t>
      </w:r>
    </w:p>
    <w:p w:rsidR="00CF706E" w:rsidRDefault="00CF706E">
      <w:pPr>
        <w:pStyle w:val="Textoindependiente"/>
      </w:pPr>
    </w:p>
    <w:p w:rsidR="00CF706E" w:rsidRDefault="00A3634B">
      <w:pPr>
        <w:pStyle w:val="Textoindependiente"/>
        <w:ind w:left="118" w:right="116" w:firstLine="288"/>
        <w:jc w:val="both"/>
      </w:pPr>
      <w:r>
        <w:t>Tratándose de la viuda o concubina o, en su caso, del viudo o concubinario, la pensión se pagará mientras no contraigan nupcias o entren en concubinato. Al contraer matrimonio, cualquiera de los beneficiarios mencionados recibirá una suma global equivalent</w:t>
      </w:r>
      <w:r>
        <w:t>e a tres anualidades de la pensión otorgada. En esta última situación, la aseguradora respectiva deberá devolver al Instituto el fondo de reserva de las obligaciones futuras pendientes de cubrir, previo descuento de la suma global que se otorgue.</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Párrafo r</w:t>
      </w:r>
      <w:r>
        <w:rPr>
          <w:rFonts w:ascii="Times New Roman" w:hAnsi="Times New Roman"/>
          <w:i/>
          <w:color w:val="0000FF"/>
          <w:sz w:val="16"/>
        </w:rPr>
        <w:t>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5" w:firstLine="288"/>
        <w:jc w:val="both"/>
      </w:pPr>
      <w:bookmarkStart w:id="81" w:name="Artículo_67"/>
      <w:bookmarkEnd w:id="81"/>
      <w:r>
        <w:rPr>
          <w:b/>
        </w:rPr>
        <w:t xml:space="preserve">Artículo 67. </w:t>
      </w:r>
      <w:r>
        <w:t>Cuando se reúnan dos o más incapacidades parciales, el asegurado o sus beneficiarios, no tendrán derecho a recibir una pensión mayor de la que hubiese correspondido a la incapacidad permanente total.</w:t>
      </w:r>
    </w:p>
    <w:p w:rsidR="00CF706E" w:rsidRDefault="00CF706E">
      <w:pPr>
        <w:pStyle w:val="Textoindependiente"/>
        <w:spacing w:before="5"/>
        <w:rPr>
          <w:sz w:val="11"/>
        </w:rPr>
      </w:pPr>
    </w:p>
    <w:p w:rsidR="00CF706E" w:rsidRDefault="00A3634B">
      <w:pPr>
        <w:pStyle w:val="Ttulo1"/>
        <w:spacing w:before="94" w:line="253" w:lineRule="exact"/>
        <w:ind w:right="1208"/>
      </w:pPr>
      <w:r>
        <w:t>SECCION CUARTA</w:t>
      </w:r>
    </w:p>
    <w:p w:rsidR="00CF706E" w:rsidRDefault="00A3634B">
      <w:pPr>
        <w:ind w:left="1211" w:right="1212"/>
        <w:jc w:val="center"/>
        <w:rPr>
          <w:b/>
        </w:rPr>
      </w:pPr>
      <w:r>
        <w:rPr>
          <w:b/>
        </w:rPr>
        <w:t>DE</w:t>
      </w:r>
      <w:r>
        <w:rPr>
          <w:b/>
        </w:rPr>
        <w:t>L INCREMENTO PERIODICO DE LAS PENSIONES</w:t>
      </w:r>
    </w:p>
    <w:p w:rsidR="00CF706E" w:rsidRDefault="00CF706E">
      <w:pPr>
        <w:pStyle w:val="Textoindependiente"/>
        <w:spacing w:before="10"/>
        <w:rPr>
          <w:b/>
          <w:sz w:val="19"/>
        </w:rPr>
      </w:pPr>
    </w:p>
    <w:p w:rsidR="00CF706E" w:rsidRDefault="00A3634B">
      <w:pPr>
        <w:pStyle w:val="Textoindependiente"/>
        <w:spacing w:line="242" w:lineRule="auto"/>
        <w:ind w:left="118" w:right="111" w:firstLine="288"/>
        <w:jc w:val="both"/>
      </w:pPr>
      <w:bookmarkStart w:id="82" w:name="Artículo_68"/>
      <w:bookmarkEnd w:id="82"/>
      <w:r>
        <w:rPr>
          <w:b/>
        </w:rPr>
        <w:t xml:space="preserve">Artículo 68. </w:t>
      </w:r>
      <w:r>
        <w:t>La cuantía de las pensiones por incapacidad permanente será actualizada anualmente  en el mes de febrero, conforme al Indice Nacional de Precios al Consumidor correspondiente al año calendario</w:t>
      </w:r>
      <w:r>
        <w:rPr>
          <w:spacing w:val="-2"/>
        </w:rPr>
        <w:t xml:space="preserve"> </w:t>
      </w:r>
      <w:r>
        <w:t>anterior.</w:t>
      </w:r>
    </w:p>
    <w:p w:rsidR="00CF706E" w:rsidRDefault="00CF706E">
      <w:pPr>
        <w:pStyle w:val="Textoindependiente"/>
        <w:spacing w:before="6"/>
        <w:rPr>
          <w:sz w:val="19"/>
        </w:rPr>
      </w:pPr>
    </w:p>
    <w:p w:rsidR="00CF706E" w:rsidRDefault="00A3634B">
      <w:pPr>
        <w:pStyle w:val="Textoindependiente"/>
        <w:spacing w:before="1"/>
        <w:ind w:left="118" w:right="123" w:firstLine="288"/>
        <w:jc w:val="both"/>
      </w:pPr>
      <w:bookmarkStart w:id="83" w:name="Artículo_69"/>
      <w:bookmarkEnd w:id="83"/>
      <w:r>
        <w:rPr>
          <w:b/>
        </w:rPr>
        <w:t xml:space="preserve">Artículo 69. </w:t>
      </w:r>
      <w:r>
        <w:t>Las pensiones de viudez, orfandad y ascendientes del asegurado por riesgos de trabajo serán revisadas e incrementadas en la proporción que corresponda, en términos de lo dispuesto en el artículo anterior.</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tulo1"/>
        <w:spacing w:before="93" w:line="252" w:lineRule="exact"/>
        <w:ind w:right="1210"/>
      </w:pPr>
      <w:r>
        <w:t>SECCION QUINTA</w:t>
      </w:r>
    </w:p>
    <w:p w:rsidR="00CF706E" w:rsidRDefault="00A3634B">
      <w:pPr>
        <w:spacing w:line="252" w:lineRule="exact"/>
        <w:ind w:left="1211" w:right="1209"/>
        <w:jc w:val="center"/>
        <w:rPr>
          <w:b/>
        </w:rPr>
      </w:pPr>
      <w:r>
        <w:rPr>
          <w:b/>
        </w:rPr>
        <w:t>DEL REGIMEN</w:t>
      </w:r>
      <w:r>
        <w:rPr>
          <w:b/>
          <w:spacing w:val="-10"/>
        </w:rPr>
        <w:t xml:space="preserve"> </w:t>
      </w:r>
      <w:r>
        <w:rPr>
          <w:b/>
        </w:rPr>
        <w:t>FINANCIERO</w:t>
      </w:r>
    </w:p>
    <w:p w:rsidR="00CF706E" w:rsidRDefault="00CF706E">
      <w:pPr>
        <w:pStyle w:val="Textoindependiente"/>
        <w:spacing w:before="2"/>
        <w:rPr>
          <w:b/>
        </w:rPr>
      </w:pPr>
    </w:p>
    <w:p w:rsidR="00CF706E" w:rsidRDefault="00A3634B">
      <w:pPr>
        <w:pStyle w:val="Textoindependiente"/>
        <w:ind w:left="118" w:right="124" w:firstLine="288"/>
        <w:jc w:val="both"/>
      </w:pPr>
      <w:bookmarkStart w:id="84" w:name="Artículo_70"/>
      <w:bookmarkEnd w:id="84"/>
      <w:r>
        <w:rPr>
          <w:b/>
        </w:rPr>
        <w:t xml:space="preserve">Artículo 70. </w:t>
      </w:r>
      <w:r>
        <w:t>Las prestaciones del seguro de riesgos de trabajo, inclusive los capitales constitutivos de las rentas líquidas al fin de año y los gastos administrativos, serán cubiertos íntegramente por las cuotas que para este efect</w:t>
      </w:r>
      <w:r>
        <w:t>o aporten los patrones y demás sujetos</w:t>
      </w:r>
      <w:r>
        <w:rPr>
          <w:spacing w:val="-3"/>
        </w:rPr>
        <w:t xml:space="preserve"> </w:t>
      </w:r>
      <w:r>
        <w:t>obligados.</w:t>
      </w:r>
    </w:p>
    <w:p w:rsidR="00CF706E" w:rsidRDefault="00CF706E">
      <w:pPr>
        <w:pStyle w:val="Textoindependiente"/>
        <w:spacing w:before="10"/>
        <w:rPr>
          <w:sz w:val="19"/>
        </w:rPr>
      </w:pPr>
    </w:p>
    <w:p w:rsidR="00CF706E" w:rsidRDefault="00A3634B">
      <w:pPr>
        <w:pStyle w:val="Textoindependiente"/>
        <w:spacing w:before="1" w:line="242" w:lineRule="auto"/>
        <w:ind w:left="118" w:right="124" w:firstLine="288"/>
        <w:jc w:val="both"/>
      </w:pPr>
      <w:bookmarkStart w:id="85" w:name="Artículo_71"/>
      <w:bookmarkEnd w:id="85"/>
      <w:r>
        <w:rPr>
          <w:b/>
        </w:rPr>
        <w:t xml:space="preserve">Artículo 71. </w:t>
      </w:r>
      <w:r>
        <w:t>Las cuotas que por el seguro de riesgos de trabajo deban pagar los patrones, se determinarán en relación con la cuantía del salario base de cotización, y con los riesgos inherentes a la activi</w:t>
      </w:r>
      <w:r>
        <w:t>dad de la negociación de que se trate, en los términos que establezca el reglamento relativo.</w:t>
      </w:r>
    </w:p>
    <w:p w:rsidR="00CF706E" w:rsidRDefault="00CF706E">
      <w:pPr>
        <w:pStyle w:val="Textoindependiente"/>
        <w:spacing w:before="3"/>
        <w:rPr>
          <w:sz w:val="19"/>
        </w:rPr>
      </w:pPr>
    </w:p>
    <w:p w:rsidR="00CF706E" w:rsidRDefault="00A3634B">
      <w:pPr>
        <w:pStyle w:val="Textoindependiente"/>
        <w:spacing w:before="1" w:line="242" w:lineRule="auto"/>
        <w:ind w:left="118" w:right="121" w:firstLine="288"/>
        <w:jc w:val="both"/>
      </w:pPr>
      <w:bookmarkStart w:id="86" w:name="Artículo_72"/>
      <w:bookmarkEnd w:id="86"/>
      <w:r>
        <w:rPr>
          <w:b/>
        </w:rPr>
        <w:t xml:space="preserve">Artículo 72. </w:t>
      </w:r>
      <w:r>
        <w:t>Para los efectos de la fijación de primas a cubrir por el seguro de riesgos de trabajo, las empresas deberán calcular sus primas, multiplicando la s</w:t>
      </w:r>
      <w:r>
        <w:t>iniestralidad de la empresa por un factor de prima, y al producto se le sumará el 0.005. El resultado será la prima a aplicar sobre los salarios de cotización, conforme a la fórmula</w:t>
      </w:r>
      <w:r>
        <w:rPr>
          <w:spacing w:val="-6"/>
        </w:rPr>
        <w:t xml:space="preserve"> </w:t>
      </w:r>
      <w:r>
        <w:t>siguiente:</w:t>
      </w:r>
    </w:p>
    <w:p w:rsidR="00CF706E" w:rsidRDefault="00CF706E">
      <w:pPr>
        <w:pStyle w:val="Textoindependiente"/>
        <w:spacing w:before="4"/>
        <w:rPr>
          <w:sz w:val="19"/>
        </w:rPr>
      </w:pPr>
    </w:p>
    <w:p w:rsidR="00CF706E" w:rsidRDefault="00A3634B">
      <w:pPr>
        <w:pStyle w:val="Textoindependiente"/>
        <w:spacing w:before="1"/>
        <w:ind w:left="406"/>
      </w:pPr>
      <w:r>
        <w:t>Prima = [(S/365)+V * (I + D)] * (F/N) +</w:t>
      </w:r>
      <w:r>
        <w:rPr>
          <w:spacing w:val="-16"/>
        </w:rPr>
        <w:t xml:space="preserve"> </w:t>
      </w:r>
      <w:r>
        <w:t>M</w:t>
      </w:r>
    </w:p>
    <w:p w:rsidR="00CF706E" w:rsidRDefault="00CF706E">
      <w:pPr>
        <w:pStyle w:val="Textoindependiente"/>
      </w:pPr>
    </w:p>
    <w:p w:rsidR="00CF706E" w:rsidRDefault="00A3634B">
      <w:pPr>
        <w:pStyle w:val="Textoindependiente"/>
        <w:ind w:left="406"/>
      </w:pPr>
      <w:r>
        <w:t>Donde:</w:t>
      </w:r>
    </w:p>
    <w:p w:rsidR="00CF706E" w:rsidRDefault="00CF706E">
      <w:pPr>
        <w:pStyle w:val="Textoindependiente"/>
        <w:spacing w:before="1"/>
      </w:pPr>
    </w:p>
    <w:p w:rsidR="00CF706E" w:rsidRDefault="00A3634B">
      <w:pPr>
        <w:pStyle w:val="Textoindependiente"/>
        <w:ind w:left="118" w:right="125" w:firstLine="288"/>
        <w:jc w:val="both"/>
      </w:pPr>
      <w:r>
        <w:t>V = 28 años, que es la duración promedio de vida activa de un individuo que no haya sido víctima de un accidente mortal o de incapacidad permanente total.</w:t>
      </w:r>
    </w:p>
    <w:p w:rsidR="00CF706E" w:rsidRDefault="00CF706E">
      <w:pPr>
        <w:pStyle w:val="Textoindependiente"/>
        <w:spacing w:before="10"/>
        <w:rPr>
          <w:sz w:val="19"/>
        </w:rPr>
      </w:pPr>
    </w:p>
    <w:p w:rsidR="00CF706E" w:rsidRDefault="00A3634B">
      <w:pPr>
        <w:pStyle w:val="Textoindependiente"/>
        <w:spacing w:before="1"/>
        <w:ind w:left="406"/>
      </w:pPr>
      <w:r>
        <w:t>F = 2.3, que es el factor de prima.</w:t>
      </w:r>
    </w:p>
    <w:p w:rsidR="00CF706E" w:rsidRDefault="00CF706E">
      <w:pPr>
        <w:pStyle w:val="Textoindependiente"/>
      </w:pPr>
    </w:p>
    <w:p w:rsidR="00CF706E" w:rsidRDefault="00A3634B">
      <w:pPr>
        <w:pStyle w:val="Textoindependiente"/>
        <w:ind w:left="406"/>
      </w:pPr>
      <w:r>
        <w:t>N = Número de trabajadores promedio expuestos al riesgo.</w:t>
      </w:r>
    </w:p>
    <w:p w:rsidR="00CF706E" w:rsidRDefault="00CF706E">
      <w:pPr>
        <w:pStyle w:val="Textoindependiente"/>
        <w:spacing w:before="1"/>
      </w:pPr>
    </w:p>
    <w:p w:rsidR="00CF706E" w:rsidRDefault="00A3634B">
      <w:pPr>
        <w:pStyle w:val="Textoindependiente"/>
        <w:ind w:left="406"/>
      </w:pPr>
      <w:r>
        <w:t>S = T</w:t>
      </w:r>
      <w:r>
        <w:t>otal de los días subsidiados a causa de incapacidad temporal.</w:t>
      </w:r>
    </w:p>
    <w:p w:rsidR="00CF706E" w:rsidRDefault="00CF706E">
      <w:pPr>
        <w:pStyle w:val="Textoindependiente"/>
        <w:spacing w:before="10"/>
        <w:rPr>
          <w:sz w:val="19"/>
        </w:rPr>
      </w:pPr>
    </w:p>
    <w:p w:rsidR="00CF706E" w:rsidRDefault="00A3634B">
      <w:pPr>
        <w:pStyle w:val="Textoindependiente"/>
        <w:spacing w:before="1"/>
        <w:ind w:left="118" w:right="124" w:firstLine="288"/>
        <w:jc w:val="both"/>
      </w:pPr>
      <w:r>
        <w:t>I = Suma de los porcentajes de las incapacidades permanentes, parciales y totales, divididos entre 100.</w:t>
      </w:r>
    </w:p>
    <w:p w:rsidR="00CF706E" w:rsidRDefault="00CF706E">
      <w:pPr>
        <w:pStyle w:val="Textoindependiente"/>
        <w:spacing w:before="1"/>
      </w:pPr>
    </w:p>
    <w:p w:rsidR="00CF706E" w:rsidRDefault="00A3634B">
      <w:pPr>
        <w:pStyle w:val="Textoindependiente"/>
        <w:ind w:left="406"/>
      </w:pPr>
      <w:r>
        <w:t>D = Número de defunciones.</w:t>
      </w:r>
    </w:p>
    <w:p w:rsidR="00CF706E" w:rsidRDefault="00CF706E">
      <w:pPr>
        <w:pStyle w:val="Textoindependiente"/>
        <w:spacing w:before="10"/>
        <w:rPr>
          <w:sz w:val="19"/>
        </w:rPr>
      </w:pPr>
    </w:p>
    <w:p w:rsidR="00CF706E" w:rsidRDefault="00A3634B">
      <w:pPr>
        <w:pStyle w:val="Textoindependiente"/>
        <w:ind w:left="406"/>
      </w:pPr>
      <w:r>
        <w:t>M = 0.005, que es la prima mínima de riesgo.</w:t>
      </w:r>
    </w:p>
    <w:p w:rsidR="00CF706E" w:rsidRDefault="00CF706E">
      <w:pPr>
        <w:pStyle w:val="Textoindependiente"/>
      </w:pPr>
    </w:p>
    <w:p w:rsidR="00CF706E" w:rsidRDefault="00A3634B">
      <w:pPr>
        <w:pStyle w:val="Textoindependiente"/>
        <w:spacing w:before="1"/>
        <w:ind w:left="118" w:right="116" w:firstLine="288"/>
        <w:jc w:val="both"/>
      </w:pPr>
      <w:r>
        <w:t>Al inscribirse</w:t>
      </w:r>
      <w:r>
        <w:t xml:space="preserve"> por primera vez en el Instituto o al cambiar de actividad, las empresas cubrirán, en la clase que les corresponda conforme al reglamento, la prima media. Una vez ubicada la empresa en la prima a pagar, los siguientes aumentos o disminuciones de la misma s</w:t>
      </w:r>
      <w:r>
        <w:t>e harán conforme al párrafo primero de este artículo.</w:t>
      </w:r>
    </w:p>
    <w:p w:rsidR="00CF706E" w:rsidRDefault="00CF706E">
      <w:pPr>
        <w:pStyle w:val="Textoindependiente"/>
        <w:spacing w:before="11"/>
        <w:rPr>
          <w:sz w:val="19"/>
        </w:rPr>
      </w:pPr>
    </w:p>
    <w:p w:rsidR="00CF706E" w:rsidRDefault="00A3634B">
      <w:pPr>
        <w:pStyle w:val="Textoindependiente"/>
        <w:ind w:left="118" w:right="124" w:firstLine="288"/>
        <w:jc w:val="both"/>
      </w:pPr>
      <w:r>
        <w:t>No se tomarán en cuenta para la siniestralidad de las empresas, los accidentes que ocurran a los trabajadores al trasladarse de su domicilio al centro de labores o viceversa.</w:t>
      </w:r>
    </w:p>
    <w:p w:rsidR="00CF706E" w:rsidRDefault="00CF706E">
      <w:pPr>
        <w:pStyle w:val="Textoindependiente"/>
        <w:spacing w:before="1"/>
      </w:pPr>
    </w:p>
    <w:p w:rsidR="00CF706E" w:rsidRDefault="00A3634B">
      <w:pPr>
        <w:pStyle w:val="Textoindependiente"/>
        <w:spacing w:before="1"/>
        <w:ind w:left="118" w:right="115" w:firstLine="288"/>
        <w:jc w:val="both"/>
      </w:pPr>
      <w:r>
        <w:t>Los patrones cuyos centros de trabajo cuenten con un sistema de administración y seguridad en el trabajo acreditado por la Secretaría del Trabajo y Previsión Social, aplicarán una F de 2.2 como factor de prima.</w:t>
      </w:r>
    </w:p>
    <w:p w:rsidR="00CF706E" w:rsidRDefault="00CF706E">
      <w:pPr>
        <w:pStyle w:val="Textoindependiente"/>
        <w:spacing w:before="10"/>
        <w:rPr>
          <w:sz w:val="19"/>
        </w:rPr>
      </w:pPr>
    </w:p>
    <w:p w:rsidR="00CF706E" w:rsidRDefault="00A3634B">
      <w:pPr>
        <w:pStyle w:val="Textoindependiente"/>
        <w:ind w:left="118" w:right="123" w:firstLine="288"/>
        <w:jc w:val="both"/>
      </w:pPr>
      <w:r>
        <w:t>Las empresas de menos de 10 trabajadores, po</w:t>
      </w:r>
      <w:r>
        <w:t>drán optar por presentar la declaración anual correspondiente o cubrir la prima media que les corresponda conforme al reglamento, de acuerdo al artículo 73 de esta Ley.</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spacing w:line="181"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5"/>
        <w:rPr>
          <w:rFonts w:ascii="Times New Roman"/>
          <w:i/>
          <w:sz w:val="27"/>
        </w:rPr>
      </w:pPr>
    </w:p>
    <w:p w:rsidR="00CF706E" w:rsidRDefault="00A3634B">
      <w:pPr>
        <w:pStyle w:val="Textoindependiente"/>
        <w:spacing w:before="93" w:line="242" w:lineRule="auto"/>
        <w:ind w:left="118" w:right="122" w:firstLine="288"/>
        <w:jc w:val="both"/>
      </w:pPr>
      <w:bookmarkStart w:id="87" w:name="Artículo_73"/>
      <w:bookmarkEnd w:id="87"/>
      <w:r>
        <w:rPr>
          <w:b/>
        </w:rPr>
        <w:t xml:space="preserve">Artículo 73. </w:t>
      </w:r>
      <w:r>
        <w:t>Al inscribirse por primera vez en el Instituto o al cambiar de actividad, las empresas cubrirán la prima media de la clase que conforme al Reglamento les corresponda, de acuerdo a la tabla siguiente:</w:t>
      </w:r>
    </w:p>
    <w:p w:rsidR="00CF706E" w:rsidRDefault="00CF706E">
      <w:pPr>
        <w:pStyle w:val="Textoindependiente"/>
        <w:spacing w:after="1"/>
        <w:rPr>
          <w:sz w:val="21"/>
        </w:rPr>
      </w:pPr>
    </w:p>
    <w:tbl>
      <w:tblPr>
        <w:tblStyle w:val="TableNormal"/>
        <w:tblW w:w="0" w:type="auto"/>
        <w:tblInd w:w="270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44"/>
        <w:gridCol w:w="1980"/>
      </w:tblGrid>
      <w:tr w:rsidR="00CF706E">
        <w:trPr>
          <w:trHeight w:val="230"/>
        </w:trPr>
        <w:tc>
          <w:tcPr>
            <w:tcW w:w="2244" w:type="dxa"/>
            <w:tcBorders>
              <w:left w:val="nil"/>
            </w:tcBorders>
          </w:tcPr>
          <w:p w:rsidR="00CF706E" w:rsidRDefault="00A3634B">
            <w:pPr>
              <w:pStyle w:val="TableParagraph"/>
              <w:spacing w:line="211" w:lineRule="exact"/>
              <w:ind w:left="552" w:right="506"/>
              <w:rPr>
                <w:sz w:val="20"/>
              </w:rPr>
            </w:pPr>
            <w:r>
              <w:rPr>
                <w:sz w:val="20"/>
              </w:rPr>
              <w:t>Prima media</w:t>
            </w:r>
          </w:p>
        </w:tc>
        <w:tc>
          <w:tcPr>
            <w:tcW w:w="1980" w:type="dxa"/>
            <w:tcBorders>
              <w:right w:val="nil"/>
            </w:tcBorders>
          </w:tcPr>
          <w:p w:rsidR="00CF706E" w:rsidRDefault="00A3634B">
            <w:pPr>
              <w:pStyle w:val="TableParagraph"/>
              <w:spacing w:line="211" w:lineRule="exact"/>
              <w:ind w:right="324"/>
              <w:rPr>
                <w:sz w:val="20"/>
              </w:rPr>
            </w:pPr>
            <w:r>
              <w:rPr>
                <w:sz w:val="20"/>
              </w:rPr>
              <w:t>En por cientos</w:t>
            </w:r>
          </w:p>
        </w:tc>
      </w:tr>
      <w:tr w:rsidR="00CF706E">
        <w:trPr>
          <w:trHeight w:val="230"/>
        </w:trPr>
        <w:tc>
          <w:tcPr>
            <w:tcW w:w="2244" w:type="dxa"/>
            <w:tcBorders>
              <w:left w:val="nil"/>
            </w:tcBorders>
          </w:tcPr>
          <w:p w:rsidR="00CF706E" w:rsidRDefault="00A3634B">
            <w:pPr>
              <w:pStyle w:val="TableParagraph"/>
              <w:spacing w:line="211" w:lineRule="exact"/>
              <w:ind w:left="552" w:right="503"/>
              <w:rPr>
                <w:sz w:val="20"/>
              </w:rPr>
            </w:pPr>
            <w:r>
              <w:rPr>
                <w:sz w:val="20"/>
              </w:rPr>
              <w:t>Clase I</w:t>
            </w:r>
          </w:p>
        </w:tc>
        <w:tc>
          <w:tcPr>
            <w:tcW w:w="1980" w:type="dxa"/>
            <w:tcBorders>
              <w:right w:val="nil"/>
            </w:tcBorders>
          </w:tcPr>
          <w:p w:rsidR="00CF706E" w:rsidRDefault="00A3634B">
            <w:pPr>
              <w:pStyle w:val="TableParagraph"/>
              <w:spacing w:line="211" w:lineRule="exact"/>
              <w:rPr>
                <w:sz w:val="20"/>
              </w:rPr>
            </w:pPr>
            <w:r>
              <w:rPr>
                <w:sz w:val="20"/>
              </w:rPr>
              <w:t>0.54355</w:t>
            </w:r>
          </w:p>
        </w:tc>
      </w:tr>
      <w:tr w:rsidR="00CF706E">
        <w:trPr>
          <w:trHeight w:val="228"/>
        </w:trPr>
        <w:tc>
          <w:tcPr>
            <w:tcW w:w="2244" w:type="dxa"/>
            <w:tcBorders>
              <w:left w:val="nil"/>
            </w:tcBorders>
          </w:tcPr>
          <w:p w:rsidR="00CF706E" w:rsidRDefault="00A3634B">
            <w:pPr>
              <w:pStyle w:val="TableParagraph"/>
              <w:spacing w:line="209" w:lineRule="exact"/>
              <w:ind w:left="552" w:right="504"/>
              <w:rPr>
                <w:sz w:val="20"/>
              </w:rPr>
            </w:pPr>
            <w:r>
              <w:rPr>
                <w:sz w:val="20"/>
              </w:rPr>
              <w:t>Clase II</w:t>
            </w:r>
          </w:p>
        </w:tc>
        <w:tc>
          <w:tcPr>
            <w:tcW w:w="1980" w:type="dxa"/>
            <w:tcBorders>
              <w:right w:val="nil"/>
            </w:tcBorders>
          </w:tcPr>
          <w:p w:rsidR="00CF706E" w:rsidRDefault="00A3634B">
            <w:pPr>
              <w:pStyle w:val="TableParagraph"/>
              <w:spacing w:line="209" w:lineRule="exact"/>
              <w:rPr>
                <w:sz w:val="20"/>
              </w:rPr>
            </w:pPr>
            <w:r>
              <w:rPr>
                <w:sz w:val="20"/>
              </w:rPr>
              <w:t>1.13065</w:t>
            </w:r>
          </w:p>
        </w:tc>
      </w:tr>
      <w:tr w:rsidR="00CF706E">
        <w:trPr>
          <w:trHeight w:val="230"/>
        </w:trPr>
        <w:tc>
          <w:tcPr>
            <w:tcW w:w="2244" w:type="dxa"/>
            <w:tcBorders>
              <w:left w:val="nil"/>
            </w:tcBorders>
          </w:tcPr>
          <w:p w:rsidR="00CF706E" w:rsidRDefault="00A3634B">
            <w:pPr>
              <w:pStyle w:val="TableParagraph"/>
              <w:spacing w:line="211" w:lineRule="exact"/>
              <w:ind w:left="552" w:right="506"/>
              <w:rPr>
                <w:sz w:val="20"/>
              </w:rPr>
            </w:pPr>
            <w:r>
              <w:rPr>
                <w:sz w:val="20"/>
              </w:rPr>
              <w:t>Clase III</w:t>
            </w:r>
          </w:p>
        </w:tc>
        <w:tc>
          <w:tcPr>
            <w:tcW w:w="1980" w:type="dxa"/>
            <w:tcBorders>
              <w:right w:val="nil"/>
            </w:tcBorders>
          </w:tcPr>
          <w:p w:rsidR="00CF706E" w:rsidRDefault="00A3634B">
            <w:pPr>
              <w:pStyle w:val="TableParagraph"/>
              <w:spacing w:line="211" w:lineRule="exact"/>
              <w:rPr>
                <w:sz w:val="20"/>
              </w:rPr>
            </w:pPr>
            <w:r>
              <w:rPr>
                <w:sz w:val="20"/>
              </w:rPr>
              <w:t>2.59840</w:t>
            </w:r>
          </w:p>
        </w:tc>
      </w:tr>
      <w:tr w:rsidR="00CF706E">
        <w:trPr>
          <w:trHeight w:val="228"/>
        </w:trPr>
        <w:tc>
          <w:tcPr>
            <w:tcW w:w="2244" w:type="dxa"/>
            <w:tcBorders>
              <w:left w:val="nil"/>
            </w:tcBorders>
          </w:tcPr>
          <w:p w:rsidR="00CF706E" w:rsidRDefault="00A3634B">
            <w:pPr>
              <w:pStyle w:val="TableParagraph"/>
              <w:spacing w:line="209" w:lineRule="exact"/>
              <w:ind w:left="552" w:right="503"/>
              <w:rPr>
                <w:sz w:val="20"/>
              </w:rPr>
            </w:pPr>
            <w:r>
              <w:rPr>
                <w:sz w:val="20"/>
              </w:rPr>
              <w:t>Clase IV</w:t>
            </w:r>
          </w:p>
        </w:tc>
        <w:tc>
          <w:tcPr>
            <w:tcW w:w="1980" w:type="dxa"/>
            <w:tcBorders>
              <w:right w:val="nil"/>
            </w:tcBorders>
          </w:tcPr>
          <w:p w:rsidR="00CF706E" w:rsidRDefault="00A3634B">
            <w:pPr>
              <w:pStyle w:val="TableParagraph"/>
              <w:spacing w:line="209" w:lineRule="exact"/>
              <w:rPr>
                <w:sz w:val="20"/>
              </w:rPr>
            </w:pPr>
            <w:r>
              <w:rPr>
                <w:sz w:val="20"/>
              </w:rPr>
              <w:t>4.65325</w:t>
            </w:r>
          </w:p>
        </w:tc>
      </w:tr>
      <w:tr w:rsidR="00CF706E">
        <w:trPr>
          <w:trHeight w:val="233"/>
        </w:trPr>
        <w:tc>
          <w:tcPr>
            <w:tcW w:w="2244" w:type="dxa"/>
            <w:tcBorders>
              <w:left w:val="nil"/>
            </w:tcBorders>
          </w:tcPr>
          <w:p w:rsidR="00CF706E" w:rsidRDefault="00A3634B">
            <w:pPr>
              <w:pStyle w:val="TableParagraph"/>
              <w:spacing w:line="213" w:lineRule="exact"/>
              <w:ind w:left="552" w:right="506"/>
              <w:rPr>
                <w:sz w:val="20"/>
              </w:rPr>
            </w:pPr>
            <w:r>
              <w:rPr>
                <w:sz w:val="20"/>
              </w:rPr>
              <w:t>Clase V</w:t>
            </w:r>
          </w:p>
        </w:tc>
        <w:tc>
          <w:tcPr>
            <w:tcW w:w="1980" w:type="dxa"/>
            <w:tcBorders>
              <w:right w:val="nil"/>
            </w:tcBorders>
          </w:tcPr>
          <w:p w:rsidR="00CF706E" w:rsidRDefault="00A3634B">
            <w:pPr>
              <w:pStyle w:val="TableParagraph"/>
              <w:spacing w:line="213" w:lineRule="exact"/>
              <w:rPr>
                <w:sz w:val="20"/>
              </w:rPr>
            </w:pPr>
            <w:r>
              <w:rPr>
                <w:sz w:val="20"/>
              </w:rPr>
              <w:t>7.58875</w:t>
            </w:r>
          </w:p>
        </w:tc>
      </w:tr>
    </w:tbl>
    <w:p w:rsidR="00CF706E" w:rsidRDefault="00CF706E">
      <w:pPr>
        <w:pStyle w:val="Textoindependiente"/>
        <w:spacing w:before="10"/>
      </w:pPr>
    </w:p>
    <w:p w:rsidR="00CF706E" w:rsidRDefault="00A3634B">
      <w:pPr>
        <w:pStyle w:val="Textoindependiente"/>
        <w:ind w:left="118" w:right="120" w:firstLine="288"/>
        <w:jc w:val="both"/>
      </w:pPr>
      <w:r>
        <w:t>Se aplicará igualmente lo dispuesto por este artículo cuando el cambio de actividad de la empresa se origine por una sentencia definitiva o por disposición de esta Ley o de un reglamento.</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1"/>
        <w:rPr>
          <w:rFonts w:ascii="Times New Roman"/>
          <w:i/>
        </w:rPr>
      </w:pPr>
    </w:p>
    <w:p w:rsidR="00CF706E" w:rsidRDefault="00A3634B">
      <w:pPr>
        <w:pStyle w:val="Textoindependiente"/>
        <w:ind w:left="118" w:right="114" w:firstLine="288"/>
        <w:jc w:val="both"/>
      </w:pPr>
      <w:bookmarkStart w:id="88" w:name="Artículo_74"/>
      <w:bookmarkEnd w:id="88"/>
      <w:r>
        <w:rPr>
          <w:b/>
        </w:rPr>
        <w:t xml:space="preserve">Artículo 74. </w:t>
      </w:r>
      <w:r>
        <w:t>Las empresas tendrán la obligación de revisar anualmente su siniestralidad, conforme al período y dentro del plazo que señale el reglamento, para determinar si permanecen en la misma prima, se disminuye o aum</w:t>
      </w:r>
      <w:r>
        <w:t>enta.</w:t>
      </w:r>
    </w:p>
    <w:p w:rsidR="00CF706E" w:rsidRDefault="00CF706E">
      <w:pPr>
        <w:pStyle w:val="Textoindependiente"/>
        <w:spacing w:before="2"/>
      </w:pPr>
    </w:p>
    <w:p w:rsidR="00CF706E" w:rsidRDefault="00A3634B">
      <w:pPr>
        <w:pStyle w:val="Textoindependiente"/>
        <w:ind w:left="118" w:right="113" w:firstLine="288"/>
        <w:jc w:val="both"/>
      </w:pPr>
      <w:r>
        <w:t>La prima conforme a la cual estén cubriendo sus cuotas las empresas podrá ser modificada, aumentándola o disminuyéndola en una proporción no mayor al uno por ciento con respecto a la del año inmediato anterior, tomando en consideración los riesgos d</w:t>
      </w:r>
      <w:r>
        <w:t>e trabajo terminados durante el lapso que fije el reglamento respectivo, con independencia de la fecha en que éstos hubieran ocurrido y la comprobación documental del establecimiento de programas o acciones preventivas de accidentes y enfermedades de traba</w:t>
      </w:r>
      <w:r>
        <w:t>jo. Estas modificaciones no podrán exceder los límites fijados para la prima mínima y máxima, que serán de cero punto cinco por ciento y quince por ciento de los salarios base de cotización</w:t>
      </w:r>
      <w:r>
        <w:rPr>
          <w:spacing w:val="-2"/>
        </w:rPr>
        <w:t xml:space="preserve"> </w:t>
      </w:r>
      <w:r>
        <w:t>respectivamente.</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3"/>
        <w:rPr>
          <w:rFonts w:ascii="Times New Roman"/>
          <w:i/>
          <w:sz w:val="12"/>
        </w:rPr>
      </w:pPr>
    </w:p>
    <w:p w:rsidR="00CF706E" w:rsidRDefault="00A3634B">
      <w:pPr>
        <w:pStyle w:val="Textoindependiente"/>
        <w:spacing w:before="93"/>
        <w:ind w:left="406"/>
      </w:pPr>
      <w:r>
        <w:t>La siniestralid</w:t>
      </w:r>
      <w:r>
        <w:t>ad se fijará conforme al reglamento de la materia.</w:t>
      </w:r>
    </w:p>
    <w:p w:rsidR="00CF706E" w:rsidRDefault="00CF706E">
      <w:pPr>
        <w:pStyle w:val="Textoindependiente"/>
        <w:spacing w:before="9"/>
        <w:rPr>
          <w:sz w:val="19"/>
        </w:rPr>
      </w:pPr>
    </w:p>
    <w:p w:rsidR="00CF706E" w:rsidRDefault="00A3634B">
      <w:pPr>
        <w:pStyle w:val="Textoindependiente"/>
        <w:ind w:left="118" w:right="116" w:firstLine="288"/>
        <w:jc w:val="both"/>
      </w:pPr>
      <w:bookmarkStart w:id="89" w:name="Artículo_75"/>
      <w:bookmarkEnd w:id="89"/>
      <w:r>
        <w:rPr>
          <w:b/>
        </w:rPr>
        <w:t xml:space="preserve">Artículo 75. </w:t>
      </w:r>
      <w:r>
        <w:t xml:space="preserve">La determinación de las clases comprenderá una lista de los diversos tipos de actividades y ramas industriales, catalogándolas en razón de la mayor o menor peligrosidad a que están expuestos </w:t>
      </w:r>
      <w:r>
        <w:t>los trabajadores, y asignando a cada uno de los grupos que formen dicha lista, una clase determinada. Este supuesto sólo se aplicará a las empresas que se inscriben por primera vez en el Instituto o cambien de</w:t>
      </w:r>
      <w:r>
        <w:rPr>
          <w:spacing w:val="-1"/>
        </w:rPr>
        <w:t xml:space="preserve"> </w:t>
      </w:r>
      <w:r>
        <w:t>actividad.</w:t>
      </w:r>
    </w:p>
    <w:p w:rsidR="00CF706E" w:rsidRDefault="00CF706E">
      <w:pPr>
        <w:pStyle w:val="Textoindependiente"/>
        <w:spacing w:before="3"/>
      </w:pPr>
    </w:p>
    <w:p w:rsidR="00CF706E" w:rsidRDefault="00A3634B">
      <w:pPr>
        <w:pStyle w:val="Textoindependiente"/>
        <w:ind w:left="118" w:right="112" w:firstLine="288"/>
        <w:jc w:val="both"/>
      </w:pPr>
      <w:r>
        <w:t>Para efectos de la clasificación en el seguro de riesgos de trabajo, tratándose de los patrones a que se refiere el tercer párrafo del artículo 15-A, de esta Ley, a solicitud del patrón, el Instituto le asignará un registro patronal por cada una de las cla</w:t>
      </w:r>
      <w:r>
        <w:t>ses, que así se requiera, de las señaladas en el artículo 73 de esta Ley, con el que realizará la inscripción de sus trabajadores a nivel nacional. Los patrones o sujetos obligados que se hayan clasificado en términos de lo dispuesto en este párrafo, revis</w:t>
      </w:r>
      <w:r>
        <w:t>arán anualmente su siniestralidad conforme al artículo 74 de esta Ley de manera independiente por cada uno de los registros patronales</w:t>
      </w:r>
      <w:r>
        <w:rPr>
          <w:spacing w:val="-1"/>
        </w:rPr>
        <w:t xml:space="preserve"> </w:t>
      </w:r>
      <w:r>
        <w:t>asignados.</w:t>
      </w:r>
    </w:p>
    <w:p w:rsidR="00CF706E" w:rsidRDefault="00A3634B">
      <w:pPr>
        <w:spacing w:line="180" w:lineRule="exact"/>
        <w:ind w:left="7101"/>
        <w:rPr>
          <w:rFonts w:ascii="Times New Roman" w:hAnsi="Times New Roman"/>
          <w:i/>
          <w:sz w:val="16"/>
        </w:rPr>
      </w:pPr>
      <w:r>
        <w:rPr>
          <w:rFonts w:ascii="Times New Roman" w:hAnsi="Times New Roman"/>
          <w:i/>
          <w:color w:val="0000FF"/>
          <w:sz w:val="16"/>
        </w:rPr>
        <w:t>Párrafo adicionado DOF 09-07-2009</w:t>
      </w:r>
    </w:p>
    <w:p w:rsidR="00CF706E" w:rsidRDefault="00CF706E">
      <w:pPr>
        <w:pStyle w:val="Textoindependiente"/>
        <w:spacing w:before="1"/>
        <w:rPr>
          <w:rFonts w:ascii="Times New Roman"/>
          <w:i/>
        </w:rPr>
      </w:pPr>
    </w:p>
    <w:p w:rsidR="00CF706E" w:rsidRDefault="00A3634B">
      <w:pPr>
        <w:pStyle w:val="Textoindependiente"/>
        <w:ind w:left="118" w:right="118" w:firstLine="288"/>
        <w:jc w:val="both"/>
      </w:pPr>
      <w:bookmarkStart w:id="90" w:name="Artículo_76"/>
      <w:bookmarkEnd w:id="90"/>
      <w:r>
        <w:rPr>
          <w:b/>
        </w:rPr>
        <w:t xml:space="preserve">Artículo 76. </w:t>
      </w:r>
      <w:r>
        <w:t>El Consejo Técnico del Instituto promoverá ante las instancias competentes y éstas ante el H. Congreso de la Unión, cada tres años, la revisión de la fórmula para el cálculo de la prima, para asegurar que se mantenga o restituya en su caso, el equilibrio f</w:t>
      </w:r>
      <w:r>
        <w:t>inanciero de este seguro, tomando en cuenta a todas las empresas del país. Para tal efecto se considerará la opinión que al respecto sustente el Comité Consultivo del Seguro de Riesgos de Trabajo, el cual estará integrado de manera</w:t>
      </w:r>
      <w:r>
        <w:rPr>
          <w:spacing w:val="-19"/>
        </w:rPr>
        <w:t xml:space="preserve"> </w:t>
      </w:r>
      <w:r>
        <w:t>tripartita.</w:t>
      </w:r>
    </w:p>
    <w:p w:rsidR="00CF706E" w:rsidRDefault="00A3634B">
      <w:pPr>
        <w:spacing w:line="183" w:lineRule="exact"/>
        <w:ind w:left="7144"/>
        <w:rPr>
          <w:rFonts w:ascii="Times New Roman" w:hAnsi="Times New Roman"/>
          <w:i/>
          <w:sz w:val="16"/>
        </w:rPr>
      </w:pPr>
      <w:r>
        <w:rPr>
          <w:rFonts w:ascii="Times New Roman" w:hAnsi="Times New Roman"/>
          <w:i/>
          <w:color w:val="0000FF"/>
          <w:sz w:val="16"/>
        </w:rPr>
        <w:t>Párrafo refo</w:t>
      </w:r>
      <w:r>
        <w:rPr>
          <w:rFonts w:ascii="Times New Roman" w:hAnsi="Times New Roman"/>
          <w:i/>
          <w:color w:val="0000FF"/>
          <w:sz w:val="16"/>
        </w:rPr>
        <w:t>rmado DOF 20-12-2001</w:t>
      </w:r>
    </w:p>
    <w:p w:rsidR="00CF706E" w:rsidRDefault="00CF706E">
      <w:pPr>
        <w:spacing w:line="183" w:lineRule="exac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rPr>
          <w:rFonts w:ascii="Times New Roman"/>
          <w:i/>
        </w:rPr>
      </w:pPr>
    </w:p>
    <w:p w:rsidR="00CF706E" w:rsidRDefault="00CF706E">
      <w:pPr>
        <w:pStyle w:val="Textoindependiente"/>
        <w:spacing w:before="8"/>
        <w:rPr>
          <w:rFonts w:ascii="Times New Roman"/>
          <w:i/>
          <w:sz w:val="27"/>
        </w:rPr>
      </w:pPr>
    </w:p>
    <w:p w:rsidR="00CF706E" w:rsidRDefault="00A3634B">
      <w:pPr>
        <w:pStyle w:val="Textoindependiente"/>
        <w:spacing w:before="93"/>
        <w:ind w:left="118" w:right="120" w:firstLine="288"/>
        <w:jc w:val="both"/>
      </w:pPr>
      <w:r>
        <w:t>Si la Asamblea General lo autorizare, el Consejo Técnico podrá promover la revisión a que alude este artículo en cualquier tiempo, tomando en cuenta la experiencia adquirida.</w:t>
      </w:r>
    </w:p>
    <w:p w:rsidR="00CF706E" w:rsidRDefault="00CF706E">
      <w:pPr>
        <w:pStyle w:val="Textoindependiente"/>
        <w:spacing w:before="8"/>
        <w:rPr>
          <w:sz w:val="19"/>
        </w:rPr>
      </w:pPr>
    </w:p>
    <w:p w:rsidR="00CF706E" w:rsidRDefault="00A3634B">
      <w:pPr>
        <w:pStyle w:val="Textoindependiente"/>
        <w:spacing w:line="242" w:lineRule="auto"/>
        <w:ind w:left="118" w:right="124" w:firstLine="288"/>
        <w:jc w:val="both"/>
      </w:pPr>
      <w:bookmarkStart w:id="91" w:name="Artículo_77"/>
      <w:bookmarkEnd w:id="91"/>
      <w:r>
        <w:rPr>
          <w:b/>
        </w:rPr>
        <w:t xml:space="preserve">Artículo 77. </w:t>
      </w:r>
      <w:r>
        <w:t>El patrón que estando obligado</w:t>
      </w:r>
      <w:r>
        <w:t xml:space="preserve"> a asegurar a sus trabajadores contra riesgos de trabajo no lo hiciera, deberá enterar al Instituto, en caso de que ocurra el siniestro, los capitales constitutivos de las prestaciones en dinero y en especie, de conformidad con lo dispuesto en la presente </w:t>
      </w:r>
      <w:r>
        <w:t>Ley, sin perjuicio de que el Instituto otorgue desde luego las prestaciones a que haya</w:t>
      </w:r>
      <w:r>
        <w:rPr>
          <w:spacing w:val="-6"/>
        </w:rPr>
        <w:t xml:space="preserve"> </w:t>
      </w:r>
      <w:r>
        <w:t>lugar.</w:t>
      </w:r>
    </w:p>
    <w:p w:rsidR="00CF706E" w:rsidRDefault="00CF706E">
      <w:pPr>
        <w:pStyle w:val="Textoindependiente"/>
        <w:spacing w:before="4"/>
        <w:rPr>
          <w:sz w:val="19"/>
        </w:rPr>
      </w:pPr>
    </w:p>
    <w:p w:rsidR="00CF706E" w:rsidRDefault="00A3634B">
      <w:pPr>
        <w:pStyle w:val="Textoindependiente"/>
        <w:ind w:left="118" w:right="121" w:firstLine="288"/>
        <w:jc w:val="both"/>
      </w:pPr>
      <w:r>
        <w:t>La misma regla se observará cuando el patrón asegure a sus trabajadores en forma tal que se disminuyan las prestaciones a que los trabajadores asegurados o sus b</w:t>
      </w:r>
      <w:r>
        <w:t>eneficiarios tuvieran derecho, limitándose los capitales constitutivos, en este caso, a la suma necesaria para completar las prestaciones correspondientes señaladas en la Ley.</w:t>
      </w:r>
    </w:p>
    <w:p w:rsidR="00CF706E" w:rsidRDefault="00CF706E">
      <w:pPr>
        <w:pStyle w:val="Textoindependiente"/>
        <w:spacing w:before="3"/>
      </w:pPr>
    </w:p>
    <w:p w:rsidR="00CF706E" w:rsidRDefault="00A3634B">
      <w:pPr>
        <w:pStyle w:val="Textoindependiente"/>
        <w:ind w:left="118" w:right="127" w:firstLine="288"/>
        <w:jc w:val="both"/>
      </w:pPr>
      <w:r>
        <w:t>Esta regla se aplicará tratándose de recaídas por riesgos de trabajo, con el mismo patrón con el que ocurrió el riesgo o con otro distinto.</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3"/>
        <w:rPr>
          <w:rFonts w:ascii="Times New Roman"/>
          <w:i/>
        </w:rPr>
      </w:pPr>
    </w:p>
    <w:p w:rsidR="00CF706E" w:rsidRDefault="00A3634B">
      <w:pPr>
        <w:pStyle w:val="Textoindependiente"/>
        <w:spacing w:before="1"/>
        <w:ind w:left="118" w:right="121" w:firstLine="288"/>
        <w:jc w:val="both"/>
      </w:pPr>
      <w:r>
        <w:t>Los avisos de ingreso o alta de los trabajadores asegurados y los de modificacion</w:t>
      </w:r>
      <w:r>
        <w:t>es de su salario, entregados al Instituto después de ocurrido el siniestro, en ningún caso liberarán al patrón de la obligación de pagar los capitales constitutivos, aun cuando los hubiese presentado dentro de los plazos que señalan los artículos 15 fracci</w:t>
      </w:r>
      <w:r>
        <w:t>ón I y 34 fracciones I a III de este ordenamiento</w:t>
      </w:r>
      <w:r>
        <w:rPr>
          <w:spacing w:val="-13"/>
        </w:rPr>
        <w:t xml:space="preserve"> </w:t>
      </w:r>
      <w:r>
        <w:t>legal.</w:t>
      </w:r>
    </w:p>
    <w:p w:rsidR="00CF706E" w:rsidRDefault="00CF706E">
      <w:pPr>
        <w:pStyle w:val="Textoindependiente"/>
        <w:spacing w:before="11"/>
        <w:rPr>
          <w:sz w:val="19"/>
        </w:rPr>
      </w:pPr>
    </w:p>
    <w:p w:rsidR="00CF706E" w:rsidRDefault="00A3634B">
      <w:pPr>
        <w:pStyle w:val="Textoindependiente"/>
        <w:ind w:left="118" w:right="119" w:firstLine="288"/>
        <w:jc w:val="both"/>
      </w:pPr>
      <w:r>
        <w:t>El Instituto determinará el monto de los capitales constitutivos y los hará efectivos, en la forma y términos previstos en esta Ley y sus reglamentos.</w:t>
      </w:r>
    </w:p>
    <w:p w:rsidR="00CF706E" w:rsidRDefault="00CF706E">
      <w:pPr>
        <w:pStyle w:val="Textoindependiente"/>
        <w:spacing w:before="7"/>
        <w:rPr>
          <w:sz w:val="19"/>
        </w:rPr>
      </w:pPr>
    </w:p>
    <w:p w:rsidR="00CF706E" w:rsidRDefault="00A3634B">
      <w:pPr>
        <w:pStyle w:val="Textoindependiente"/>
        <w:spacing w:before="1"/>
        <w:ind w:left="118" w:right="114" w:firstLine="288"/>
        <w:jc w:val="both"/>
      </w:pPr>
      <w:bookmarkStart w:id="92" w:name="Artículo_78"/>
      <w:bookmarkEnd w:id="92"/>
      <w:r>
        <w:rPr>
          <w:b/>
        </w:rPr>
        <w:t xml:space="preserve">Artículo 78. </w:t>
      </w:r>
      <w:r>
        <w:t>Los patrones que cubrieren los ca</w:t>
      </w:r>
      <w:r>
        <w:t>pitales constitutivos determinados por el Instituto, en los casos previstos por el artículo anterior, quedarán liberados, en los términos de esta Ley, del cumplimiento de las obligaciones que sobre responsabilidad por riesgos de trabajo establece la Ley Fe</w:t>
      </w:r>
      <w:r>
        <w:t>deral del Trabajo, así como de la de enterar las cuotas que prescribe la presente Ley, por el lapso anterior al siniestro, con respecto al trabajador accidentado y al seguro de riesgos de trabajo; subsistiendo para todos los efectos legales la responsabili</w:t>
      </w:r>
      <w:r>
        <w:t>dad y sanciones que en su caso fijen la Ley y sus</w:t>
      </w:r>
      <w:r>
        <w:rPr>
          <w:spacing w:val="-26"/>
        </w:rPr>
        <w:t xml:space="preserve"> </w:t>
      </w:r>
      <w:r>
        <w:t>reglamentos.</w:t>
      </w:r>
    </w:p>
    <w:p w:rsidR="00CF706E" w:rsidRDefault="00CF706E">
      <w:pPr>
        <w:pStyle w:val="Textoindependiente"/>
      </w:pPr>
    </w:p>
    <w:p w:rsidR="00CF706E" w:rsidRDefault="00A3634B">
      <w:pPr>
        <w:pStyle w:val="Textoindependiente"/>
        <w:spacing w:before="1" w:line="242" w:lineRule="auto"/>
        <w:ind w:left="118" w:right="125" w:firstLine="288"/>
        <w:jc w:val="both"/>
      </w:pPr>
      <w:bookmarkStart w:id="93" w:name="Artículo_79"/>
      <w:bookmarkEnd w:id="93"/>
      <w:r>
        <w:rPr>
          <w:b/>
        </w:rPr>
        <w:t xml:space="preserve">Artículo 79. </w:t>
      </w:r>
      <w:r>
        <w:t>Los capitales constitutivos se integran con el importe de alguna o algunas de las prestaciones siguientes:</w:t>
      </w:r>
    </w:p>
    <w:p w:rsidR="00CF706E" w:rsidRDefault="00CF706E">
      <w:pPr>
        <w:pStyle w:val="Textoindependiente"/>
        <w:spacing w:before="8"/>
        <w:rPr>
          <w:sz w:val="19"/>
        </w:rPr>
      </w:pPr>
    </w:p>
    <w:p w:rsidR="00CF706E" w:rsidRDefault="00A3634B">
      <w:pPr>
        <w:pStyle w:val="Prrafodelista"/>
        <w:numPr>
          <w:ilvl w:val="0"/>
          <w:numId w:val="72"/>
        </w:numPr>
        <w:tabs>
          <w:tab w:val="left" w:pos="826"/>
          <w:tab w:val="left" w:pos="827"/>
        </w:tabs>
        <w:ind w:hanging="421"/>
        <w:rPr>
          <w:sz w:val="20"/>
        </w:rPr>
      </w:pPr>
      <w:r>
        <w:rPr>
          <w:sz w:val="20"/>
        </w:rPr>
        <w:t>Asistencia</w:t>
      </w:r>
      <w:r>
        <w:rPr>
          <w:spacing w:val="-2"/>
          <w:sz w:val="20"/>
        </w:rPr>
        <w:t xml:space="preserve"> </w:t>
      </w:r>
      <w:r>
        <w:rPr>
          <w:sz w:val="20"/>
        </w:rPr>
        <w:t>médica;</w:t>
      </w:r>
    </w:p>
    <w:p w:rsidR="00CF706E" w:rsidRDefault="00CF706E">
      <w:pPr>
        <w:pStyle w:val="Textoindependiente"/>
        <w:spacing w:before="10"/>
        <w:rPr>
          <w:sz w:val="19"/>
        </w:rPr>
      </w:pPr>
    </w:p>
    <w:p w:rsidR="00CF706E" w:rsidRDefault="00A3634B">
      <w:pPr>
        <w:pStyle w:val="Prrafodelista"/>
        <w:numPr>
          <w:ilvl w:val="0"/>
          <w:numId w:val="72"/>
        </w:numPr>
        <w:tabs>
          <w:tab w:val="left" w:pos="826"/>
          <w:tab w:val="left" w:pos="827"/>
        </w:tabs>
        <w:ind w:hanging="421"/>
        <w:rPr>
          <w:sz w:val="20"/>
        </w:rPr>
      </w:pPr>
      <w:r>
        <w:rPr>
          <w:sz w:val="20"/>
        </w:rPr>
        <w:t>Hospitalización;</w:t>
      </w:r>
    </w:p>
    <w:p w:rsidR="00CF706E" w:rsidRDefault="00CF706E">
      <w:pPr>
        <w:pStyle w:val="Textoindependiente"/>
      </w:pPr>
    </w:p>
    <w:p w:rsidR="00CF706E" w:rsidRDefault="00A3634B">
      <w:pPr>
        <w:pStyle w:val="Prrafodelista"/>
        <w:numPr>
          <w:ilvl w:val="0"/>
          <w:numId w:val="72"/>
        </w:numPr>
        <w:tabs>
          <w:tab w:val="left" w:pos="827"/>
        </w:tabs>
        <w:spacing w:before="1"/>
        <w:ind w:hanging="421"/>
        <w:rPr>
          <w:sz w:val="20"/>
        </w:rPr>
      </w:pPr>
      <w:r>
        <w:rPr>
          <w:sz w:val="20"/>
        </w:rPr>
        <w:t>Medicamentos y material de</w:t>
      </w:r>
      <w:r>
        <w:rPr>
          <w:spacing w:val="-4"/>
          <w:sz w:val="20"/>
        </w:rPr>
        <w:t xml:space="preserve"> </w:t>
      </w:r>
      <w:r>
        <w:rPr>
          <w:sz w:val="20"/>
        </w:rPr>
        <w:t>curación;</w:t>
      </w:r>
    </w:p>
    <w:p w:rsidR="00CF706E" w:rsidRDefault="00CF706E">
      <w:pPr>
        <w:pStyle w:val="Textoindependiente"/>
      </w:pPr>
    </w:p>
    <w:p w:rsidR="00CF706E" w:rsidRDefault="00A3634B">
      <w:pPr>
        <w:pStyle w:val="Prrafodelista"/>
        <w:numPr>
          <w:ilvl w:val="0"/>
          <w:numId w:val="72"/>
        </w:numPr>
        <w:tabs>
          <w:tab w:val="left" w:pos="827"/>
        </w:tabs>
        <w:ind w:hanging="421"/>
        <w:rPr>
          <w:sz w:val="20"/>
        </w:rPr>
      </w:pPr>
      <w:r>
        <w:rPr>
          <w:sz w:val="20"/>
        </w:rPr>
        <w:t>Servicios auxiliares de diagnóstico y de</w:t>
      </w:r>
      <w:r>
        <w:rPr>
          <w:spacing w:val="-1"/>
          <w:sz w:val="20"/>
        </w:rPr>
        <w:t xml:space="preserve"> </w:t>
      </w:r>
      <w:r>
        <w:rPr>
          <w:sz w:val="20"/>
        </w:rPr>
        <w:t>tratamiento;</w:t>
      </w:r>
    </w:p>
    <w:p w:rsidR="00CF706E" w:rsidRDefault="00CF706E">
      <w:pPr>
        <w:pStyle w:val="Textoindependiente"/>
        <w:spacing w:before="11"/>
        <w:rPr>
          <w:sz w:val="19"/>
        </w:rPr>
      </w:pPr>
    </w:p>
    <w:p w:rsidR="00CF706E" w:rsidRDefault="00A3634B">
      <w:pPr>
        <w:pStyle w:val="Prrafodelista"/>
        <w:numPr>
          <w:ilvl w:val="0"/>
          <w:numId w:val="72"/>
        </w:numPr>
        <w:tabs>
          <w:tab w:val="left" w:pos="826"/>
          <w:tab w:val="left" w:pos="827"/>
        </w:tabs>
        <w:ind w:hanging="421"/>
        <w:rPr>
          <w:sz w:val="20"/>
        </w:rPr>
      </w:pPr>
      <w:r>
        <w:rPr>
          <w:sz w:val="20"/>
        </w:rPr>
        <w:t>Intervenciones</w:t>
      </w:r>
      <w:r>
        <w:rPr>
          <w:spacing w:val="1"/>
          <w:sz w:val="20"/>
        </w:rPr>
        <w:t xml:space="preserve"> </w:t>
      </w:r>
      <w:r>
        <w:rPr>
          <w:sz w:val="20"/>
        </w:rPr>
        <w:t>quirúrgicas;</w:t>
      </w:r>
    </w:p>
    <w:p w:rsidR="00CF706E" w:rsidRDefault="00CF706E">
      <w:pPr>
        <w:pStyle w:val="Textoindependiente"/>
        <w:spacing w:before="1"/>
      </w:pPr>
    </w:p>
    <w:p w:rsidR="00CF706E" w:rsidRDefault="00A3634B">
      <w:pPr>
        <w:pStyle w:val="Prrafodelista"/>
        <w:numPr>
          <w:ilvl w:val="0"/>
          <w:numId w:val="72"/>
        </w:numPr>
        <w:tabs>
          <w:tab w:val="left" w:pos="827"/>
        </w:tabs>
        <w:ind w:hanging="421"/>
        <w:rPr>
          <w:sz w:val="20"/>
        </w:rPr>
      </w:pPr>
      <w:r>
        <w:rPr>
          <w:sz w:val="20"/>
        </w:rPr>
        <w:t>Aparatos de prótesis y ortopedia;</w:t>
      </w:r>
    </w:p>
    <w:p w:rsidR="00CF706E" w:rsidRDefault="00CF706E">
      <w:pPr>
        <w:pStyle w:val="Textoindependiente"/>
      </w:pPr>
    </w:p>
    <w:p w:rsidR="00CF706E" w:rsidRDefault="00A3634B">
      <w:pPr>
        <w:pStyle w:val="Prrafodelista"/>
        <w:numPr>
          <w:ilvl w:val="0"/>
          <w:numId w:val="72"/>
        </w:numPr>
        <w:tabs>
          <w:tab w:val="left" w:pos="827"/>
        </w:tabs>
        <w:spacing w:before="1"/>
        <w:ind w:hanging="421"/>
        <w:rPr>
          <w:sz w:val="20"/>
        </w:rPr>
      </w:pPr>
      <w:r>
        <w:rPr>
          <w:sz w:val="20"/>
        </w:rPr>
        <w:t>Gastos de traslado del trabajador accidentado y pago de viáticos en su</w:t>
      </w:r>
      <w:r>
        <w:rPr>
          <w:spacing w:val="-10"/>
          <w:sz w:val="20"/>
        </w:rPr>
        <w:t xml:space="preserve"> </w:t>
      </w:r>
      <w:r>
        <w:rPr>
          <w:sz w:val="20"/>
        </w:rPr>
        <w:t>caso;</w:t>
      </w:r>
    </w:p>
    <w:p w:rsidR="00CF706E" w:rsidRDefault="00CF706E">
      <w:pPr>
        <w:pStyle w:val="Textoindependiente"/>
        <w:spacing w:before="9"/>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Prrafodelista"/>
        <w:numPr>
          <w:ilvl w:val="0"/>
          <w:numId w:val="72"/>
        </w:numPr>
        <w:tabs>
          <w:tab w:val="left" w:pos="827"/>
        </w:tabs>
        <w:spacing w:before="93"/>
        <w:ind w:hanging="421"/>
        <w:rPr>
          <w:sz w:val="20"/>
        </w:rPr>
      </w:pPr>
      <w:r>
        <w:rPr>
          <w:sz w:val="20"/>
        </w:rPr>
        <w:t>Subsidios;</w:t>
      </w:r>
    </w:p>
    <w:p w:rsidR="00CF706E" w:rsidRDefault="00A3634B">
      <w:pPr>
        <w:pStyle w:val="Textoindependiente"/>
        <w:rPr>
          <w:sz w:val="18"/>
        </w:rPr>
      </w:pPr>
      <w:r>
        <w:br w:type="column"/>
      </w:r>
    </w:p>
    <w:p w:rsidR="00CF706E" w:rsidRDefault="00A3634B">
      <w:pPr>
        <w:spacing w:before="116"/>
        <w:ind w:left="406"/>
        <w:rPr>
          <w:rFonts w:ascii="Times New Roman" w:hAnsi="Times New Roman"/>
          <w:i/>
          <w:sz w:val="16"/>
        </w:rPr>
      </w:pPr>
      <w:r>
        <w:rPr>
          <w:rFonts w:ascii="Times New Roman" w:hAnsi="Times New Roman"/>
          <w:i/>
          <w:color w:val="0000FF"/>
          <w:sz w:val="16"/>
        </w:rPr>
        <w:t>Fracción reformada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1788" w:space="4870"/>
            <w:col w:w="2982"/>
          </w:cols>
        </w:sectPr>
      </w:pPr>
    </w:p>
    <w:p w:rsidR="00CF706E" w:rsidRDefault="00CF706E">
      <w:pPr>
        <w:pStyle w:val="Textoindependiente"/>
        <w:spacing w:before="5"/>
        <w:rPr>
          <w:rFonts w:ascii="Times New Roman"/>
          <w:i/>
          <w:sz w:val="27"/>
        </w:rPr>
      </w:pPr>
    </w:p>
    <w:p w:rsidR="00CF706E" w:rsidRDefault="00A3634B">
      <w:pPr>
        <w:pStyle w:val="Prrafodelista"/>
        <w:numPr>
          <w:ilvl w:val="0"/>
          <w:numId w:val="72"/>
        </w:numPr>
        <w:tabs>
          <w:tab w:val="left" w:pos="827"/>
        </w:tabs>
        <w:spacing w:before="93"/>
        <w:ind w:hanging="421"/>
        <w:rPr>
          <w:sz w:val="20"/>
        </w:rPr>
      </w:pPr>
      <w:r>
        <w:rPr>
          <w:sz w:val="20"/>
        </w:rPr>
        <w:t>En su caso, gastos de</w:t>
      </w:r>
      <w:r>
        <w:rPr>
          <w:spacing w:val="-1"/>
          <w:sz w:val="20"/>
        </w:rPr>
        <w:t xml:space="preserve"> </w:t>
      </w:r>
      <w:r>
        <w:rPr>
          <w:sz w:val="20"/>
        </w:rPr>
        <w:t>funeral;</w:t>
      </w:r>
    </w:p>
    <w:p w:rsidR="00CF706E" w:rsidRDefault="00CF706E">
      <w:pPr>
        <w:pStyle w:val="Textoindependiente"/>
        <w:spacing w:before="1"/>
      </w:pPr>
    </w:p>
    <w:p w:rsidR="00CF706E" w:rsidRDefault="00A3634B">
      <w:pPr>
        <w:pStyle w:val="Prrafodelista"/>
        <w:numPr>
          <w:ilvl w:val="0"/>
          <w:numId w:val="72"/>
        </w:numPr>
        <w:tabs>
          <w:tab w:val="left" w:pos="827"/>
        </w:tabs>
        <w:spacing w:line="242" w:lineRule="auto"/>
        <w:ind w:left="118" w:right="125" w:firstLine="288"/>
        <w:jc w:val="both"/>
        <w:rPr>
          <w:sz w:val="20"/>
        </w:rPr>
      </w:pPr>
      <w:r>
        <w:rPr>
          <w:sz w:val="20"/>
        </w:rPr>
        <w:t>Indemnizaciones globales en sustitución de la pensión, en los términos del último párrafo de la fracción III del artículo 58 de esta</w:t>
      </w:r>
      <w:r>
        <w:rPr>
          <w:spacing w:val="-3"/>
          <w:sz w:val="20"/>
        </w:rPr>
        <w:t xml:space="preserve"> </w:t>
      </w:r>
      <w:r>
        <w:rPr>
          <w:sz w:val="20"/>
        </w:rPr>
        <w:t>Ley;</w:t>
      </w:r>
    </w:p>
    <w:p w:rsidR="00CF706E" w:rsidRDefault="00CF706E">
      <w:pPr>
        <w:pStyle w:val="Textoindependiente"/>
        <w:spacing w:before="5"/>
        <w:rPr>
          <w:sz w:val="19"/>
        </w:rPr>
      </w:pPr>
    </w:p>
    <w:p w:rsidR="00CF706E" w:rsidRDefault="00A3634B">
      <w:pPr>
        <w:pStyle w:val="Prrafodelista"/>
        <w:numPr>
          <w:ilvl w:val="0"/>
          <w:numId w:val="72"/>
        </w:numPr>
        <w:tabs>
          <w:tab w:val="left" w:pos="827"/>
        </w:tabs>
        <w:spacing w:before="1"/>
        <w:ind w:left="118" w:right="126" w:firstLine="288"/>
        <w:jc w:val="both"/>
        <w:rPr>
          <w:sz w:val="20"/>
        </w:rPr>
      </w:pPr>
      <w:r>
        <w:rPr>
          <w:sz w:val="20"/>
        </w:rPr>
        <w:t xml:space="preserve">Valor actual de la pensión, que es la cantidad calculada a la fecha del siniestro y que, invertida a una tasa anual de interés compuesto del cinco por ciento, sea suficiente, la cantidad pagada y sus intereses, para que el beneficiario disfrute la pensión </w:t>
      </w:r>
      <w:r>
        <w:rPr>
          <w:sz w:val="20"/>
        </w:rPr>
        <w:t>durante el tiempo a que tenga derecho a ella, en la cuantía y condiciones aplicables que determina esta Ley, tomando en cuenta las probabilidades de reactividad, de muerte y de reingreso al trabajo, así como la edad y sexo del pensionado,</w:t>
      </w:r>
      <w:r>
        <w:rPr>
          <w:spacing w:val="-9"/>
          <w:sz w:val="20"/>
        </w:rPr>
        <w:t xml:space="preserve"> </w:t>
      </w:r>
      <w:r>
        <w:rPr>
          <w:sz w:val="20"/>
        </w:rPr>
        <w:t>y</w:t>
      </w:r>
    </w:p>
    <w:p w:rsidR="00CF706E" w:rsidRDefault="00CF706E">
      <w:pPr>
        <w:pStyle w:val="Textoindependiente"/>
      </w:pPr>
    </w:p>
    <w:p w:rsidR="00CF706E" w:rsidRDefault="00A3634B">
      <w:pPr>
        <w:pStyle w:val="Prrafodelista"/>
        <w:numPr>
          <w:ilvl w:val="0"/>
          <w:numId w:val="72"/>
        </w:numPr>
        <w:tabs>
          <w:tab w:val="left" w:pos="827"/>
        </w:tabs>
        <w:ind w:hanging="421"/>
        <w:rPr>
          <w:sz w:val="20"/>
        </w:rPr>
      </w:pPr>
      <w:r>
        <w:rPr>
          <w:sz w:val="20"/>
        </w:rPr>
        <w:t>El cinco por c</w:t>
      </w:r>
      <w:r>
        <w:rPr>
          <w:sz w:val="20"/>
        </w:rPr>
        <w:t>iento del importe de los conceptos que lo integren, por gastos de</w:t>
      </w:r>
      <w:r>
        <w:rPr>
          <w:spacing w:val="-18"/>
          <w:sz w:val="20"/>
        </w:rPr>
        <w:t xml:space="preserve"> </w:t>
      </w:r>
      <w:r>
        <w:rPr>
          <w:sz w:val="20"/>
        </w:rPr>
        <w:t>administración.</w:t>
      </w:r>
    </w:p>
    <w:p w:rsidR="00CF706E" w:rsidRDefault="00CF706E">
      <w:pPr>
        <w:pStyle w:val="Textoindependiente"/>
        <w:spacing w:before="3"/>
      </w:pPr>
    </w:p>
    <w:p w:rsidR="00CF706E" w:rsidRDefault="00A3634B">
      <w:pPr>
        <w:pStyle w:val="Textoindependiente"/>
        <w:spacing w:before="1"/>
        <w:ind w:left="118" w:right="118" w:firstLine="288"/>
        <w:jc w:val="both"/>
      </w:pPr>
      <w:r>
        <w:t>Para el fincamiento de los capitales constitutivos, el Instituto, al iniciar la atención del asegurado o, en su caso, del beneficiario, por conducto de sus servicios médicos</w:t>
      </w:r>
      <w:r>
        <w:t>, establecerá el diagnóstico y el tratamiento requerido especificando su duración, tipo y número de las prestaciones en especie a otorgar, así como las secuelas orgánicas o funcionales derivadas del siniestro y procederá a determinar el importe de dichas p</w:t>
      </w:r>
      <w:r>
        <w:t>restaciones con base en los costos unitarios por nivel de atención, aplicables para el cobro de servicios a pacientes no derechohabientes.</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1"/>
        <w:rPr>
          <w:rFonts w:ascii="Times New Roman"/>
          <w:i/>
        </w:rPr>
      </w:pPr>
    </w:p>
    <w:p w:rsidR="00CF706E" w:rsidRDefault="00A3634B">
      <w:pPr>
        <w:pStyle w:val="Textoindependiente"/>
        <w:ind w:left="118" w:right="121" w:firstLine="288"/>
        <w:jc w:val="both"/>
      </w:pPr>
      <w:r>
        <w:t xml:space="preserve">Asimismo, por conducto de sus áreas de prestaciones económicas calculará el monto </w:t>
      </w:r>
      <w:r>
        <w:t>de las prestaciones económicas a otorgar, por concepto de subsidios, gastos de funeral, indemnización global y el valor actual de la pensión, que correspondan.</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1"/>
        <w:rPr>
          <w:rFonts w:ascii="Times New Roman"/>
          <w:i/>
        </w:rPr>
      </w:pPr>
    </w:p>
    <w:p w:rsidR="00CF706E" w:rsidRDefault="00A3634B">
      <w:pPr>
        <w:pStyle w:val="Textoindependiente"/>
        <w:ind w:left="118" w:right="120" w:firstLine="288"/>
        <w:jc w:val="both"/>
      </w:pPr>
      <w:r>
        <w:t>De acuerdo a lo señalado en los párrafos anteriores, el Instituto al iniciar la atención del asegurado o, en su caso, del beneficiario, fincará y cobrará los capitales constitutivos, con independencia de que al concluir el tratamiento del asegurado o el be</w:t>
      </w:r>
      <w:r>
        <w:t>neficiario, en su caso, pueda fincar nuevos capitales constitutivos por las prestaciones otorgadas que no se hubiesen considerado en los créditos inicialmente emitidos.</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3"/>
        <w:rPr>
          <w:rFonts w:ascii="Times New Roman"/>
          <w:i/>
        </w:rPr>
      </w:pPr>
    </w:p>
    <w:p w:rsidR="00CF706E" w:rsidRDefault="00A3634B">
      <w:pPr>
        <w:pStyle w:val="Textoindependiente"/>
        <w:spacing w:before="1"/>
        <w:ind w:left="118" w:firstLine="288"/>
      </w:pPr>
      <w:r>
        <w:t xml:space="preserve">Las disposiciones de este artículo serán aplicables </w:t>
      </w:r>
      <w:r>
        <w:t>a los capitales constitutivos derivados de todos los seguros del régimen obligatorio.</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rPr>
          <w:rFonts w:ascii="Times New Roman"/>
          <w:i/>
          <w:sz w:val="18"/>
        </w:rPr>
      </w:pPr>
    </w:p>
    <w:p w:rsidR="00CF706E" w:rsidRDefault="00CF706E">
      <w:pPr>
        <w:pStyle w:val="Textoindependiente"/>
        <w:spacing w:before="2"/>
        <w:rPr>
          <w:rFonts w:ascii="Times New Roman"/>
          <w:i/>
          <w:sz w:val="22"/>
        </w:rPr>
      </w:pPr>
    </w:p>
    <w:p w:rsidR="00CF706E" w:rsidRDefault="00A3634B">
      <w:pPr>
        <w:pStyle w:val="Ttulo1"/>
        <w:spacing w:line="252" w:lineRule="exact"/>
        <w:ind w:right="1209"/>
      </w:pPr>
      <w:r>
        <w:t>SECCION SEXTA</w:t>
      </w:r>
    </w:p>
    <w:p w:rsidR="00CF706E" w:rsidRDefault="00A3634B">
      <w:pPr>
        <w:spacing w:line="252" w:lineRule="exact"/>
        <w:ind w:left="1211" w:right="1211"/>
        <w:jc w:val="center"/>
        <w:rPr>
          <w:b/>
        </w:rPr>
      </w:pPr>
      <w:r>
        <w:rPr>
          <w:b/>
        </w:rPr>
        <w:t>DE LA PREVENCION DE RIESGOS DE TRABAJO</w:t>
      </w:r>
    </w:p>
    <w:p w:rsidR="00CF706E" w:rsidRDefault="00CF706E">
      <w:pPr>
        <w:pStyle w:val="Textoindependiente"/>
        <w:spacing w:before="10"/>
        <w:rPr>
          <w:b/>
          <w:sz w:val="19"/>
        </w:rPr>
      </w:pPr>
    </w:p>
    <w:p w:rsidR="00CF706E" w:rsidRDefault="00A3634B">
      <w:pPr>
        <w:pStyle w:val="Textoindependiente"/>
        <w:spacing w:line="242" w:lineRule="auto"/>
        <w:ind w:left="118" w:right="114" w:firstLine="288"/>
        <w:jc w:val="both"/>
      </w:pPr>
      <w:bookmarkStart w:id="94" w:name="Artículo_80"/>
      <w:bookmarkEnd w:id="94"/>
      <w:r>
        <w:rPr>
          <w:b/>
        </w:rPr>
        <w:t xml:space="preserve">Artículo 80. </w:t>
      </w:r>
      <w:r>
        <w:t>El Instituto está facultado para proporcionar servicios de carácter preventivo, individualmente o a través de procedimientos de alcance general, con el objeto de evitar la realización de riesgos de trabajo entre la población asegurada.</w:t>
      </w:r>
    </w:p>
    <w:p w:rsidR="00CF706E" w:rsidRDefault="00CF706E">
      <w:pPr>
        <w:pStyle w:val="Textoindependiente"/>
        <w:spacing w:before="10"/>
        <w:rPr>
          <w:sz w:val="19"/>
        </w:rPr>
      </w:pPr>
    </w:p>
    <w:p w:rsidR="00CF706E" w:rsidRDefault="00A3634B">
      <w:pPr>
        <w:pStyle w:val="Textoindependiente"/>
        <w:ind w:left="118" w:right="122" w:firstLine="288"/>
        <w:jc w:val="both"/>
      </w:pPr>
      <w:r>
        <w:t>En especial, el Instituto establecerá programas para promover y apoyar la aplicación de acciones preventivas de riesgos de trabajo en las empresas de hasta cien trabajadores.</w:t>
      </w:r>
    </w:p>
    <w:p w:rsidR="00CF706E" w:rsidRDefault="00CF706E">
      <w:pPr>
        <w:pStyle w:val="Textoindependiente"/>
        <w:spacing w:before="8"/>
        <w:rPr>
          <w:sz w:val="19"/>
        </w:rPr>
      </w:pPr>
    </w:p>
    <w:p w:rsidR="00CF706E" w:rsidRDefault="00A3634B">
      <w:pPr>
        <w:pStyle w:val="Textoindependiente"/>
        <w:spacing w:line="242" w:lineRule="auto"/>
        <w:ind w:left="118" w:right="112" w:firstLine="288"/>
        <w:jc w:val="both"/>
      </w:pPr>
      <w:bookmarkStart w:id="95" w:name="Artículo_81"/>
      <w:bookmarkEnd w:id="95"/>
      <w:r>
        <w:rPr>
          <w:b/>
        </w:rPr>
        <w:t xml:space="preserve">Artículo 81. </w:t>
      </w:r>
      <w:r>
        <w:t>El Instituto se coordinará con la Secretaría del Trabajo y Previsió</w:t>
      </w:r>
      <w:r>
        <w:t>n Social, con las dependencias y entidades de la Administración Pública Federal, de las entidades federativas y concertará, en igual forma, con la representación de las organizaciones de los sectores social y privado, con el objeto de realizar programas pa</w:t>
      </w:r>
      <w:r>
        <w:t>ra la prevención de los accidentes y las enfermedades de</w:t>
      </w:r>
      <w:r>
        <w:rPr>
          <w:spacing w:val="-27"/>
        </w:rPr>
        <w:t xml:space="preserve"> </w:t>
      </w:r>
      <w:r>
        <w:t>trabajo.</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extoindependiente"/>
        <w:spacing w:before="93" w:line="242" w:lineRule="auto"/>
        <w:ind w:left="118" w:right="125" w:firstLine="288"/>
        <w:jc w:val="both"/>
      </w:pPr>
      <w:bookmarkStart w:id="96" w:name="Artículo_82"/>
      <w:bookmarkEnd w:id="96"/>
      <w:r>
        <w:rPr>
          <w:b/>
        </w:rPr>
        <w:t xml:space="preserve">Artículo 82. </w:t>
      </w:r>
      <w:r>
        <w:t>El Instituto llevará a cabo las investigaciones que estime convenientes sobre riesgos de trabajo y sugerirá a los patrones las técnicas y prácticas convenientes a</w:t>
      </w:r>
      <w:r>
        <w:t xml:space="preserve"> efecto de prevenir la realización de dichos riesgos.</w:t>
      </w:r>
    </w:p>
    <w:p w:rsidR="00CF706E" w:rsidRDefault="00CF706E">
      <w:pPr>
        <w:pStyle w:val="Textoindependiente"/>
        <w:spacing w:before="6"/>
        <w:rPr>
          <w:sz w:val="19"/>
        </w:rPr>
      </w:pPr>
    </w:p>
    <w:p w:rsidR="00CF706E" w:rsidRDefault="00A3634B">
      <w:pPr>
        <w:pStyle w:val="Textoindependiente"/>
        <w:ind w:left="118" w:right="119" w:firstLine="288"/>
        <w:jc w:val="both"/>
      </w:pPr>
      <w:r>
        <w:t>El Instituto podrá verificar el establecimiento de programas o acciones preventivas de riesgos de trabajo en aquellas empresas que por la siniestralidad registrada, puedan disminuir el monto de la prim</w:t>
      </w:r>
      <w:r>
        <w:t>a de este seguro.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8" w:firstLine="288"/>
      </w:pPr>
      <w:bookmarkStart w:id="97" w:name="Artículo_83"/>
      <w:bookmarkEnd w:id="97"/>
      <w:r>
        <w:rPr>
          <w:b/>
        </w:rPr>
        <w:t xml:space="preserve">Artículo 83. </w:t>
      </w:r>
      <w:r>
        <w:t>Los patrones deben cooperar con el Instituto en la prevención de los riesgos de trabajo, en los términos siguientes:</w:t>
      </w:r>
    </w:p>
    <w:p w:rsidR="00CF706E" w:rsidRDefault="00CF706E">
      <w:pPr>
        <w:pStyle w:val="Textoindependiente"/>
        <w:spacing w:before="8"/>
        <w:rPr>
          <w:sz w:val="19"/>
        </w:rPr>
      </w:pPr>
    </w:p>
    <w:p w:rsidR="00CF706E" w:rsidRDefault="00A3634B">
      <w:pPr>
        <w:pStyle w:val="Prrafodelista"/>
        <w:numPr>
          <w:ilvl w:val="0"/>
          <w:numId w:val="71"/>
        </w:numPr>
        <w:tabs>
          <w:tab w:val="left" w:pos="826"/>
          <w:tab w:val="left" w:pos="827"/>
        </w:tabs>
        <w:ind w:hanging="421"/>
        <w:rPr>
          <w:sz w:val="20"/>
        </w:rPr>
      </w:pPr>
      <w:r>
        <w:rPr>
          <w:sz w:val="20"/>
        </w:rPr>
        <w:t>Facilitarle la realización de estudios e</w:t>
      </w:r>
      <w:r>
        <w:rPr>
          <w:spacing w:val="-1"/>
          <w:sz w:val="20"/>
        </w:rPr>
        <w:t xml:space="preserve"> </w:t>
      </w:r>
      <w:r>
        <w:rPr>
          <w:sz w:val="20"/>
        </w:rPr>
        <w:t>investigaciones;</w:t>
      </w:r>
    </w:p>
    <w:p w:rsidR="00CF706E" w:rsidRDefault="00CF706E">
      <w:pPr>
        <w:pStyle w:val="Textoindependiente"/>
        <w:spacing w:before="11"/>
        <w:rPr>
          <w:sz w:val="19"/>
        </w:rPr>
      </w:pPr>
    </w:p>
    <w:p w:rsidR="00CF706E" w:rsidRDefault="00A3634B">
      <w:pPr>
        <w:pStyle w:val="Prrafodelista"/>
        <w:numPr>
          <w:ilvl w:val="0"/>
          <w:numId w:val="71"/>
        </w:numPr>
        <w:tabs>
          <w:tab w:val="left" w:pos="826"/>
          <w:tab w:val="left" w:pos="827"/>
        </w:tabs>
        <w:ind w:hanging="421"/>
        <w:rPr>
          <w:sz w:val="20"/>
        </w:rPr>
      </w:pPr>
      <w:r>
        <w:rPr>
          <w:sz w:val="20"/>
        </w:rPr>
        <w:t>Proporcionarle datos e informes para la elaboración de estadísticas sobre riesgos de trabajo,</w:t>
      </w:r>
      <w:r>
        <w:rPr>
          <w:spacing w:val="-18"/>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71"/>
        </w:numPr>
        <w:tabs>
          <w:tab w:val="left" w:pos="827"/>
        </w:tabs>
        <w:spacing w:line="242" w:lineRule="auto"/>
        <w:ind w:left="118" w:right="124" w:firstLine="288"/>
        <w:rPr>
          <w:sz w:val="20"/>
        </w:rPr>
      </w:pPr>
      <w:r>
        <w:rPr>
          <w:sz w:val="20"/>
        </w:rPr>
        <w:t>Colaborar en el ámbito de sus empresas a la adopción y difusión de las normas sobre prevención de riesgos de</w:t>
      </w:r>
      <w:r>
        <w:rPr>
          <w:spacing w:val="-1"/>
          <w:sz w:val="20"/>
        </w:rPr>
        <w:t xml:space="preserve"> </w:t>
      </w:r>
      <w:r>
        <w:rPr>
          <w:sz w:val="20"/>
        </w:rPr>
        <w:t>trabajo.</w:t>
      </w:r>
    </w:p>
    <w:p w:rsidR="00CF706E" w:rsidRDefault="00CF706E">
      <w:pPr>
        <w:pStyle w:val="Textoindependiente"/>
        <w:spacing w:before="7"/>
        <w:rPr>
          <w:sz w:val="11"/>
        </w:rPr>
      </w:pPr>
    </w:p>
    <w:p w:rsidR="00CF706E" w:rsidRDefault="00A3634B">
      <w:pPr>
        <w:pStyle w:val="Ttulo1"/>
        <w:spacing w:before="93" w:line="252" w:lineRule="exact"/>
        <w:ind w:right="1211"/>
      </w:pPr>
      <w:r>
        <w:t>CAPITULO IV</w:t>
      </w:r>
    </w:p>
    <w:p w:rsidR="00CF706E" w:rsidRDefault="00A3634B">
      <w:pPr>
        <w:spacing w:line="252" w:lineRule="exact"/>
        <w:ind w:left="1211" w:right="1212"/>
        <w:jc w:val="center"/>
        <w:rPr>
          <w:b/>
        </w:rPr>
      </w:pPr>
      <w:r>
        <w:rPr>
          <w:b/>
        </w:rPr>
        <w:t>DEL SEGURO DE ENFERMEDADES Y</w:t>
      </w:r>
      <w:r>
        <w:rPr>
          <w:b/>
        </w:rPr>
        <w:t xml:space="preserve"> MATERNIDAD</w:t>
      </w:r>
    </w:p>
    <w:p w:rsidR="00CF706E" w:rsidRDefault="00CF706E">
      <w:pPr>
        <w:pStyle w:val="Textoindependiente"/>
        <w:spacing w:before="1"/>
        <w:rPr>
          <w:b/>
          <w:sz w:val="22"/>
        </w:rPr>
      </w:pPr>
    </w:p>
    <w:p w:rsidR="00CF706E" w:rsidRDefault="00A3634B">
      <w:pPr>
        <w:ind w:left="3781" w:right="3775"/>
        <w:jc w:val="center"/>
        <w:rPr>
          <w:b/>
        </w:rPr>
      </w:pPr>
      <w:r>
        <w:rPr>
          <w:b/>
        </w:rPr>
        <w:t>SECCION PRIMERA GENERALIDADES</w:t>
      </w:r>
    </w:p>
    <w:p w:rsidR="00CF706E" w:rsidRDefault="00CF706E">
      <w:pPr>
        <w:pStyle w:val="Textoindependiente"/>
        <w:spacing w:before="9"/>
        <w:rPr>
          <w:b/>
          <w:sz w:val="19"/>
        </w:rPr>
      </w:pPr>
    </w:p>
    <w:p w:rsidR="00CF706E" w:rsidRDefault="00A3634B">
      <w:pPr>
        <w:ind w:left="406"/>
        <w:rPr>
          <w:sz w:val="20"/>
        </w:rPr>
      </w:pPr>
      <w:bookmarkStart w:id="98" w:name="Artículo_84"/>
      <w:bookmarkEnd w:id="98"/>
      <w:r>
        <w:rPr>
          <w:b/>
          <w:sz w:val="20"/>
        </w:rPr>
        <w:t xml:space="preserve">Artículo 84. </w:t>
      </w:r>
      <w:r>
        <w:rPr>
          <w:sz w:val="20"/>
        </w:rPr>
        <w:t>Quedan amparados por este seguro:</w:t>
      </w:r>
    </w:p>
    <w:p w:rsidR="00CF706E" w:rsidRDefault="00CF706E">
      <w:pPr>
        <w:pStyle w:val="Textoindependiente"/>
        <w:spacing w:before="1"/>
      </w:pPr>
    </w:p>
    <w:p w:rsidR="00CF706E" w:rsidRDefault="00A3634B">
      <w:pPr>
        <w:pStyle w:val="Prrafodelista"/>
        <w:numPr>
          <w:ilvl w:val="0"/>
          <w:numId w:val="70"/>
        </w:numPr>
        <w:tabs>
          <w:tab w:val="left" w:pos="826"/>
          <w:tab w:val="left" w:pos="827"/>
        </w:tabs>
        <w:ind w:hanging="421"/>
        <w:rPr>
          <w:sz w:val="20"/>
        </w:rPr>
      </w:pPr>
      <w:r>
        <w:rPr>
          <w:sz w:val="20"/>
        </w:rPr>
        <w:t>El</w:t>
      </w:r>
      <w:r>
        <w:rPr>
          <w:spacing w:val="-1"/>
          <w:sz w:val="20"/>
        </w:rPr>
        <w:t xml:space="preserve"> </w:t>
      </w:r>
      <w:r>
        <w:rPr>
          <w:sz w:val="20"/>
        </w:rPr>
        <w:t>asegurado;</w:t>
      </w:r>
    </w:p>
    <w:p w:rsidR="00CF706E" w:rsidRDefault="00CF706E">
      <w:pPr>
        <w:pStyle w:val="Textoindependiente"/>
        <w:spacing w:before="1"/>
      </w:pPr>
    </w:p>
    <w:p w:rsidR="00CF706E" w:rsidRDefault="00A3634B">
      <w:pPr>
        <w:pStyle w:val="Prrafodelista"/>
        <w:numPr>
          <w:ilvl w:val="0"/>
          <w:numId w:val="70"/>
        </w:numPr>
        <w:tabs>
          <w:tab w:val="left" w:pos="826"/>
          <w:tab w:val="left" w:pos="827"/>
        </w:tabs>
        <w:ind w:hanging="421"/>
        <w:rPr>
          <w:sz w:val="20"/>
        </w:rPr>
      </w:pPr>
      <w:r>
        <w:rPr>
          <w:sz w:val="20"/>
        </w:rPr>
        <w:t>El pensionado por:</w:t>
      </w:r>
    </w:p>
    <w:p w:rsidR="00CF706E" w:rsidRDefault="00CF706E">
      <w:pPr>
        <w:pStyle w:val="Textoindependiente"/>
        <w:spacing w:before="10"/>
        <w:rPr>
          <w:sz w:val="19"/>
        </w:rPr>
      </w:pPr>
    </w:p>
    <w:p w:rsidR="00CF706E" w:rsidRDefault="00A3634B">
      <w:pPr>
        <w:pStyle w:val="Prrafodelista"/>
        <w:numPr>
          <w:ilvl w:val="0"/>
          <w:numId w:val="69"/>
        </w:numPr>
        <w:tabs>
          <w:tab w:val="left" w:pos="826"/>
          <w:tab w:val="left" w:pos="827"/>
        </w:tabs>
        <w:ind w:hanging="421"/>
        <w:rPr>
          <w:sz w:val="20"/>
        </w:rPr>
      </w:pPr>
      <w:r>
        <w:rPr>
          <w:sz w:val="20"/>
        </w:rPr>
        <w:t>Incapacidad permanente total o parcial;</w:t>
      </w:r>
    </w:p>
    <w:p w:rsidR="00CF706E" w:rsidRDefault="00CF706E">
      <w:pPr>
        <w:pStyle w:val="Textoindependiente"/>
        <w:spacing w:before="1"/>
      </w:pPr>
    </w:p>
    <w:p w:rsidR="00CF706E" w:rsidRDefault="00A3634B">
      <w:pPr>
        <w:pStyle w:val="Prrafodelista"/>
        <w:numPr>
          <w:ilvl w:val="0"/>
          <w:numId w:val="69"/>
        </w:numPr>
        <w:tabs>
          <w:tab w:val="left" w:pos="826"/>
          <w:tab w:val="left" w:pos="827"/>
        </w:tabs>
        <w:ind w:hanging="421"/>
        <w:rPr>
          <w:sz w:val="20"/>
        </w:rPr>
      </w:pPr>
      <w:r>
        <w:rPr>
          <w:sz w:val="20"/>
        </w:rPr>
        <w:t>Invalidez;</w:t>
      </w:r>
    </w:p>
    <w:p w:rsidR="00CF706E" w:rsidRDefault="00CF706E">
      <w:pPr>
        <w:pStyle w:val="Textoindependiente"/>
        <w:spacing w:before="1"/>
      </w:pPr>
    </w:p>
    <w:p w:rsidR="00CF706E" w:rsidRDefault="00A3634B">
      <w:pPr>
        <w:pStyle w:val="Prrafodelista"/>
        <w:numPr>
          <w:ilvl w:val="0"/>
          <w:numId w:val="69"/>
        </w:numPr>
        <w:tabs>
          <w:tab w:val="left" w:pos="826"/>
          <w:tab w:val="left" w:pos="827"/>
        </w:tabs>
        <w:ind w:hanging="421"/>
        <w:rPr>
          <w:sz w:val="20"/>
        </w:rPr>
      </w:pPr>
      <w:r>
        <w:rPr>
          <w:sz w:val="20"/>
        </w:rPr>
        <w:t>Cesantía en edad avanzada y vejez,</w:t>
      </w:r>
      <w:r>
        <w:rPr>
          <w:spacing w:val="1"/>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69"/>
        </w:numPr>
        <w:tabs>
          <w:tab w:val="left" w:pos="826"/>
          <w:tab w:val="left" w:pos="827"/>
        </w:tabs>
        <w:ind w:hanging="421"/>
        <w:rPr>
          <w:sz w:val="20"/>
        </w:rPr>
      </w:pPr>
      <w:r>
        <w:rPr>
          <w:sz w:val="20"/>
        </w:rPr>
        <w:t>Viudez, orfandad o</w:t>
      </w:r>
      <w:r>
        <w:rPr>
          <w:spacing w:val="-2"/>
          <w:sz w:val="20"/>
        </w:rPr>
        <w:t xml:space="preserve"> </w:t>
      </w:r>
      <w:r>
        <w:rPr>
          <w:sz w:val="20"/>
        </w:rPr>
        <w:t>ascendencia;</w:t>
      </w:r>
    </w:p>
    <w:p w:rsidR="00CF706E" w:rsidRDefault="00CF706E">
      <w:pPr>
        <w:pStyle w:val="Textoindependiente"/>
        <w:spacing w:before="1"/>
      </w:pPr>
    </w:p>
    <w:p w:rsidR="00CF706E" w:rsidRDefault="00A3634B">
      <w:pPr>
        <w:pStyle w:val="Prrafodelista"/>
        <w:numPr>
          <w:ilvl w:val="0"/>
          <w:numId w:val="70"/>
        </w:numPr>
        <w:tabs>
          <w:tab w:val="left" w:pos="700"/>
        </w:tabs>
        <w:ind w:left="118" w:right="117" w:firstLine="288"/>
        <w:jc w:val="both"/>
        <w:rPr>
          <w:sz w:val="20"/>
        </w:rPr>
      </w:pPr>
      <w:r>
        <w:rPr>
          <w:sz w:val="20"/>
        </w:rPr>
        <w:t>La esposa del asegurado o, a falta de ésta, la mujer con quien ha hecho vida marital durante los cinco años anteriores a la enfermedad, o con la que haya procreado hijos, siempre que ambos permanezcan libres de matrimonio. Si el asegurado tiene varias conc</w:t>
      </w:r>
      <w:r>
        <w:rPr>
          <w:sz w:val="20"/>
        </w:rPr>
        <w:t>ubinas ninguna de ellas tendrá derecho a la</w:t>
      </w:r>
      <w:r>
        <w:rPr>
          <w:spacing w:val="-2"/>
          <w:sz w:val="20"/>
        </w:rPr>
        <w:t xml:space="preserve"> </w:t>
      </w:r>
      <w:r>
        <w:rPr>
          <w:sz w:val="20"/>
        </w:rPr>
        <w:t>protección.</w:t>
      </w:r>
    </w:p>
    <w:p w:rsidR="00CF706E" w:rsidRDefault="00CF706E">
      <w:pPr>
        <w:pStyle w:val="Textoindependiente"/>
        <w:spacing w:before="2"/>
      </w:pPr>
    </w:p>
    <w:p w:rsidR="00CF706E" w:rsidRDefault="00A3634B">
      <w:pPr>
        <w:pStyle w:val="Textoindependiente"/>
        <w:ind w:left="118" w:right="119" w:firstLine="288"/>
        <w:jc w:val="both"/>
      </w:pPr>
      <w:r>
        <w:t>Del mismo derecho gozará el esposo de la asegurada o, a falta de éste el concubinario, siempre que hubiera dependido económicamente de la asegurada, y reúnan, en su caso, los requisitos del párrafo a</w:t>
      </w:r>
      <w:r>
        <w:t>nterior;</w:t>
      </w:r>
    </w:p>
    <w:p w:rsidR="00CF706E" w:rsidRDefault="00CF706E">
      <w:pPr>
        <w:pStyle w:val="Textoindependiente"/>
        <w:spacing w:before="9"/>
        <w:rPr>
          <w:sz w:val="19"/>
        </w:rPr>
      </w:pPr>
    </w:p>
    <w:p w:rsidR="00CF706E" w:rsidRDefault="00A3634B">
      <w:pPr>
        <w:pStyle w:val="Prrafodelista"/>
        <w:numPr>
          <w:ilvl w:val="0"/>
          <w:numId w:val="70"/>
        </w:numPr>
        <w:tabs>
          <w:tab w:val="left" w:pos="734"/>
        </w:tabs>
        <w:spacing w:line="242" w:lineRule="auto"/>
        <w:ind w:left="118" w:right="117" w:firstLine="288"/>
        <w:jc w:val="both"/>
        <w:rPr>
          <w:sz w:val="20"/>
        </w:rPr>
      </w:pPr>
      <w:r>
        <w:rPr>
          <w:sz w:val="20"/>
        </w:rPr>
        <w:t>La esposa del pensionado en los términos de los incisos a), b) y c) de la fracción II, a falta de esposa, la concubina si se reúnen los requisitos de la fracción</w:t>
      </w:r>
      <w:r>
        <w:rPr>
          <w:spacing w:val="-3"/>
          <w:sz w:val="20"/>
        </w:rPr>
        <w:t xml:space="preserve"> </w:t>
      </w:r>
      <w:r>
        <w:rPr>
          <w:sz w:val="20"/>
        </w:rPr>
        <w:t>III.</w:t>
      </w:r>
    </w:p>
    <w:p w:rsidR="00CF706E" w:rsidRDefault="00CF706E">
      <w:pPr>
        <w:spacing w:line="242" w:lineRule="auto"/>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firstLine="288"/>
      </w:pPr>
      <w:r>
        <w:t>Del mismo derecho gozará el esposo de la pensionada o a falta de éste el concubinario, si reúne los requisitos de la fracción III;</w:t>
      </w:r>
    </w:p>
    <w:p w:rsidR="00CF706E" w:rsidRDefault="00CF706E">
      <w:pPr>
        <w:pStyle w:val="Textoindependiente"/>
        <w:spacing w:before="11"/>
        <w:rPr>
          <w:sz w:val="19"/>
        </w:rPr>
      </w:pPr>
    </w:p>
    <w:p w:rsidR="00CF706E" w:rsidRDefault="00A3634B">
      <w:pPr>
        <w:pStyle w:val="Prrafodelista"/>
        <w:numPr>
          <w:ilvl w:val="0"/>
          <w:numId w:val="70"/>
        </w:numPr>
        <w:tabs>
          <w:tab w:val="left" w:pos="712"/>
        </w:tabs>
        <w:ind w:left="118" w:right="120" w:firstLine="288"/>
        <w:jc w:val="both"/>
        <w:rPr>
          <w:sz w:val="20"/>
        </w:rPr>
      </w:pPr>
      <w:r>
        <w:rPr>
          <w:sz w:val="20"/>
        </w:rPr>
        <w:t>Los hijos menores de dieciséis años del asegurado y de los pensionados, en los términos consignados en las fracciones</w:t>
      </w:r>
      <w:r>
        <w:rPr>
          <w:spacing w:val="-2"/>
          <w:sz w:val="20"/>
        </w:rPr>
        <w:t xml:space="preserve"> </w:t>
      </w:r>
      <w:r>
        <w:rPr>
          <w:sz w:val="20"/>
        </w:rPr>
        <w:t>anteri</w:t>
      </w:r>
      <w:r>
        <w:rPr>
          <w:sz w:val="20"/>
        </w:rPr>
        <w:t>ores;</w:t>
      </w:r>
    </w:p>
    <w:p w:rsidR="00CF706E" w:rsidRDefault="00CF706E">
      <w:pPr>
        <w:pStyle w:val="Textoindependiente"/>
        <w:spacing w:before="10"/>
        <w:rPr>
          <w:sz w:val="19"/>
        </w:rPr>
      </w:pPr>
    </w:p>
    <w:p w:rsidR="00CF706E" w:rsidRDefault="00A3634B">
      <w:pPr>
        <w:pStyle w:val="Prrafodelista"/>
        <w:numPr>
          <w:ilvl w:val="0"/>
          <w:numId w:val="70"/>
        </w:numPr>
        <w:tabs>
          <w:tab w:val="left" w:pos="758"/>
        </w:tabs>
        <w:ind w:left="118" w:right="118" w:firstLine="288"/>
        <w:jc w:val="both"/>
        <w:rPr>
          <w:sz w:val="20"/>
        </w:rPr>
      </w:pPr>
      <w:r>
        <w:rPr>
          <w:sz w:val="20"/>
        </w:rPr>
        <w:t>Los hijos del asegurado cuando no puedan mantenerse por su propio trabajo debido a una enfermedad crónica o discapacidad por deficiencias físicas, mentales, intelectuales o sensoriales, hasta en tanto no desaparezca la incapacidad que padecen o hast</w:t>
      </w:r>
      <w:r>
        <w:rPr>
          <w:sz w:val="20"/>
        </w:rPr>
        <w:t>a la edad de veinticinco años cuando realicen estudios en planteles del sistema educativo nacional;</w:t>
      </w:r>
    </w:p>
    <w:p w:rsidR="00CF706E" w:rsidRDefault="00A3634B">
      <w:pPr>
        <w:spacing w:line="184" w:lineRule="exact"/>
        <w:ind w:right="113"/>
        <w:jc w:val="right"/>
        <w:rPr>
          <w:rFonts w:ascii="Times New Roman" w:hAnsi="Times New Roman"/>
          <w:i/>
          <w:sz w:val="16"/>
        </w:rPr>
      </w:pPr>
      <w:r>
        <w:rPr>
          <w:rFonts w:ascii="Times New Roman" w:hAnsi="Times New Roman"/>
          <w:i/>
          <w:color w:val="0000FF"/>
          <w:sz w:val="16"/>
        </w:rPr>
        <w:t>Fracción reformada DOF 27-05-2011</w:t>
      </w:r>
    </w:p>
    <w:p w:rsidR="00CF706E" w:rsidRDefault="00CF706E">
      <w:pPr>
        <w:pStyle w:val="Textoindependiente"/>
        <w:spacing w:before="1"/>
        <w:rPr>
          <w:rFonts w:ascii="Times New Roman"/>
          <w:i/>
        </w:rPr>
      </w:pPr>
    </w:p>
    <w:p w:rsidR="00CF706E" w:rsidRDefault="00A3634B">
      <w:pPr>
        <w:pStyle w:val="Prrafodelista"/>
        <w:numPr>
          <w:ilvl w:val="0"/>
          <w:numId w:val="70"/>
        </w:numPr>
        <w:tabs>
          <w:tab w:val="left" w:pos="762"/>
        </w:tabs>
        <w:ind w:left="118" w:right="123" w:firstLine="288"/>
        <w:jc w:val="both"/>
        <w:rPr>
          <w:sz w:val="20"/>
        </w:rPr>
      </w:pPr>
      <w:r>
        <w:rPr>
          <w:sz w:val="20"/>
        </w:rPr>
        <w:t>Los hijos mayores de dieciséis años de los pensionados por invalidez, cesantía en edad avanzada y vejez, que se encuentre</w:t>
      </w:r>
      <w:r>
        <w:rPr>
          <w:sz w:val="20"/>
        </w:rPr>
        <w:t>n disfrutando de asignaciones familiares, así como los de los pensionados por incapacidad permanente, en los mismos casos y condiciones establecidos en el artículo</w:t>
      </w:r>
      <w:r>
        <w:rPr>
          <w:spacing w:val="-9"/>
          <w:sz w:val="20"/>
        </w:rPr>
        <w:t xml:space="preserve"> </w:t>
      </w:r>
      <w:r>
        <w:rPr>
          <w:sz w:val="20"/>
        </w:rPr>
        <w:t>136;</w:t>
      </w:r>
    </w:p>
    <w:p w:rsidR="00CF706E" w:rsidRDefault="00CF706E">
      <w:pPr>
        <w:pStyle w:val="Textoindependiente"/>
      </w:pPr>
    </w:p>
    <w:p w:rsidR="00CF706E" w:rsidRDefault="00A3634B">
      <w:pPr>
        <w:pStyle w:val="Prrafodelista"/>
        <w:numPr>
          <w:ilvl w:val="0"/>
          <w:numId w:val="70"/>
        </w:numPr>
        <w:tabs>
          <w:tab w:val="left" w:pos="818"/>
        </w:tabs>
        <w:ind w:left="817" w:hanging="412"/>
        <w:rPr>
          <w:sz w:val="20"/>
        </w:rPr>
      </w:pPr>
      <w:r>
        <w:rPr>
          <w:sz w:val="20"/>
        </w:rPr>
        <w:t>El padre y la madre del asegurado que vivan en el hogar de éste,</w:t>
      </w:r>
      <w:r>
        <w:rPr>
          <w:spacing w:val="-2"/>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70"/>
        </w:numPr>
        <w:tabs>
          <w:tab w:val="left" w:pos="726"/>
        </w:tabs>
        <w:spacing w:line="242" w:lineRule="auto"/>
        <w:ind w:left="118" w:right="126" w:firstLine="288"/>
        <w:jc w:val="both"/>
        <w:rPr>
          <w:sz w:val="20"/>
        </w:rPr>
      </w:pPr>
      <w:r>
        <w:rPr>
          <w:sz w:val="20"/>
        </w:rPr>
        <w:t>El padre y la madre del pensionado en los términos de los incisos a), b) y c) de la fracción II, si reúnen el requisito de convivencia señalado en la fracción</w:t>
      </w:r>
      <w:r>
        <w:rPr>
          <w:spacing w:val="-6"/>
          <w:sz w:val="20"/>
        </w:rPr>
        <w:t xml:space="preserve"> </w:t>
      </w:r>
      <w:r>
        <w:rPr>
          <w:sz w:val="20"/>
        </w:rPr>
        <w:t>VIII.</w:t>
      </w:r>
    </w:p>
    <w:p w:rsidR="00CF706E" w:rsidRDefault="00CF706E">
      <w:pPr>
        <w:pStyle w:val="Textoindependiente"/>
        <w:spacing w:before="8"/>
        <w:rPr>
          <w:sz w:val="19"/>
        </w:rPr>
      </w:pPr>
    </w:p>
    <w:p w:rsidR="00CF706E" w:rsidRDefault="00A3634B">
      <w:pPr>
        <w:pStyle w:val="Textoindependiente"/>
        <w:ind w:left="118" w:right="128" w:firstLine="288"/>
        <w:jc w:val="both"/>
      </w:pPr>
      <w:r>
        <w:t>Los sujetos comprendidos en las fracciones III a IX, inclusive, tendrán derecho a las pres</w:t>
      </w:r>
      <w:r>
        <w:t>taciones respectivas si reúnen además los requisitos siguientes:</w:t>
      </w:r>
    </w:p>
    <w:p w:rsidR="00CF706E" w:rsidRDefault="00CF706E">
      <w:pPr>
        <w:pStyle w:val="Textoindependiente"/>
        <w:spacing w:before="10"/>
        <w:rPr>
          <w:sz w:val="19"/>
        </w:rPr>
      </w:pPr>
    </w:p>
    <w:p w:rsidR="00CF706E" w:rsidRDefault="00A3634B">
      <w:pPr>
        <w:pStyle w:val="Prrafodelista"/>
        <w:numPr>
          <w:ilvl w:val="0"/>
          <w:numId w:val="68"/>
        </w:numPr>
        <w:tabs>
          <w:tab w:val="left" w:pos="640"/>
        </w:tabs>
        <w:ind w:hanging="234"/>
        <w:rPr>
          <w:sz w:val="20"/>
        </w:rPr>
      </w:pPr>
      <w:r>
        <w:rPr>
          <w:sz w:val="20"/>
        </w:rPr>
        <w:t>Que dependan económicamente del asegurado o pensionado,</w:t>
      </w:r>
      <w:r>
        <w:rPr>
          <w:spacing w:val="-2"/>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68"/>
        </w:numPr>
        <w:tabs>
          <w:tab w:val="left" w:pos="652"/>
        </w:tabs>
        <w:ind w:left="651" w:hanging="246"/>
        <w:rPr>
          <w:sz w:val="20"/>
        </w:rPr>
      </w:pPr>
      <w:r>
        <w:rPr>
          <w:sz w:val="20"/>
        </w:rPr>
        <w:t>Que el asegurado tenga derecho a las prestaciones consignadas en el artículo 91 de esta</w:t>
      </w:r>
      <w:r>
        <w:rPr>
          <w:spacing w:val="-13"/>
          <w:sz w:val="20"/>
        </w:rPr>
        <w:t xml:space="preserve"> </w:t>
      </w:r>
      <w:r>
        <w:rPr>
          <w:sz w:val="20"/>
        </w:rPr>
        <w:t>Ley.</w:t>
      </w:r>
    </w:p>
    <w:p w:rsidR="00CF706E" w:rsidRDefault="00CF706E">
      <w:pPr>
        <w:pStyle w:val="Textoindependiente"/>
        <w:spacing w:before="1"/>
      </w:pPr>
    </w:p>
    <w:p w:rsidR="00CF706E" w:rsidRDefault="00A3634B">
      <w:pPr>
        <w:pStyle w:val="Textoindependiente"/>
        <w:spacing w:before="1" w:line="242" w:lineRule="auto"/>
        <w:ind w:left="118" w:right="124" w:firstLine="288"/>
        <w:jc w:val="both"/>
      </w:pPr>
      <w:bookmarkStart w:id="99" w:name="Artículo_85"/>
      <w:bookmarkEnd w:id="99"/>
      <w:r>
        <w:rPr>
          <w:b/>
        </w:rPr>
        <w:t xml:space="preserve">Artículo 85. </w:t>
      </w:r>
      <w:r>
        <w:t>Para los efectos de este</w:t>
      </w:r>
      <w:r>
        <w:t xml:space="preserve"> seguro se tendrá como fecha de iniciación de la enfermedad, aquélla en que el Instituto certifique el padecimiento.</w:t>
      </w:r>
    </w:p>
    <w:p w:rsidR="00CF706E" w:rsidRDefault="00CF706E">
      <w:pPr>
        <w:pStyle w:val="Textoindependiente"/>
        <w:spacing w:before="7"/>
        <w:rPr>
          <w:sz w:val="19"/>
        </w:rPr>
      </w:pPr>
    </w:p>
    <w:p w:rsidR="00CF706E" w:rsidRDefault="00A3634B">
      <w:pPr>
        <w:pStyle w:val="Textoindependiente"/>
        <w:spacing w:before="1"/>
        <w:ind w:left="118" w:right="116" w:firstLine="288"/>
        <w:jc w:val="both"/>
      </w:pPr>
      <w:r>
        <w:t>El disfrute de las prestaciones de maternidad se iniciará a partir del día en que el Instituto certifique el estado de embarazo. La certif</w:t>
      </w:r>
      <w:r>
        <w:t>icación señalará la fecha probable del parto, la que servirá de base para el cómputo de los cuarenta y dos días anteriores a aquél, para los efectos del disfrute del subsidio que, en su caso, se otorgue en los términos de esta Ley.</w:t>
      </w:r>
    </w:p>
    <w:p w:rsidR="00CF706E" w:rsidRDefault="00CF706E">
      <w:pPr>
        <w:pStyle w:val="Textoindependiente"/>
        <w:spacing w:before="11"/>
        <w:rPr>
          <w:sz w:val="19"/>
        </w:rPr>
      </w:pPr>
    </w:p>
    <w:p w:rsidR="00CF706E" w:rsidRDefault="00A3634B">
      <w:pPr>
        <w:pStyle w:val="Textoindependiente"/>
        <w:ind w:left="118" w:right="120" w:firstLine="288"/>
        <w:jc w:val="both"/>
      </w:pPr>
      <w:bookmarkStart w:id="100" w:name="Artículo_86"/>
      <w:bookmarkEnd w:id="100"/>
      <w:r>
        <w:rPr>
          <w:b/>
        </w:rPr>
        <w:t xml:space="preserve">Artículo 86. </w:t>
      </w:r>
      <w:r>
        <w:t>Para tener derecho a las prestaciones consignadas en este capítulo, el asegurado, el pensionado y los beneficiarios deberán sujetarse a las prescripciones y tratamientos médicos indicados por el Instituto.</w:t>
      </w:r>
    </w:p>
    <w:p w:rsidR="00CF706E" w:rsidRDefault="00CF706E">
      <w:pPr>
        <w:pStyle w:val="Textoindependiente"/>
        <w:spacing w:before="10"/>
        <w:rPr>
          <w:sz w:val="19"/>
        </w:rPr>
      </w:pPr>
    </w:p>
    <w:p w:rsidR="00CF706E" w:rsidRDefault="00A3634B">
      <w:pPr>
        <w:pStyle w:val="Textoindependiente"/>
        <w:spacing w:before="1" w:line="242" w:lineRule="auto"/>
        <w:ind w:left="118" w:right="122" w:firstLine="288"/>
        <w:jc w:val="both"/>
      </w:pPr>
      <w:bookmarkStart w:id="101" w:name="Artículo_87"/>
      <w:bookmarkEnd w:id="101"/>
      <w:r>
        <w:rPr>
          <w:b/>
        </w:rPr>
        <w:t xml:space="preserve">Artículo 87. </w:t>
      </w:r>
      <w:r>
        <w:t>El Instituto podrá determinar la hos</w:t>
      </w:r>
      <w:r>
        <w:t>pitalización del asegurado, del pensionado o de los beneficiarios, cuando así lo exija la enfermedad, particularmente tratándose de padecimientos contagiosos.</w:t>
      </w:r>
    </w:p>
    <w:p w:rsidR="00CF706E" w:rsidRDefault="00CF706E">
      <w:pPr>
        <w:pStyle w:val="Textoindependiente"/>
        <w:spacing w:before="6"/>
        <w:rPr>
          <w:sz w:val="19"/>
        </w:rPr>
      </w:pPr>
    </w:p>
    <w:p w:rsidR="00CF706E" w:rsidRDefault="00A3634B">
      <w:pPr>
        <w:pStyle w:val="Textoindependiente"/>
        <w:spacing w:before="1"/>
        <w:ind w:left="118" w:right="116" w:firstLine="288"/>
        <w:jc w:val="both"/>
      </w:pPr>
      <w:r>
        <w:t>Para la hospitalización se requiere el consentimiento expreso del enfermo, a menos que la natura</w:t>
      </w:r>
      <w:r>
        <w:t>leza de la enfermedad haga dispensable esa medida. La hospitalización de menores de edad y demás incapacitados, precisa el consentimiento de quienes ejerzan la patria potestad o la tutela, o bien, del Ministerio Público o autoridad legalmente competente.</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w:t>
      </w:r>
      <w:r>
        <w:rPr>
          <w:rFonts w:ascii="Times New Roman" w:hAnsi="Times New Roman"/>
          <w:i/>
          <w:color w:val="0000FF"/>
          <w:sz w:val="16"/>
        </w:rPr>
        <w:t>árrafo reformado DOF</w:t>
      </w:r>
      <w:r>
        <w:rPr>
          <w:rFonts w:ascii="Times New Roman" w:hAnsi="Times New Roman"/>
          <w:i/>
          <w:color w:val="0000FF"/>
          <w:spacing w:val="-12"/>
          <w:sz w:val="16"/>
        </w:rPr>
        <w:t xml:space="preserve"> </w:t>
      </w:r>
      <w:r>
        <w:rPr>
          <w:rFonts w:ascii="Times New Roman" w:hAnsi="Times New Roman"/>
          <w:i/>
          <w:color w:val="0000FF"/>
          <w:sz w:val="16"/>
        </w:rPr>
        <w:t>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1" w:firstLine="288"/>
        <w:jc w:val="both"/>
      </w:pPr>
      <w:bookmarkStart w:id="102" w:name="Artículo_88"/>
      <w:bookmarkEnd w:id="102"/>
      <w:r>
        <w:rPr>
          <w:b/>
        </w:rPr>
        <w:t xml:space="preserve">Artículo 88. </w:t>
      </w:r>
      <w:r>
        <w:t>El patrón es responsable de los daños y perjuicios que se causaren al asegurado, a sus familiares derechohabientes o al Instituto, cuando por incumplimiento de la obligación de inscribirlo o de avisar</w:t>
      </w:r>
      <w:r>
        <w:rPr>
          <w:spacing w:val="6"/>
        </w:rPr>
        <w:t xml:space="preserve"> </w:t>
      </w:r>
      <w:r>
        <w:t>los</w:t>
      </w:r>
      <w:r>
        <w:rPr>
          <w:spacing w:val="7"/>
        </w:rPr>
        <w:t xml:space="preserve"> </w:t>
      </w:r>
      <w:r>
        <w:t>salar</w:t>
      </w:r>
      <w:r>
        <w:t>ios</w:t>
      </w:r>
      <w:r>
        <w:rPr>
          <w:spacing w:val="7"/>
        </w:rPr>
        <w:t xml:space="preserve"> </w:t>
      </w:r>
      <w:r>
        <w:t>efectivos</w:t>
      </w:r>
      <w:r>
        <w:rPr>
          <w:spacing w:val="6"/>
        </w:rPr>
        <w:t xml:space="preserve"> </w:t>
      </w:r>
      <w:r>
        <w:t>o</w:t>
      </w:r>
      <w:r>
        <w:rPr>
          <w:spacing w:val="6"/>
        </w:rPr>
        <w:t xml:space="preserve"> </w:t>
      </w:r>
      <w:r>
        <w:t>los</w:t>
      </w:r>
      <w:r>
        <w:rPr>
          <w:spacing w:val="7"/>
        </w:rPr>
        <w:t xml:space="preserve"> </w:t>
      </w:r>
      <w:r>
        <w:t>cambios</w:t>
      </w:r>
      <w:r>
        <w:rPr>
          <w:spacing w:val="6"/>
        </w:rPr>
        <w:t xml:space="preserve"> </w:t>
      </w:r>
      <w:r>
        <w:t>de</w:t>
      </w:r>
      <w:r>
        <w:rPr>
          <w:spacing w:val="6"/>
        </w:rPr>
        <w:t xml:space="preserve"> </w:t>
      </w:r>
      <w:r>
        <w:t>éstos,</w:t>
      </w:r>
      <w:r>
        <w:rPr>
          <w:spacing w:val="6"/>
        </w:rPr>
        <w:t xml:space="preserve"> </w:t>
      </w:r>
      <w:r>
        <w:t>no</w:t>
      </w:r>
      <w:r>
        <w:rPr>
          <w:spacing w:val="5"/>
        </w:rPr>
        <w:t xml:space="preserve"> </w:t>
      </w:r>
      <w:r>
        <w:t>pudieran</w:t>
      </w:r>
      <w:r>
        <w:rPr>
          <w:spacing w:val="6"/>
        </w:rPr>
        <w:t xml:space="preserve"> </w:t>
      </w:r>
      <w:r>
        <w:t>otorgarse</w:t>
      </w:r>
      <w:r>
        <w:rPr>
          <w:spacing w:val="6"/>
        </w:rPr>
        <w:t xml:space="preserve"> </w:t>
      </w:r>
      <w:r>
        <w:t>las</w:t>
      </w:r>
      <w:r>
        <w:rPr>
          <w:spacing w:val="6"/>
        </w:rPr>
        <w:t xml:space="preserve"> </w:t>
      </w:r>
      <w:r>
        <w:t>prestaciones</w:t>
      </w:r>
      <w:r>
        <w:rPr>
          <w:spacing w:val="7"/>
        </w:rPr>
        <w:t xml:space="preserve"> </w:t>
      </w:r>
      <w:r>
        <w:t>en</w:t>
      </w:r>
      <w:r>
        <w:rPr>
          <w:spacing w:val="6"/>
        </w:rPr>
        <w:t xml:space="preserve"> </w:t>
      </w:r>
      <w:r>
        <w:t>especie</w:t>
      </w:r>
      <w:r>
        <w:rPr>
          <w:spacing w:val="8"/>
        </w:rPr>
        <w:t xml:space="preserve"> </w:t>
      </w:r>
      <w:r>
        <w:t>y</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en dinero del seguro de enfermedades y maternidad, o bien cuando el subsidio a que tuvieran derecho se viera disminuido en su cuantía.</w:t>
      </w:r>
    </w:p>
    <w:p w:rsidR="00CF706E" w:rsidRDefault="00CF706E">
      <w:pPr>
        <w:pStyle w:val="Textoindependiente"/>
        <w:spacing w:before="1"/>
      </w:pPr>
    </w:p>
    <w:p w:rsidR="00CF706E" w:rsidRDefault="00A3634B">
      <w:pPr>
        <w:pStyle w:val="Textoindependiente"/>
        <w:spacing w:before="1"/>
        <w:ind w:left="118" w:right="113" w:firstLine="288"/>
        <w:jc w:val="both"/>
      </w:pPr>
      <w:r>
        <w:t>El Instituto, se subrogará en los derechos de los derechohabientes y concederá las prestaciones mencionadas en el párrafo anterior. En este caso, el patrón enterará al Instituto el importe de los capitales constitutivos. Dicho importe será deducible del mo</w:t>
      </w:r>
      <w:r>
        <w:t>nto de las cuotas obrero patronales omitidas hasta esa fecha que correspondan al seguro de enfermedades y maternidad, del trabajador de que se trate.</w:t>
      </w:r>
    </w:p>
    <w:p w:rsidR="00CF706E" w:rsidRDefault="00A3634B">
      <w:pPr>
        <w:spacing w:line="181" w:lineRule="exact"/>
        <w:ind w:left="7144"/>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1"/>
        <w:rPr>
          <w:rFonts w:ascii="Times New Roman"/>
          <w:i/>
        </w:rPr>
      </w:pPr>
    </w:p>
    <w:p w:rsidR="00CF706E" w:rsidRDefault="00A3634B">
      <w:pPr>
        <w:pStyle w:val="Textoindependiente"/>
        <w:ind w:left="118" w:right="118" w:firstLine="288"/>
        <w:jc w:val="both"/>
      </w:pPr>
      <w:r>
        <w:t>No procederá la determinación del capital constitutivo, cuando el Instituto otorgue a los derechohabientes las prestaciones en especie y en dinero a que tengan derecho, siempre y cuando los avisos de ingreso o alta de los trabajadores asegurados y los de m</w:t>
      </w:r>
      <w:r>
        <w:t>odificaciones de su salario, hubiesen sido entregados al Instituto dentro de los plazos que señalan los artículos 15, fracción I y 34 de esta Ley.</w:t>
      </w:r>
    </w:p>
    <w:p w:rsidR="00CF706E" w:rsidRDefault="00A3634B">
      <w:pPr>
        <w:spacing w:line="184" w:lineRule="exact"/>
        <w:ind w:left="7101"/>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10"/>
        <w:rPr>
          <w:rFonts w:ascii="Times New Roman"/>
          <w:i/>
          <w:sz w:val="19"/>
        </w:rPr>
      </w:pPr>
    </w:p>
    <w:p w:rsidR="00CF706E" w:rsidRDefault="00A3634B">
      <w:pPr>
        <w:pStyle w:val="Textoindependiente"/>
        <w:spacing w:before="1" w:line="242" w:lineRule="auto"/>
        <w:ind w:left="118" w:right="113" w:firstLine="288"/>
        <w:jc w:val="both"/>
      </w:pPr>
      <w:bookmarkStart w:id="103" w:name="Artículo_89"/>
      <w:bookmarkEnd w:id="103"/>
      <w:r>
        <w:rPr>
          <w:b/>
        </w:rPr>
        <w:t xml:space="preserve">Artículo 89. </w:t>
      </w:r>
      <w:r>
        <w:t>El Instituto prestará los servicios que tiene encomendados, e</w:t>
      </w:r>
      <w:r>
        <w:t>n cualquiera de las siguientes</w:t>
      </w:r>
      <w:r>
        <w:rPr>
          <w:spacing w:val="-1"/>
        </w:rPr>
        <w:t xml:space="preserve"> </w:t>
      </w:r>
      <w:r>
        <w:t>formas:</w:t>
      </w:r>
    </w:p>
    <w:p w:rsidR="00CF706E" w:rsidRDefault="00CF706E">
      <w:pPr>
        <w:pStyle w:val="Textoindependiente"/>
        <w:spacing w:before="8"/>
        <w:rPr>
          <w:sz w:val="19"/>
        </w:rPr>
      </w:pPr>
    </w:p>
    <w:p w:rsidR="00CF706E" w:rsidRDefault="00A3634B">
      <w:pPr>
        <w:pStyle w:val="Prrafodelista"/>
        <w:numPr>
          <w:ilvl w:val="0"/>
          <w:numId w:val="67"/>
        </w:numPr>
        <w:tabs>
          <w:tab w:val="left" w:pos="1109"/>
          <w:tab w:val="left" w:pos="1110"/>
        </w:tabs>
        <w:rPr>
          <w:sz w:val="20"/>
        </w:rPr>
      </w:pPr>
      <w:r>
        <w:rPr>
          <w:sz w:val="20"/>
        </w:rPr>
        <w:t>Directamente, a través de su propio personal e</w:t>
      </w:r>
      <w:r>
        <w:rPr>
          <w:spacing w:val="-5"/>
          <w:sz w:val="20"/>
        </w:rPr>
        <w:t xml:space="preserve"> </w:t>
      </w:r>
      <w:r>
        <w:rPr>
          <w:sz w:val="20"/>
        </w:rPr>
        <w:t>instalaciones;</w:t>
      </w:r>
    </w:p>
    <w:p w:rsidR="00CF706E" w:rsidRDefault="00CF706E">
      <w:pPr>
        <w:pStyle w:val="Textoindependiente"/>
        <w:spacing w:before="10"/>
        <w:rPr>
          <w:sz w:val="19"/>
        </w:rPr>
      </w:pPr>
    </w:p>
    <w:p w:rsidR="00CF706E" w:rsidRDefault="00A3634B">
      <w:pPr>
        <w:pStyle w:val="Prrafodelista"/>
        <w:numPr>
          <w:ilvl w:val="0"/>
          <w:numId w:val="67"/>
        </w:numPr>
        <w:tabs>
          <w:tab w:val="left" w:pos="1110"/>
        </w:tabs>
        <w:ind w:right="117"/>
        <w:jc w:val="both"/>
        <w:rPr>
          <w:sz w:val="20"/>
        </w:rPr>
      </w:pPr>
      <w:r>
        <w:rPr>
          <w:sz w:val="20"/>
        </w:rPr>
        <w:t>Indirectamente, en virtud de convenios con otros organismos públicos o particulares, para que se encarguen de impartir los servicios del ramo de enfermed</w:t>
      </w:r>
      <w:r>
        <w:rPr>
          <w:sz w:val="20"/>
        </w:rPr>
        <w:t>ades y maternidad y proporcionar las prestaciones en especie y subsidios del ramo de riesgos de trabajo, siempre bajo la vigilancia y responsabilidad del Instituto. Los convenios fijarán el plazo de su vigencia, la amplitud del servicio subrogado, los pago</w:t>
      </w:r>
      <w:r>
        <w:rPr>
          <w:sz w:val="20"/>
        </w:rPr>
        <w:t>s que deban hacerse, la forma de cubrirlos y las causas y procedimientos de terminación, así como las demás condiciones</w:t>
      </w:r>
      <w:r>
        <w:rPr>
          <w:spacing w:val="-13"/>
          <w:sz w:val="20"/>
        </w:rPr>
        <w:t xml:space="preserve"> </w:t>
      </w:r>
      <w:r>
        <w:rPr>
          <w:sz w:val="20"/>
        </w:rPr>
        <w:t>pertinentes;</w:t>
      </w:r>
    </w:p>
    <w:p w:rsidR="00CF706E" w:rsidRDefault="00A3634B">
      <w:pPr>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67"/>
        </w:numPr>
        <w:tabs>
          <w:tab w:val="left" w:pos="1110"/>
        </w:tabs>
        <w:ind w:right="110"/>
        <w:jc w:val="both"/>
        <w:rPr>
          <w:sz w:val="20"/>
        </w:rPr>
      </w:pPr>
      <w:r>
        <w:rPr>
          <w:sz w:val="20"/>
        </w:rPr>
        <w:t>Asimismo, podrá celebrar convenios con quienes tuvieren establecidos servicios médicos y</w:t>
      </w:r>
      <w:r>
        <w:rPr>
          <w:sz w:val="20"/>
        </w:rPr>
        <w:t xml:space="preserve"> hospitalarios, pudiendo convenirse, si se tratare de patrones con obligación al seguro, en la reversión de una parte de la cuota patronal y obrera en proporción a la naturaleza y cuantía de los servicios relativos. En dichos convenios se pactará, en su ca</w:t>
      </w:r>
      <w:r>
        <w:rPr>
          <w:sz w:val="20"/>
        </w:rPr>
        <w:t>so, el pago de subsidios mediante un sistema de reembolsos. Estos convenios no podrán celebrarse sin la previa anuencia de los trabajadores o de su organización</w:t>
      </w:r>
      <w:r>
        <w:rPr>
          <w:spacing w:val="-2"/>
          <w:sz w:val="20"/>
        </w:rPr>
        <w:t xml:space="preserve"> </w:t>
      </w:r>
      <w:r>
        <w:rPr>
          <w:sz w:val="20"/>
        </w:rPr>
        <w:t>representativa;</w:t>
      </w:r>
    </w:p>
    <w:p w:rsidR="00CF706E" w:rsidRDefault="00A3634B">
      <w:pPr>
        <w:ind w:right="113"/>
        <w:jc w:val="right"/>
        <w:rPr>
          <w:rFonts w:ascii="Times New Roman" w:hAnsi="Times New Roman"/>
          <w:i/>
          <w:sz w:val="16"/>
        </w:rPr>
      </w:pPr>
      <w:r>
        <w:rPr>
          <w:rFonts w:ascii="Times New Roman" w:hAnsi="Times New Roman"/>
          <w:i/>
          <w:color w:val="0000FF"/>
          <w:sz w:val="16"/>
        </w:rPr>
        <w:t>Fracción reformada DOF 20-12-2001, 12-11-2015</w:t>
      </w:r>
    </w:p>
    <w:p w:rsidR="00CF706E" w:rsidRDefault="00CF706E">
      <w:pPr>
        <w:pStyle w:val="Textoindependiente"/>
        <w:spacing w:before="11"/>
        <w:rPr>
          <w:rFonts w:ascii="Times New Roman"/>
          <w:i/>
          <w:sz w:val="19"/>
        </w:rPr>
      </w:pPr>
    </w:p>
    <w:p w:rsidR="00CF706E" w:rsidRDefault="00A3634B">
      <w:pPr>
        <w:pStyle w:val="Prrafodelista"/>
        <w:numPr>
          <w:ilvl w:val="0"/>
          <w:numId w:val="67"/>
        </w:numPr>
        <w:tabs>
          <w:tab w:val="left" w:pos="1110"/>
        </w:tabs>
        <w:ind w:right="117"/>
        <w:jc w:val="both"/>
        <w:rPr>
          <w:sz w:val="20"/>
        </w:rPr>
      </w:pPr>
      <w:r>
        <w:rPr>
          <w:sz w:val="20"/>
        </w:rPr>
        <w:t>Mediante convenios de cooperación y colaboración con instituciones y organismos de salud de los sectores públicos federal, estatal y municipal, en términos que permitan el óptimo aprovechamiento de la capacidad instalada de todas las instituciones y organi</w:t>
      </w:r>
      <w:r>
        <w:rPr>
          <w:sz w:val="20"/>
        </w:rPr>
        <w:t>smos. De igual forma, el Instituto podrá dar servicio en sus instalaciones a la población atendida por dichas instituciones y organismos, de acuerdo a su disponibilidad y sin perjuicio de su capacidad financiera, y</w:t>
      </w:r>
    </w:p>
    <w:p w:rsidR="00CF706E" w:rsidRDefault="00A3634B">
      <w:pPr>
        <w:ind w:left="5075"/>
        <w:rPr>
          <w:rFonts w:ascii="Times New Roman" w:hAnsi="Times New Roman"/>
          <w:i/>
          <w:sz w:val="16"/>
        </w:rPr>
      </w:pPr>
      <w:r>
        <w:rPr>
          <w:rFonts w:ascii="Times New Roman" w:hAnsi="Times New Roman"/>
          <w:i/>
          <w:color w:val="0000FF"/>
          <w:sz w:val="16"/>
        </w:rPr>
        <w:t>Fracción adicionada DOF 20-12-2001. Refor</w:t>
      </w:r>
      <w:r>
        <w:rPr>
          <w:rFonts w:ascii="Times New Roman" w:hAnsi="Times New Roman"/>
          <w:i/>
          <w:color w:val="0000FF"/>
          <w:sz w:val="16"/>
        </w:rPr>
        <w:t>mada DOF 12-11-2015</w:t>
      </w:r>
    </w:p>
    <w:p w:rsidR="00CF706E" w:rsidRDefault="00CF706E">
      <w:pPr>
        <w:pStyle w:val="Textoindependiente"/>
        <w:spacing w:before="2"/>
        <w:rPr>
          <w:rFonts w:ascii="Times New Roman"/>
          <w:i/>
        </w:rPr>
      </w:pPr>
    </w:p>
    <w:p w:rsidR="00CF706E" w:rsidRDefault="00A3634B">
      <w:pPr>
        <w:pStyle w:val="Prrafodelista"/>
        <w:numPr>
          <w:ilvl w:val="0"/>
          <w:numId w:val="67"/>
        </w:numPr>
        <w:tabs>
          <w:tab w:val="left" w:pos="1110"/>
        </w:tabs>
        <w:ind w:right="114"/>
        <w:jc w:val="both"/>
        <w:rPr>
          <w:sz w:val="20"/>
        </w:rPr>
      </w:pPr>
      <w:r>
        <w:rPr>
          <w:sz w:val="20"/>
        </w:rPr>
        <w:t xml:space="preserve">Para el Instituto, será obligatoria la atención de las mujeres embarazadas que presenten una urgencia obstétrica, solicitada de manera directa o a través de la referencia de otra unidad médica, en términos de las disposiciones aplicables para tal efecto, </w:t>
      </w:r>
      <w:r>
        <w:rPr>
          <w:spacing w:val="3"/>
          <w:sz w:val="20"/>
        </w:rPr>
        <w:t>e</w:t>
      </w:r>
      <w:r>
        <w:rPr>
          <w:spacing w:val="3"/>
          <w:sz w:val="20"/>
        </w:rPr>
        <w:t xml:space="preserve">n </w:t>
      </w:r>
      <w:r>
        <w:rPr>
          <w:sz w:val="20"/>
        </w:rPr>
        <w:t>las unidades con capacidad para la atención de urgencias obstétricas, independientemente de su derechohabiencia o afiliación a cualquier esquema de</w:t>
      </w:r>
      <w:r>
        <w:rPr>
          <w:spacing w:val="-8"/>
          <w:sz w:val="20"/>
        </w:rPr>
        <w:t xml:space="preserve"> </w:t>
      </w:r>
      <w:r>
        <w:rPr>
          <w:sz w:val="20"/>
        </w:rPr>
        <w:t>aseguramiento.</w:t>
      </w:r>
    </w:p>
    <w:p w:rsidR="00CF706E" w:rsidRDefault="00A3634B">
      <w:pPr>
        <w:spacing w:line="184" w:lineRule="exact"/>
        <w:ind w:right="113"/>
        <w:jc w:val="right"/>
        <w:rPr>
          <w:rFonts w:ascii="Times New Roman" w:hAnsi="Times New Roman"/>
          <w:i/>
          <w:sz w:val="16"/>
        </w:rPr>
      </w:pPr>
      <w:r>
        <w:rPr>
          <w:rFonts w:ascii="Times New Roman" w:hAnsi="Times New Roman"/>
          <w:i/>
          <w:color w:val="0000FF"/>
          <w:sz w:val="16"/>
        </w:rPr>
        <w:t>Fracción adicionada DOF</w:t>
      </w:r>
      <w:r>
        <w:rPr>
          <w:rFonts w:ascii="Times New Roman" w:hAnsi="Times New Roman"/>
          <w:i/>
          <w:color w:val="0000FF"/>
          <w:spacing w:val="-18"/>
          <w:sz w:val="16"/>
        </w:rPr>
        <w:t xml:space="preserve"> </w:t>
      </w:r>
      <w:r>
        <w:rPr>
          <w:rFonts w:ascii="Times New Roman" w:hAnsi="Times New Roman"/>
          <w:i/>
          <w:color w:val="0000FF"/>
          <w:sz w:val="16"/>
        </w:rPr>
        <w:t>12-11-2015</w:t>
      </w:r>
    </w:p>
    <w:p w:rsidR="00CF706E" w:rsidRDefault="00CF706E">
      <w:pPr>
        <w:pStyle w:val="Textoindependiente"/>
        <w:spacing w:before="1"/>
        <w:rPr>
          <w:rFonts w:ascii="Times New Roman"/>
          <w:i/>
        </w:rPr>
      </w:pPr>
    </w:p>
    <w:p w:rsidR="00CF706E" w:rsidRDefault="00A3634B">
      <w:pPr>
        <w:pStyle w:val="Textoindependiente"/>
        <w:ind w:left="118" w:firstLine="288"/>
      </w:pPr>
      <w:r>
        <w:t xml:space="preserve">En todo caso, las personas, empresas o entidades a que </w:t>
      </w:r>
      <w:r>
        <w:t>se refiere este artículo, estarán obligadas a proporcionar</w:t>
      </w:r>
      <w:r>
        <w:rPr>
          <w:spacing w:val="21"/>
        </w:rPr>
        <w:t xml:space="preserve"> </w:t>
      </w:r>
      <w:r>
        <w:t>al</w:t>
      </w:r>
      <w:r>
        <w:rPr>
          <w:spacing w:val="20"/>
        </w:rPr>
        <w:t xml:space="preserve"> </w:t>
      </w:r>
      <w:r>
        <w:t>Instituto</w:t>
      </w:r>
      <w:r>
        <w:rPr>
          <w:spacing w:val="20"/>
        </w:rPr>
        <w:t xml:space="preserve"> </w:t>
      </w:r>
      <w:r>
        <w:t>los</w:t>
      </w:r>
      <w:r>
        <w:rPr>
          <w:spacing w:val="22"/>
        </w:rPr>
        <w:t xml:space="preserve"> </w:t>
      </w:r>
      <w:r>
        <w:t>informes</w:t>
      </w:r>
      <w:r>
        <w:rPr>
          <w:spacing w:val="22"/>
        </w:rPr>
        <w:t xml:space="preserve"> </w:t>
      </w:r>
      <w:r>
        <w:t>y</w:t>
      </w:r>
      <w:r>
        <w:rPr>
          <w:spacing w:val="15"/>
        </w:rPr>
        <w:t xml:space="preserve"> </w:t>
      </w:r>
      <w:r>
        <w:t>estadísticas</w:t>
      </w:r>
      <w:r>
        <w:rPr>
          <w:spacing w:val="24"/>
        </w:rPr>
        <w:t xml:space="preserve"> </w:t>
      </w:r>
      <w:r>
        <w:t>médicas</w:t>
      </w:r>
      <w:r>
        <w:rPr>
          <w:spacing w:val="21"/>
        </w:rPr>
        <w:t xml:space="preserve"> </w:t>
      </w:r>
      <w:r>
        <w:t>o</w:t>
      </w:r>
      <w:r>
        <w:rPr>
          <w:spacing w:val="21"/>
        </w:rPr>
        <w:t xml:space="preserve"> </w:t>
      </w:r>
      <w:r>
        <w:t>administrativas</w:t>
      </w:r>
      <w:r>
        <w:rPr>
          <w:spacing w:val="24"/>
        </w:rPr>
        <w:t xml:space="preserve"> </w:t>
      </w:r>
      <w:r>
        <w:t>que</w:t>
      </w:r>
      <w:r>
        <w:rPr>
          <w:spacing w:val="21"/>
        </w:rPr>
        <w:t xml:space="preserve"> </w:t>
      </w:r>
      <w:r>
        <w:t>éste</w:t>
      </w:r>
      <w:r>
        <w:rPr>
          <w:spacing w:val="23"/>
        </w:rPr>
        <w:t xml:space="preserve"> </w:t>
      </w:r>
      <w:r>
        <w:t>les</w:t>
      </w:r>
      <w:r>
        <w:rPr>
          <w:spacing w:val="22"/>
        </w:rPr>
        <w:t xml:space="preserve"> </w:t>
      </w:r>
      <w:r>
        <w:t>exigiere</w:t>
      </w:r>
      <w:r>
        <w:rPr>
          <w:spacing w:val="22"/>
        </w:rPr>
        <w:t xml:space="preserve"> </w:t>
      </w:r>
      <w:r>
        <w:t>y</w:t>
      </w:r>
      <w:r>
        <w:rPr>
          <w:spacing w:val="20"/>
        </w:rPr>
        <w:t xml:space="preserve"> </w:t>
      </w:r>
      <w:r>
        <w:t>a</w:t>
      </w:r>
    </w:p>
    <w:p w:rsidR="00CF706E" w:rsidRDefault="00CF706E">
      <w:pPr>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8"/>
      </w:pPr>
      <w:r>
        <w:t xml:space="preserve">sujetarse a las instrucciones, normas técnicas, inspecciones y vigilancia prescritas por </w:t>
      </w:r>
      <w:r>
        <w:t>el mismo Instituto, en los términos de los reglamentos que con respecto a los servicios médicos se expidan.</w:t>
      </w:r>
    </w:p>
    <w:p w:rsidR="00CF706E" w:rsidRDefault="00CF706E">
      <w:pPr>
        <w:pStyle w:val="Textoindependiente"/>
        <w:spacing w:before="11"/>
        <w:rPr>
          <w:sz w:val="19"/>
        </w:rPr>
      </w:pPr>
    </w:p>
    <w:p w:rsidR="00CF706E" w:rsidRDefault="00A3634B">
      <w:pPr>
        <w:pStyle w:val="Textoindependiente"/>
        <w:ind w:left="118" w:right="117" w:firstLine="288"/>
        <w:jc w:val="both"/>
      </w:pPr>
      <w:bookmarkStart w:id="104" w:name="Artículo_90"/>
      <w:bookmarkEnd w:id="104"/>
      <w:r>
        <w:rPr>
          <w:b/>
        </w:rPr>
        <w:t xml:space="preserve">Artículo 90. </w:t>
      </w:r>
      <w:r>
        <w:t xml:space="preserve">El Instituto elaborará los cuadros básicos de medicamentos que considere necesarios, sujetos a permanente actualización, a fin de que </w:t>
      </w:r>
      <w:r>
        <w:t>los productos en ellos comprendidos sean los de mayor eficacia terapéutica.</w:t>
      </w:r>
    </w:p>
    <w:p w:rsidR="00CF706E" w:rsidRDefault="00CF706E">
      <w:pPr>
        <w:pStyle w:val="Textoindependiente"/>
        <w:spacing w:before="9"/>
        <w:rPr>
          <w:sz w:val="11"/>
        </w:rPr>
      </w:pPr>
    </w:p>
    <w:p w:rsidR="00CF706E" w:rsidRDefault="00A3634B">
      <w:pPr>
        <w:pStyle w:val="Ttulo1"/>
        <w:spacing w:before="94" w:line="252" w:lineRule="exact"/>
        <w:ind w:right="1207"/>
      </w:pPr>
      <w:r>
        <w:t>SECCION SEGUNDA</w:t>
      </w:r>
    </w:p>
    <w:p w:rsidR="00CF706E" w:rsidRDefault="00A3634B">
      <w:pPr>
        <w:spacing w:line="252" w:lineRule="exact"/>
        <w:ind w:left="1211" w:right="1212"/>
        <w:jc w:val="center"/>
        <w:rPr>
          <w:b/>
        </w:rPr>
      </w:pPr>
      <w:r>
        <w:rPr>
          <w:b/>
        </w:rPr>
        <w:t>DE LAS PRESTACIONES EN ESPECIE</w:t>
      </w:r>
    </w:p>
    <w:p w:rsidR="00CF706E" w:rsidRDefault="00CF706E">
      <w:pPr>
        <w:pStyle w:val="Textoindependiente"/>
        <w:spacing w:before="10"/>
        <w:rPr>
          <w:b/>
          <w:sz w:val="19"/>
        </w:rPr>
      </w:pPr>
    </w:p>
    <w:p w:rsidR="00CF706E" w:rsidRDefault="00A3634B">
      <w:pPr>
        <w:pStyle w:val="Textoindependiente"/>
        <w:spacing w:line="242" w:lineRule="auto"/>
        <w:ind w:left="118" w:right="117" w:firstLine="288"/>
        <w:jc w:val="both"/>
      </w:pPr>
      <w:bookmarkStart w:id="105" w:name="Artículo_91"/>
      <w:bookmarkEnd w:id="105"/>
      <w:r>
        <w:rPr>
          <w:b/>
        </w:rPr>
        <w:t xml:space="preserve">Artículo 91. </w:t>
      </w:r>
      <w:r>
        <w:t>En caso de enfermedad no profesional, el Instituto otorgará al asegurado la asistencia médico quirúrgica, farmacéutica y hospitalaria que sea necesaria, desde el comienzo de la enfermedad y durante el plazo de cincuenta y dos semanas para el mismo padecimi</w:t>
      </w:r>
      <w:r>
        <w:t>ento.</w:t>
      </w:r>
    </w:p>
    <w:p w:rsidR="00CF706E" w:rsidRDefault="00CF706E">
      <w:pPr>
        <w:pStyle w:val="Textoindependiente"/>
        <w:spacing w:before="10"/>
        <w:rPr>
          <w:sz w:val="19"/>
        </w:rPr>
      </w:pPr>
    </w:p>
    <w:p w:rsidR="00CF706E" w:rsidRDefault="00A3634B">
      <w:pPr>
        <w:pStyle w:val="Textoindependiente"/>
        <w:ind w:left="118" w:right="122" w:firstLine="288"/>
        <w:jc w:val="both"/>
      </w:pPr>
      <w:r>
        <w:t>No se computará en el mencionado plazo, el tiempo que dure el tratamiento curativo que le permita continuar en el trabajo y seguir cubriendo las cuotas correspondientes.</w:t>
      </w:r>
    </w:p>
    <w:p w:rsidR="00CF706E" w:rsidRDefault="00CF706E">
      <w:pPr>
        <w:pStyle w:val="Textoindependiente"/>
        <w:spacing w:before="8"/>
        <w:rPr>
          <w:sz w:val="19"/>
        </w:rPr>
      </w:pPr>
    </w:p>
    <w:p w:rsidR="00CF706E" w:rsidRDefault="00A3634B">
      <w:pPr>
        <w:pStyle w:val="Textoindependiente"/>
        <w:spacing w:line="242" w:lineRule="auto"/>
        <w:ind w:left="118" w:right="122" w:firstLine="288"/>
        <w:jc w:val="both"/>
      </w:pPr>
      <w:bookmarkStart w:id="106" w:name="Artículo_92"/>
      <w:bookmarkEnd w:id="106"/>
      <w:r>
        <w:rPr>
          <w:b/>
        </w:rPr>
        <w:t xml:space="preserve">Artículo 92. </w:t>
      </w:r>
      <w:r>
        <w:t xml:space="preserve">Si al concluir el período de cincuenta y dos semanas previsto en </w:t>
      </w:r>
      <w:r>
        <w:t>el artículo anterior, el asegurado continúa enfermo, el Instituto prorrogará su tratamiento hasta por cincuenta y dos semanas más, previo dictamen médico.</w:t>
      </w:r>
    </w:p>
    <w:p w:rsidR="00CF706E" w:rsidRDefault="00CF706E">
      <w:pPr>
        <w:pStyle w:val="Textoindependiente"/>
        <w:spacing w:before="6"/>
        <w:rPr>
          <w:sz w:val="19"/>
        </w:rPr>
      </w:pPr>
    </w:p>
    <w:p w:rsidR="00CF706E" w:rsidRDefault="00A3634B">
      <w:pPr>
        <w:pStyle w:val="Textoindependiente"/>
        <w:ind w:left="118" w:right="125" w:firstLine="288"/>
        <w:jc w:val="both"/>
      </w:pPr>
      <w:bookmarkStart w:id="107" w:name="Artículo_93"/>
      <w:bookmarkEnd w:id="107"/>
      <w:r>
        <w:rPr>
          <w:b/>
        </w:rPr>
        <w:t xml:space="preserve">Artículo 93. </w:t>
      </w:r>
      <w:r>
        <w:t>Las prestaciones en especie que señala el artículo 91 de esta Ley, se otorgarán también</w:t>
      </w:r>
      <w:r>
        <w:t xml:space="preserve"> a los demás sujetos protegidos por este seguro que se mencionan en el artículo 84 de este ordenamiento.</w:t>
      </w:r>
    </w:p>
    <w:p w:rsidR="00CF706E" w:rsidRDefault="00CF706E">
      <w:pPr>
        <w:pStyle w:val="Textoindependiente"/>
        <w:spacing w:before="1"/>
      </w:pPr>
    </w:p>
    <w:p w:rsidR="00CF706E" w:rsidRDefault="00A3634B">
      <w:pPr>
        <w:pStyle w:val="Textoindependiente"/>
        <w:spacing w:before="1"/>
        <w:ind w:left="118" w:right="123" w:firstLine="288"/>
        <w:jc w:val="both"/>
      </w:pPr>
      <w:r>
        <w:t>Los padres del asegurado o pensionado fallecido, conservarán el derecho a los servicios que señala el artículo 91 de la</w:t>
      </w:r>
      <w:r>
        <w:rPr>
          <w:spacing w:val="1"/>
        </w:rPr>
        <w:t xml:space="preserve"> </w:t>
      </w:r>
      <w:r>
        <w:t>Ley.</w:t>
      </w:r>
    </w:p>
    <w:p w:rsidR="00CF706E" w:rsidRDefault="00CF706E">
      <w:pPr>
        <w:pStyle w:val="Textoindependiente"/>
        <w:spacing w:before="8"/>
        <w:rPr>
          <w:sz w:val="19"/>
        </w:rPr>
      </w:pPr>
    </w:p>
    <w:p w:rsidR="00CF706E" w:rsidRDefault="00A3634B">
      <w:pPr>
        <w:pStyle w:val="Textoindependiente"/>
        <w:spacing w:line="242" w:lineRule="auto"/>
        <w:ind w:left="118" w:right="124" w:firstLine="288"/>
        <w:jc w:val="both"/>
      </w:pPr>
      <w:bookmarkStart w:id="108" w:name="Artículo_94"/>
      <w:bookmarkEnd w:id="108"/>
      <w:r>
        <w:rPr>
          <w:b/>
        </w:rPr>
        <w:t xml:space="preserve">Artículo 94. </w:t>
      </w:r>
      <w:r>
        <w:t>En caso de maternidad, el Instituto otorgará a la asegurada durante el embarazo, el alumbramiento y el puerperio, las prestaciones siguientes:</w:t>
      </w:r>
    </w:p>
    <w:p w:rsidR="00CF706E" w:rsidRDefault="00CF706E">
      <w:pPr>
        <w:pStyle w:val="Textoindependiente"/>
        <w:spacing w:before="8"/>
        <w:rPr>
          <w:sz w:val="19"/>
        </w:rPr>
      </w:pPr>
    </w:p>
    <w:p w:rsidR="00CF706E" w:rsidRDefault="00A3634B">
      <w:pPr>
        <w:pStyle w:val="Prrafodelista"/>
        <w:numPr>
          <w:ilvl w:val="0"/>
          <w:numId w:val="66"/>
        </w:numPr>
        <w:tabs>
          <w:tab w:val="left" w:pos="838"/>
          <w:tab w:val="left" w:pos="839"/>
        </w:tabs>
        <w:ind w:hanging="433"/>
        <w:rPr>
          <w:sz w:val="20"/>
        </w:rPr>
      </w:pPr>
      <w:r>
        <w:rPr>
          <w:sz w:val="20"/>
        </w:rPr>
        <w:t>Asistencia</w:t>
      </w:r>
      <w:r>
        <w:rPr>
          <w:spacing w:val="-2"/>
          <w:sz w:val="20"/>
        </w:rPr>
        <w:t xml:space="preserve"> </w:t>
      </w:r>
      <w:r>
        <w:rPr>
          <w:sz w:val="20"/>
        </w:rPr>
        <w:t>obstétrica;</w:t>
      </w:r>
    </w:p>
    <w:p w:rsidR="00CF706E" w:rsidRDefault="00CF706E">
      <w:pPr>
        <w:pStyle w:val="Textoindependiente"/>
        <w:spacing w:before="10"/>
        <w:rPr>
          <w:sz w:val="19"/>
        </w:rPr>
      </w:pPr>
    </w:p>
    <w:p w:rsidR="00CF706E" w:rsidRDefault="00A3634B">
      <w:pPr>
        <w:pStyle w:val="Prrafodelista"/>
        <w:numPr>
          <w:ilvl w:val="0"/>
          <w:numId w:val="66"/>
        </w:numPr>
        <w:tabs>
          <w:tab w:val="left" w:pos="839"/>
        </w:tabs>
        <w:spacing w:line="242" w:lineRule="auto"/>
        <w:ind w:right="124"/>
        <w:jc w:val="both"/>
        <w:rPr>
          <w:sz w:val="20"/>
        </w:rPr>
      </w:pPr>
      <w:r>
        <w:rPr>
          <w:sz w:val="20"/>
        </w:rPr>
        <w:t>Ayuda en especie por seis meses para lactancia y capacitación y fomento para la lactanci</w:t>
      </w:r>
      <w:r>
        <w:rPr>
          <w:sz w:val="20"/>
        </w:rPr>
        <w:t>a materna y amamantamiento, incentivando a que la leche materna sea alimento exclusivo durante seis meses y complementario hasta avanzado el segundo año de</w:t>
      </w:r>
      <w:r>
        <w:rPr>
          <w:spacing w:val="-7"/>
          <w:sz w:val="20"/>
        </w:rPr>
        <w:t xml:space="preserve"> </w:t>
      </w:r>
      <w:r>
        <w:rPr>
          <w:sz w:val="20"/>
        </w:rPr>
        <w:t>vida;</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Fracción reformada DOF 02-04-2014</w:t>
      </w:r>
    </w:p>
    <w:p w:rsidR="00CF706E" w:rsidRDefault="00CF706E">
      <w:pPr>
        <w:pStyle w:val="Textoindependiente"/>
        <w:spacing w:before="10"/>
        <w:rPr>
          <w:rFonts w:ascii="Times New Roman"/>
          <w:i/>
          <w:sz w:val="19"/>
        </w:rPr>
      </w:pPr>
    </w:p>
    <w:p w:rsidR="00CF706E" w:rsidRDefault="00A3634B">
      <w:pPr>
        <w:pStyle w:val="Prrafodelista"/>
        <w:numPr>
          <w:ilvl w:val="0"/>
          <w:numId w:val="66"/>
        </w:numPr>
        <w:tabs>
          <w:tab w:val="left" w:pos="839"/>
        </w:tabs>
        <w:spacing w:before="1" w:line="242" w:lineRule="auto"/>
        <w:ind w:right="125"/>
        <w:jc w:val="both"/>
        <w:rPr>
          <w:sz w:val="20"/>
        </w:rPr>
      </w:pPr>
      <w:r>
        <w:rPr>
          <w:sz w:val="20"/>
        </w:rPr>
        <w:t>Durante el período de lactancia tendrán derecho a decidir e</w:t>
      </w:r>
      <w:r>
        <w:rPr>
          <w:sz w:val="20"/>
        </w:rPr>
        <w:t>ntre contar con dos reposos extraordinarios por día, de media hora cada uno, o bien, un descanso extraordinario por día, de una hora para amamantar a sus hijos o para efectuar la extracción manual de leche, en lugar adecuado e higiénico que designe la inst</w:t>
      </w:r>
      <w:r>
        <w:rPr>
          <w:sz w:val="20"/>
        </w:rPr>
        <w:t>itución o dependencia,</w:t>
      </w:r>
      <w:r>
        <w:rPr>
          <w:spacing w:val="-4"/>
          <w:sz w:val="20"/>
        </w:rPr>
        <w:t xml:space="preserve"> </w:t>
      </w:r>
      <w:r>
        <w:rPr>
          <w:sz w:val="20"/>
        </w:rPr>
        <w:t>y</w:t>
      </w:r>
    </w:p>
    <w:p w:rsidR="00CF706E" w:rsidRDefault="00A3634B">
      <w:pPr>
        <w:spacing w:line="176" w:lineRule="exact"/>
        <w:ind w:right="113"/>
        <w:jc w:val="right"/>
        <w:rPr>
          <w:rFonts w:ascii="Times New Roman" w:hAnsi="Times New Roman"/>
          <w:i/>
          <w:sz w:val="16"/>
        </w:rPr>
      </w:pPr>
      <w:r>
        <w:rPr>
          <w:rFonts w:ascii="Times New Roman" w:hAnsi="Times New Roman"/>
          <w:i/>
          <w:color w:val="0000FF"/>
          <w:sz w:val="16"/>
        </w:rPr>
        <w:t>Fracción adicionada DOF 02-04-2014</w:t>
      </w:r>
    </w:p>
    <w:p w:rsidR="00CF706E" w:rsidRDefault="00CF706E">
      <w:pPr>
        <w:pStyle w:val="Textoindependiente"/>
        <w:spacing w:before="11"/>
        <w:rPr>
          <w:rFonts w:ascii="Times New Roman"/>
          <w:i/>
          <w:sz w:val="19"/>
        </w:rPr>
      </w:pPr>
    </w:p>
    <w:p w:rsidR="00CF706E" w:rsidRDefault="00A3634B">
      <w:pPr>
        <w:pStyle w:val="Prrafodelista"/>
        <w:numPr>
          <w:ilvl w:val="0"/>
          <w:numId w:val="66"/>
        </w:numPr>
        <w:tabs>
          <w:tab w:val="left" w:pos="839"/>
        </w:tabs>
        <w:ind w:hanging="433"/>
        <w:rPr>
          <w:sz w:val="20"/>
        </w:rPr>
      </w:pPr>
      <w:r>
        <w:rPr>
          <w:sz w:val="20"/>
        </w:rPr>
        <w:t>Una canastilla al nacer el hijo, cuyo importe será señalado por el Consejo</w:t>
      </w:r>
      <w:r>
        <w:rPr>
          <w:spacing w:val="-2"/>
          <w:sz w:val="20"/>
        </w:rPr>
        <w:t xml:space="preserve"> </w:t>
      </w:r>
      <w:r>
        <w:rPr>
          <w:sz w:val="20"/>
        </w:rPr>
        <w:t>Técnico.</w:t>
      </w:r>
    </w:p>
    <w:p w:rsidR="00CF706E" w:rsidRDefault="00A3634B">
      <w:pPr>
        <w:ind w:right="113"/>
        <w:jc w:val="right"/>
        <w:rPr>
          <w:rFonts w:ascii="Times New Roman" w:hAnsi="Times New Roman"/>
          <w:i/>
          <w:sz w:val="16"/>
        </w:rPr>
      </w:pPr>
      <w:r>
        <w:rPr>
          <w:rFonts w:ascii="Times New Roman" w:hAnsi="Times New Roman"/>
          <w:i/>
          <w:color w:val="0000FF"/>
          <w:sz w:val="16"/>
        </w:rPr>
        <w:t>Fracción recorrida DOF 02-04-2014</w:t>
      </w:r>
    </w:p>
    <w:p w:rsidR="00CF706E" w:rsidRDefault="00CF706E">
      <w:pPr>
        <w:pStyle w:val="Textoindependiente"/>
        <w:spacing w:before="1"/>
        <w:rPr>
          <w:rFonts w:ascii="Times New Roman"/>
          <w:i/>
        </w:rPr>
      </w:pPr>
    </w:p>
    <w:p w:rsidR="00CF706E" w:rsidRDefault="00A3634B">
      <w:pPr>
        <w:pStyle w:val="Textoindependiente"/>
        <w:ind w:left="118" w:firstLine="288"/>
      </w:pPr>
      <w:bookmarkStart w:id="109" w:name="Artículo_95"/>
      <w:bookmarkEnd w:id="109"/>
      <w:r>
        <w:rPr>
          <w:b/>
        </w:rPr>
        <w:t xml:space="preserve">Artículo 95. </w:t>
      </w:r>
      <w:r>
        <w:t>Tendrán derecho a disfrutar de las prestaciones señaladas en las fracciones I y II del artículo anterior, las beneficiarias que se señalan en las fracciones III y IV del artículo 84 de esta Ley.</w:t>
      </w:r>
    </w:p>
    <w:p w:rsidR="00CF706E" w:rsidRDefault="00CF706E">
      <w:pPr>
        <w:pStyle w:val="Textoindependiente"/>
      </w:pPr>
    </w:p>
    <w:p w:rsidR="00CF706E" w:rsidRDefault="00A3634B">
      <w:pPr>
        <w:pStyle w:val="Ttulo1"/>
        <w:spacing w:line="252" w:lineRule="exact"/>
        <w:ind w:right="1207"/>
      </w:pPr>
      <w:r>
        <w:t>SECCION TERCERA</w:t>
      </w:r>
    </w:p>
    <w:p w:rsidR="00CF706E" w:rsidRDefault="00A3634B">
      <w:pPr>
        <w:spacing w:line="252" w:lineRule="exact"/>
        <w:ind w:left="1211" w:right="1210"/>
        <w:jc w:val="center"/>
        <w:rPr>
          <w:b/>
        </w:rPr>
      </w:pPr>
      <w:r>
        <w:rPr>
          <w:b/>
        </w:rPr>
        <w:t>DE LAS PRESTACIONES EN DINERO</w:t>
      </w:r>
    </w:p>
    <w:p w:rsidR="00CF706E" w:rsidRDefault="00CF706E">
      <w:pPr>
        <w:spacing w:line="252" w:lineRule="exact"/>
        <w:jc w:val="center"/>
        <w:sectPr w:rsidR="00CF706E">
          <w:pgSz w:w="12240" w:h="15840"/>
          <w:pgMar w:top="1760" w:right="1300" w:bottom="900" w:left="1300" w:header="724" w:footer="712" w:gutter="0"/>
          <w:cols w:space="720"/>
        </w:sectPr>
      </w:pPr>
    </w:p>
    <w:p w:rsidR="00CF706E" w:rsidRDefault="00CF706E">
      <w:pPr>
        <w:pStyle w:val="Textoindependiente"/>
        <w:spacing w:before="5"/>
        <w:rPr>
          <w:b/>
          <w:sz w:val="27"/>
        </w:rPr>
      </w:pPr>
    </w:p>
    <w:p w:rsidR="00CF706E" w:rsidRDefault="00A3634B">
      <w:pPr>
        <w:pStyle w:val="Textoindependiente"/>
        <w:spacing w:before="93" w:line="242" w:lineRule="auto"/>
        <w:ind w:left="118" w:right="124" w:firstLine="288"/>
        <w:jc w:val="both"/>
      </w:pPr>
      <w:bookmarkStart w:id="110" w:name="Artículo_96"/>
      <w:bookmarkEnd w:id="110"/>
      <w:r>
        <w:rPr>
          <w:b/>
        </w:rPr>
        <w:t xml:space="preserve">Artículo 96. </w:t>
      </w:r>
      <w:r>
        <w:t>En caso de enfermedad no profesional, el asegurado tendrá derecho a un subsidio en dinero que se otorgará cuando la enfermedad lo incapacite para el trabajo. El subsidio se pagará a partir del cuarto día del inicio de la incapacidad, mientras dure ésta y h</w:t>
      </w:r>
      <w:r>
        <w:t>asta por el término de cincuenta y dos semanas.</w:t>
      </w:r>
    </w:p>
    <w:p w:rsidR="00CF706E" w:rsidRDefault="00CF706E">
      <w:pPr>
        <w:pStyle w:val="Textoindependiente"/>
        <w:spacing w:before="4"/>
        <w:rPr>
          <w:sz w:val="19"/>
        </w:rPr>
      </w:pPr>
    </w:p>
    <w:p w:rsidR="00CF706E" w:rsidRDefault="00A3634B">
      <w:pPr>
        <w:pStyle w:val="Textoindependiente"/>
        <w:ind w:left="118" w:right="129" w:firstLine="288"/>
        <w:jc w:val="both"/>
      </w:pPr>
      <w:r>
        <w:t>Si al concluir dicho período el asegurado continuare incapacitado, previo dictamen del Instituto, se podrá prorrogar el pago del subsidio hasta por veintiséis semanas más.</w:t>
      </w:r>
    </w:p>
    <w:p w:rsidR="00CF706E" w:rsidRDefault="00CF706E">
      <w:pPr>
        <w:pStyle w:val="Textoindependiente"/>
        <w:spacing w:before="11"/>
        <w:rPr>
          <w:sz w:val="19"/>
        </w:rPr>
      </w:pPr>
    </w:p>
    <w:p w:rsidR="00CF706E" w:rsidRDefault="00A3634B">
      <w:pPr>
        <w:pStyle w:val="Textoindependiente"/>
        <w:ind w:left="118" w:right="125" w:firstLine="288"/>
        <w:jc w:val="both"/>
      </w:pPr>
      <w:bookmarkStart w:id="111" w:name="Artículo_97"/>
      <w:bookmarkEnd w:id="111"/>
      <w:r>
        <w:rPr>
          <w:b/>
        </w:rPr>
        <w:t xml:space="preserve">Artículo 97. </w:t>
      </w:r>
      <w:r>
        <w:t>El asegurado sólo per</w:t>
      </w:r>
      <w:r>
        <w:t>cibirá el subsidio que se establece en el artículo anterior, cuando tenga cubiertas por lo menos cuatro cotizaciones semanales inmediatamente anteriores a la enfermedad.</w:t>
      </w:r>
    </w:p>
    <w:p w:rsidR="00CF706E" w:rsidRDefault="00CF706E">
      <w:pPr>
        <w:pStyle w:val="Textoindependiente"/>
        <w:spacing w:before="1"/>
      </w:pPr>
    </w:p>
    <w:p w:rsidR="00CF706E" w:rsidRDefault="00A3634B">
      <w:pPr>
        <w:pStyle w:val="Textoindependiente"/>
        <w:ind w:left="118" w:right="124" w:firstLine="288"/>
        <w:jc w:val="both"/>
      </w:pPr>
      <w:r>
        <w:t>Los trabajadores eventuales percibirán el subsidio cuando tengan cubiertas seis cotiz</w:t>
      </w:r>
      <w:r>
        <w:t>aciones semanales en los últimos cuatro meses anteriores a la enfermedad.</w:t>
      </w:r>
    </w:p>
    <w:p w:rsidR="00CF706E" w:rsidRDefault="00CF706E">
      <w:pPr>
        <w:pStyle w:val="Textoindependiente"/>
        <w:spacing w:before="11"/>
        <w:rPr>
          <w:sz w:val="19"/>
        </w:rPr>
      </w:pPr>
    </w:p>
    <w:p w:rsidR="00CF706E" w:rsidRDefault="00A3634B">
      <w:pPr>
        <w:pStyle w:val="Textoindependiente"/>
        <w:ind w:left="118" w:right="126" w:firstLine="288"/>
        <w:jc w:val="both"/>
      </w:pPr>
      <w:bookmarkStart w:id="112" w:name="Artículo_98"/>
      <w:bookmarkEnd w:id="112"/>
      <w:r>
        <w:rPr>
          <w:b/>
        </w:rPr>
        <w:t xml:space="preserve">Artículo 98. </w:t>
      </w:r>
      <w:r>
        <w:t>El subsidio en dinero que se otorgue a los asegurados será igual al sesenta por ciento del último salario diario de cotización. El subsidio se pagará por períodos vencidos que no excederán de una semana, directamente al asegurado o a su representante debid</w:t>
      </w:r>
      <w:r>
        <w:t>amente</w:t>
      </w:r>
      <w:r>
        <w:rPr>
          <w:spacing w:val="-8"/>
        </w:rPr>
        <w:t xml:space="preserve"> </w:t>
      </w:r>
      <w:r>
        <w:t>acreditado.</w:t>
      </w:r>
    </w:p>
    <w:p w:rsidR="00CF706E" w:rsidRDefault="00CF706E">
      <w:pPr>
        <w:pStyle w:val="Textoindependiente"/>
        <w:spacing w:before="11"/>
        <w:rPr>
          <w:sz w:val="19"/>
        </w:rPr>
      </w:pPr>
    </w:p>
    <w:p w:rsidR="00CF706E" w:rsidRDefault="00A3634B">
      <w:pPr>
        <w:pStyle w:val="Textoindependiente"/>
        <w:spacing w:line="242" w:lineRule="auto"/>
        <w:ind w:left="118" w:right="114" w:firstLine="288"/>
        <w:jc w:val="both"/>
      </w:pPr>
      <w:bookmarkStart w:id="113" w:name="Artículo_99"/>
      <w:bookmarkEnd w:id="113"/>
      <w:r>
        <w:rPr>
          <w:b/>
        </w:rPr>
        <w:t xml:space="preserve">Artículo 99. </w:t>
      </w:r>
      <w:r>
        <w:t>En caso de incumplimiento por parte del enfermo a la indicación del Instituto de someterse a hospitalización, o cuando interrumpa el tratamiento sin la autorización debida, se suspenderá el pago del</w:t>
      </w:r>
      <w:r>
        <w:rPr>
          <w:spacing w:val="-2"/>
        </w:rPr>
        <w:t xml:space="preserve"> </w:t>
      </w:r>
      <w:r>
        <w:t>subsidio.</w:t>
      </w:r>
    </w:p>
    <w:p w:rsidR="00CF706E" w:rsidRDefault="00CF706E">
      <w:pPr>
        <w:pStyle w:val="Textoindependiente"/>
        <w:spacing w:before="3"/>
        <w:rPr>
          <w:sz w:val="19"/>
        </w:rPr>
      </w:pPr>
    </w:p>
    <w:p w:rsidR="00CF706E" w:rsidRDefault="00A3634B">
      <w:pPr>
        <w:pStyle w:val="Textoindependiente"/>
        <w:spacing w:before="1" w:line="242" w:lineRule="auto"/>
        <w:ind w:left="118" w:right="124" w:firstLine="288"/>
        <w:jc w:val="both"/>
      </w:pPr>
      <w:bookmarkStart w:id="114" w:name="Artículo_100"/>
      <w:bookmarkEnd w:id="114"/>
      <w:r>
        <w:rPr>
          <w:b/>
        </w:rPr>
        <w:t>Artículo 100.</w:t>
      </w:r>
      <w:r>
        <w:rPr>
          <w:b/>
        </w:rPr>
        <w:t xml:space="preserve"> </w:t>
      </w:r>
      <w:r>
        <w:t>Cuando el Instituto hospitalice al asegurado, el subsidio establecido en el artículo 98 de esta Ley se pagará a él o a sus familiares derechohabientes señalados en el artículo 84 de este ordenamiento.</w:t>
      </w:r>
    </w:p>
    <w:p w:rsidR="00CF706E" w:rsidRDefault="00CF706E">
      <w:pPr>
        <w:pStyle w:val="Textoindependiente"/>
        <w:spacing w:before="6"/>
        <w:rPr>
          <w:sz w:val="19"/>
        </w:rPr>
      </w:pPr>
    </w:p>
    <w:p w:rsidR="00CF706E" w:rsidRDefault="00A3634B">
      <w:pPr>
        <w:pStyle w:val="Textoindependiente"/>
        <w:ind w:left="118" w:right="122" w:firstLine="288"/>
        <w:jc w:val="both"/>
      </w:pPr>
      <w:bookmarkStart w:id="115" w:name="Artículo_101"/>
      <w:bookmarkEnd w:id="115"/>
      <w:r>
        <w:rPr>
          <w:b/>
        </w:rPr>
        <w:t xml:space="preserve">Artículo 101. </w:t>
      </w:r>
      <w:r>
        <w:t xml:space="preserve">La asegurada tendrá derecho durante el </w:t>
      </w:r>
      <w:r>
        <w:t>embarazo y el puerperio a un subsidio en dinero igual al cien por ciento del último salario diario de cotización el que recibirá durante cuarenta y dos días anteriores al parto y cuarenta y dos días posteriores al</w:t>
      </w:r>
      <w:r>
        <w:rPr>
          <w:spacing w:val="-5"/>
        </w:rPr>
        <w:t xml:space="preserve"> </w:t>
      </w:r>
      <w:r>
        <w:t>mismo.</w:t>
      </w:r>
    </w:p>
    <w:p w:rsidR="00CF706E" w:rsidRDefault="00CF706E">
      <w:pPr>
        <w:pStyle w:val="Textoindependiente"/>
        <w:spacing w:before="2"/>
      </w:pPr>
    </w:p>
    <w:p w:rsidR="00CF706E" w:rsidRDefault="00A3634B">
      <w:pPr>
        <w:pStyle w:val="Textoindependiente"/>
        <w:ind w:left="118" w:right="118" w:firstLine="288"/>
        <w:jc w:val="both"/>
      </w:pPr>
      <w:r>
        <w:t>En los casos en que la fecha fijad</w:t>
      </w:r>
      <w:r>
        <w:t>a por los médicos del Instituto no concuerde exactamente con la del parto, deberán cubrirse a la asegurada los subsidios correspondientes por cuarenta y dos días posteriores al mismo, sin importar que el período anterior al parto se haya excedido. Los días</w:t>
      </w:r>
      <w:r>
        <w:t xml:space="preserve"> en que se haya prolongado el período anterior al parto, se pagarán como continuación de incapacidades originadas por enfermedad. El subsidio se pagará por períodos vencidos que no excederán de una</w:t>
      </w:r>
      <w:r>
        <w:rPr>
          <w:spacing w:val="-16"/>
        </w:rPr>
        <w:t xml:space="preserve"> </w:t>
      </w:r>
      <w:r>
        <w:t>semana.</w:t>
      </w:r>
    </w:p>
    <w:p w:rsidR="00CF706E" w:rsidRDefault="00CF706E">
      <w:pPr>
        <w:pStyle w:val="Textoindependiente"/>
        <w:spacing w:before="9"/>
        <w:rPr>
          <w:sz w:val="19"/>
        </w:rPr>
      </w:pPr>
    </w:p>
    <w:p w:rsidR="00CF706E" w:rsidRDefault="00A3634B">
      <w:pPr>
        <w:pStyle w:val="Textoindependiente"/>
        <w:spacing w:line="242" w:lineRule="auto"/>
        <w:ind w:left="118" w:right="124" w:firstLine="288"/>
        <w:jc w:val="both"/>
      </w:pPr>
      <w:bookmarkStart w:id="116" w:name="Artículo_102"/>
      <w:bookmarkEnd w:id="116"/>
      <w:r>
        <w:rPr>
          <w:b/>
        </w:rPr>
        <w:t xml:space="preserve">Artículo 102. </w:t>
      </w:r>
      <w:r>
        <w:t>Para que la asegurada tenga derecho</w:t>
      </w:r>
      <w:r>
        <w:t xml:space="preserve"> al subsidio que se señala en el artículo anterior, se requiere:</w:t>
      </w:r>
    </w:p>
    <w:p w:rsidR="00CF706E" w:rsidRDefault="00CF706E">
      <w:pPr>
        <w:pStyle w:val="Textoindependiente"/>
        <w:spacing w:before="6"/>
        <w:rPr>
          <w:sz w:val="19"/>
        </w:rPr>
      </w:pPr>
    </w:p>
    <w:p w:rsidR="00CF706E" w:rsidRDefault="00A3634B">
      <w:pPr>
        <w:pStyle w:val="Prrafodelista"/>
        <w:numPr>
          <w:ilvl w:val="0"/>
          <w:numId w:val="65"/>
        </w:numPr>
        <w:tabs>
          <w:tab w:val="left" w:pos="619"/>
        </w:tabs>
        <w:spacing w:line="242" w:lineRule="auto"/>
        <w:ind w:right="122" w:firstLine="288"/>
        <w:rPr>
          <w:sz w:val="20"/>
        </w:rPr>
      </w:pPr>
      <w:r>
        <w:rPr>
          <w:sz w:val="20"/>
        </w:rPr>
        <w:t>Que haya cubierto por lo menos treinta cotizaciones semanales en el período de doce meses anteriores a la fecha en que debiera comenzar el pago del</w:t>
      </w:r>
      <w:r>
        <w:rPr>
          <w:spacing w:val="-8"/>
          <w:sz w:val="20"/>
        </w:rPr>
        <w:t xml:space="preserve"> </w:t>
      </w:r>
      <w:r>
        <w:rPr>
          <w:sz w:val="20"/>
        </w:rPr>
        <w:t>subsidio;</w:t>
      </w:r>
    </w:p>
    <w:p w:rsidR="00CF706E" w:rsidRDefault="00CF706E">
      <w:pPr>
        <w:pStyle w:val="Textoindependiente"/>
        <w:spacing w:before="8"/>
        <w:rPr>
          <w:sz w:val="19"/>
        </w:rPr>
      </w:pPr>
    </w:p>
    <w:p w:rsidR="00CF706E" w:rsidRDefault="00A3634B">
      <w:pPr>
        <w:pStyle w:val="Prrafodelista"/>
        <w:numPr>
          <w:ilvl w:val="0"/>
          <w:numId w:val="65"/>
        </w:numPr>
        <w:tabs>
          <w:tab w:val="left" w:pos="628"/>
        </w:tabs>
        <w:ind w:left="627" w:hanging="222"/>
        <w:rPr>
          <w:sz w:val="20"/>
        </w:rPr>
      </w:pPr>
      <w:r>
        <w:rPr>
          <w:sz w:val="20"/>
        </w:rPr>
        <w:t>Que se haya certificado por el Instituto el embarazo y la fecha probable del parto,</w:t>
      </w:r>
      <w:r>
        <w:rPr>
          <w:spacing w:val="-10"/>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65"/>
        </w:numPr>
        <w:tabs>
          <w:tab w:val="left" w:pos="688"/>
        </w:tabs>
        <w:spacing w:before="1" w:line="242" w:lineRule="auto"/>
        <w:ind w:right="123" w:firstLine="288"/>
        <w:rPr>
          <w:sz w:val="20"/>
        </w:rPr>
      </w:pPr>
      <w:r>
        <w:rPr>
          <w:sz w:val="20"/>
        </w:rPr>
        <w:t>Que no ejecute trabajo alguno mediante retribución durante los períodos anteriores y posteriores al parto.</w:t>
      </w:r>
    </w:p>
    <w:p w:rsidR="00CF706E" w:rsidRDefault="00CF706E">
      <w:pPr>
        <w:pStyle w:val="Textoindependiente"/>
        <w:spacing w:before="10"/>
        <w:rPr>
          <w:sz w:val="19"/>
        </w:rPr>
      </w:pPr>
    </w:p>
    <w:p w:rsidR="00CF706E" w:rsidRDefault="00A3634B">
      <w:pPr>
        <w:pStyle w:val="Textoindependiente"/>
        <w:ind w:left="406"/>
      </w:pPr>
      <w:r>
        <w:t>Si la asegurada estuviera percibiendo otro subsidio, se cance</w:t>
      </w:r>
      <w:r>
        <w:t>lará el que sea por menor cantidad.</w:t>
      </w:r>
    </w:p>
    <w:p w:rsidR="00CF706E" w:rsidRDefault="00CF706E">
      <w:pPr>
        <w:pStyle w:val="Textoindependiente"/>
        <w:spacing w:before="10"/>
        <w:rPr>
          <w:sz w:val="19"/>
        </w:rPr>
      </w:pPr>
    </w:p>
    <w:p w:rsidR="00CF706E" w:rsidRDefault="00A3634B">
      <w:pPr>
        <w:pStyle w:val="Textoindependiente"/>
        <w:ind w:left="118" w:right="114" w:firstLine="288"/>
        <w:jc w:val="both"/>
      </w:pPr>
      <w:bookmarkStart w:id="117" w:name="Artículo_103"/>
      <w:bookmarkEnd w:id="117"/>
      <w:r>
        <w:rPr>
          <w:b/>
        </w:rPr>
        <w:t xml:space="preserve">Artículo 103. </w:t>
      </w:r>
      <w:r>
        <w:t>El goce por parte de la asegurada del subsidio establecido en el artículo 101, exime al patrón de la obligación del pago del salario íntegro a que se refiere la fracción V del artículo 170 de la Ley Federa</w:t>
      </w:r>
      <w:r>
        <w:t>l del Trabajo, hasta los límites establecidos por esta Ley.</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5" w:firstLine="288"/>
        <w:jc w:val="both"/>
      </w:pPr>
      <w:r>
        <w:t>Cuando la asegurada no cumpla con lo establecido en la fracción I del artículo anterior, quedará a cargo del patrón el pago del salario íntegro.</w:t>
      </w:r>
    </w:p>
    <w:p w:rsidR="00CF706E" w:rsidRDefault="00CF706E">
      <w:pPr>
        <w:pStyle w:val="Textoindependiente"/>
        <w:spacing w:before="11"/>
        <w:rPr>
          <w:sz w:val="19"/>
        </w:rPr>
      </w:pPr>
    </w:p>
    <w:p w:rsidR="00CF706E" w:rsidRDefault="00A3634B">
      <w:pPr>
        <w:pStyle w:val="Textoindependiente"/>
        <w:ind w:left="118" w:right="118" w:firstLine="288"/>
        <w:jc w:val="both"/>
      </w:pPr>
      <w:bookmarkStart w:id="118" w:name="Artículo_104"/>
      <w:bookmarkEnd w:id="118"/>
      <w:r>
        <w:rPr>
          <w:b/>
        </w:rPr>
        <w:t xml:space="preserve">Artículo 104. </w:t>
      </w:r>
      <w:r>
        <w:t>Cuando fallezca un pensionado o un asegurado que tenga reconocidas cuando menos doce cotizaciones semanales en los nueve meses anteriores al fallecimiento, el Instituto pagará a la persona preferentemente familiar del asegurado o del pensionado, que presen</w:t>
      </w:r>
      <w:r>
        <w:t>te copia del acta de defunción y la cuenta original de los gastos de funeral, una ayuda por este concepto, consistente en dos meses del salario mínimo general que rija en el Distrito Federal en la fecha del fallecimiento.</w:t>
      </w:r>
    </w:p>
    <w:p w:rsidR="00CF706E" w:rsidRDefault="00CF706E">
      <w:pPr>
        <w:pStyle w:val="Textoindependiente"/>
        <w:spacing w:before="9"/>
        <w:rPr>
          <w:sz w:val="19"/>
        </w:rPr>
      </w:pPr>
    </w:p>
    <w:p w:rsidR="00CF706E" w:rsidRDefault="00A3634B">
      <w:pPr>
        <w:pStyle w:val="Ttulo1"/>
        <w:ind w:left="3342" w:right="3338" w:firstLine="482"/>
        <w:jc w:val="left"/>
      </w:pPr>
      <w:r>
        <w:t>SECCION CUARTA DEL REGIMEN</w:t>
      </w:r>
      <w:r>
        <w:rPr>
          <w:spacing w:val="-10"/>
        </w:rPr>
        <w:t xml:space="preserve"> </w:t>
      </w:r>
      <w:r>
        <w:t>FINANC</w:t>
      </w:r>
      <w:r>
        <w:t>IERO</w:t>
      </w:r>
    </w:p>
    <w:p w:rsidR="00CF706E" w:rsidRDefault="00CF706E">
      <w:pPr>
        <w:pStyle w:val="Textoindependiente"/>
        <w:spacing w:before="1"/>
        <w:rPr>
          <w:b/>
        </w:rPr>
      </w:pPr>
    </w:p>
    <w:p w:rsidR="00CF706E" w:rsidRDefault="00A3634B">
      <w:pPr>
        <w:pStyle w:val="Textoindependiente"/>
        <w:spacing w:line="242" w:lineRule="auto"/>
        <w:ind w:left="118" w:right="120" w:firstLine="288"/>
        <w:jc w:val="both"/>
      </w:pPr>
      <w:bookmarkStart w:id="119" w:name="Artículo_105"/>
      <w:bookmarkEnd w:id="119"/>
      <w:r>
        <w:rPr>
          <w:b/>
        </w:rPr>
        <w:t xml:space="preserve">Artículo 105. </w:t>
      </w:r>
      <w:r>
        <w:t>Los recursos necesarios para cubrir las prestaciones en dinero, las prestaciones en especie y los gastos administrativos del seguro de enfermedades y maternidad, se obtendrán de las cuotas que están obligados a cubrir los patrones y los</w:t>
      </w:r>
      <w:r>
        <w:t xml:space="preserve"> trabajadores o demás sujetos y de la contribución que corresponda al Estado.</w:t>
      </w:r>
    </w:p>
    <w:p w:rsidR="00CF706E" w:rsidRDefault="00CF706E">
      <w:pPr>
        <w:pStyle w:val="Textoindependiente"/>
        <w:spacing w:before="2"/>
        <w:rPr>
          <w:sz w:val="19"/>
        </w:rPr>
      </w:pPr>
    </w:p>
    <w:p w:rsidR="00CF706E" w:rsidRDefault="00A3634B">
      <w:pPr>
        <w:pStyle w:val="Textoindependiente"/>
        <w:spacing w:line="242" w:lineRule="auto"/>
        <w:ind w:left="118" w:right="116" w:firstLine="288"/>
        <w:jc w:val="both"/>
      </w:pPr>
      <w:bookmarkStart w:id="120" w:name="Artículo_106"/>
      <w:bookmarkEnd w:id="120"/>
      <w:r>
        <w:rPr>
          <w:b/>
        </w:rPr>
        <w:t xml:space="preserve">Artículo 106. </w:t>
      </w:r>
      <w:r>
        <w:t>Las prestaciones en especie del seguro de enfermedades y maternidad, se financiarán en la forma siguiente:</w:t>
      </w:r>
    </w:p>
    <w:p w:rsidR="00CF706E" w:rsidRDefault="00CF706E">
      <w:pPr>
        <w:pStyle w:val="Textoindependiente"/>
        <w:spacing w:before="8"/>
        <w:rPr>
          <w:sz w:val="19"/>
        </w:rPr>
      </w:pPr>
    </w:p>
    <w:p w:rsidR="00CF706E" w:rsidRDefault="00A3634B">
      <w:pPr>
        <w:pStyle w:val="Prrafodelista"/>
        <w:numPr>
          <w:ilvl w:val="0"/>
          <w:numId w:val="64"/>
        </w:numPr>
        <w:tabs>
          <w:tab w:val="left" w:pos="590"/>
        </w:tabs>
        <w:spacing w:before="1" w:line="242" w:lineRule="auto"/>
        <w:ind w:right="125" w:firstLine="288"/>
        <w:jc w:val="both"/>
        <w:rPr>
          <w:sz w:val="20"/>
        </w:rPr>
      </w:pPr>
      <w:r>
        <w:rPr>
          <w:sz w:val="20"/>
        </w:rPr>
        <w:t>Por cada asegurado se pagará mensualmente una cuota diaria patronal equivalente al trece punto nueve por ciento de un salario mínimo general diario para el Distrito</w:t>
      </w:r>
      <w:r>
        <w:rPr>
          <w:spacing w:val="-7"/>
          <w:sz w:val="20"/>
        </w:rPr>
        <w:t xml:space="preserve"> </w:t>
      </w:r>
      <w:r>
        <w:rPr>
          <w:sz w:val="20"/>
        </w:rPr>
        <w:t>Federal;</w:t>
      </w:r>
    </w:p>
    <w:p w:rsidR="00CF706E" w:rsidRDefault="00CF706E">
      <w:pPr>
        <w:pStyle w:val="Textoindependiente"/>
        <w:spacing w:before="5"/>
        <w:rPr>
          <w:sz w:val="19"/>
        </w:rPr>
      </w:pPr>
    </w:p>
    <w:p w:rsidR="00CF706E" w:rsidRDefault="00A3634B">
      <w:pPr>
        <w:pStyle w:val="Prrafodelista"/>
        <w:numPr>
          <w:ilvl w:val="0"/>
          <w:numId w:val="64"/>
        </w:numPr>
        <w:tabs>
          <w:tab w:val="left" w:pos="662"/>
        </w:tabs>
        <w:ind w:right="119" w:firstLine="288"/>
        <w:jc w:val="both"/>
        <w:rPr>
          <w:sz w:val="20"/>
        </w:rPr>
      </w:pPr>
      <w:r>
        <w:rPr>
          <w:sz w:val="20"/>
        </w:rPr>
        <w:t>Para los asegurados cuyo salario base de cotización sea mayor a tres veces el sal</w:t>
      </w:r>
      <w:r>
        <w:rPr>
          <w:sz w:val="20"/>
        </w:rPr>
        <w:t xml:space="preserve">ario mínimo general diario para el Distrito Federal; se cubrirá además de la cuota establecida en la fracción anterior, una cuota adicional patronal equivalente al seis por ciento y otra adicional obrera </w:t>
      </w:r>
      <w:r>
        <w:rPr>
          <w:spacing w:val="3"/>
          <w:sz w:val="20"/>
        </w:rPr>
        <w:t xml:space="preserve">del </w:t>
      </w:r>
      <w:r>
        <w:rPr>
          <w:sz w:val="20"/>
        </w:rPr>
        <w:t>dos por ciento, de la cantidad que resulte de la</w:t>
      </w:r>
      <w:r>
        <w:rPr>
          <w:sz w:val="20"/>
        </w:rPr>
        <w:t xml:space="preserve"> diferencia entre el salario base de cotización y tres veces el salario mínimo citado, y</w:t>
      </w:r>
    </w:p>
    <w:p w:rsidR="00CF706E" w:rsidRDefault="00CF706E">
      <w:pPr>
        <w:pStyle w:val="Textoindependiente"/>
        <w:spacing w:before="1"/>
      </w:pPr>
    </w:p>
    <w:p w:rsidR="00CF706E" w:rsidRDefault="00A3634B">
      <w:pPr>
        <w:pStyle w:val="Prrafodelista"/>
        <w:numPr>
          <w:ilvl w:val="0"/>
          <w:numId w:val="64"/>
        </w:numPr>
        <w:tabs>
          <w:tab w:val="left" w:pos="714"/>
        </w:tabs>
        <w:spacing w:line="242" w:lineRule="auto"/>
        <w:ind w:right="124" w:firstLine="288"/>
        <w:jc w:val="both"/>
        <w:rPr>
          <w:sz w:val="20"/>
        </w:rPr>
      </w:pPr>
      <w:r>
        <w:rPr>
          <w:sz w:val="20"/>
        </w:rPr>
        <w:t>El Gobierno Federal cubrirá mensualmente una cuota diaria por cada asegurado, equivalente a trece punto nueve por ciento de un salario mínimo general para el Distrito Federal, a la fecha de entrada en vigor de esta Ley, la cantidad inicial que resulte se a</w:t>
      </w:r>
      <w:r>
        <w:rPr>
          <w:sz w:val="20"/>
        </w:rPr>
        <w:t>ctualizará trimestralmente de acuerdo a la variación del Indice Nacional de Precios al</w:t>
      </w:r>
      <w:r>
        <w:rPr>
          <w:spacing w:val="-9"/>
          <w:sz w:val="20"/>
        </w:rPr>
        <w:t xml:space="preserve"> </w:t>
      </w:r>
      <w:r>
        <w:rPr>
          <w:sz w:val="20"/>
        </w:rPr>
        <w:t>Consumidor.</w:t>
      </w:r>
    </w:p>
    <w:p w:rsidR="00CF706E" w:rsidRDefault="00CF706E">
      <w:pPr>
        <w:pStyle w:val="Textoindependiente"/>
        <w:spacing w:before="2"/>
        <w:rPr>
          <w:sz w:val="19"/>
        </w:rPr>
      </w:pPr>
    </w:p>
    <w:p w:rsidR="00CF706E" w:rsidRDefault="00A3634B">
      <w:pPr>
        <w:pStyle w:val="Textoindependiente"/>
        <w:spacing w:line="242" w:lineRule="auto"/>
        <w:ind w:left="118" w:right="123" w:firstLine="288"/>
        <w:jc w:val="both"/>
      </w:pPr>
      <w:bookmarkStart w:id="121" w:name="Artículo_107"/>
      <w:bookmarkEnd w:id="121"/>
      <w:r>
        <w:rPr>
          <w:b/>
        </w:rPr>
        <w:t xml:space="preserve">Artículo 107. </w:t>
      </w:r>
      <w:r>
        <w:t>Las prestaciones en dinero del seguro de enfermedades y maternidad se financiarán con una cuota del uno por ciento sobre el salario base de co</w:t>
      </w:r>
      <w:r>
        <w:t>tización, que se pagará de la forma</w:t>
      </w:r>
      <w:r>
        <w:rPr>
          <w:spacing w:val="-34"/>
        </w:rPr>
        <w:t xml:space="preserve"> </w:t>
      </w:r>
      <w:r>
        <w:t>siguiente:</w:t>
      </w:r>
    </w:p>
    <w:p w:rsidR="00CF706E" w:rsidRDefault="00CF706E">
      <w:pPr>
        <w:pStyle w:val="Textoindependiente"/>
        <w:spacing w:before="8"/>
        <w:rPr>
          <w:sz w:val="19"/>
        </w:rPr>
      </w:pPr>
    </w:p>
    <w:p w:rsidR="00CF706E" w:rsidRDefault="00A3634B">
      <w:pPr>
        <w:pStyle w:val="Prrafodelista"/>
        <w:numPr>
          <w:ilvl w:val="0"/>
          <w:numId w:val="63"/>
        </w:numPr>
        <w:tabs>
          <w:tab w:val="left" w:pos="573"/>
        </w:tabs>
        <w:ind w:hanging="167"/>
        <w:rPr>
          <w:sz w:val="20"/>
        </w:rPr>
      </w:pPr>
      <w:r>
        <w:rPr>
          <w:sz w:val="20"/>
        </w:rPr>
        <w:t>A los patrones les corresponderá pagar el setenta por ciento de dicha</w:t>
      </w:r>
      <w:r>
        <w:rPr>
          <w:spacing w:val="-7"/>
          <w:sz w:val="20"/>
        </w:rPr>
        <w:t xml:space="preserve"> </w:t>
      </w:r>
      <w:r>
        <w:rPr>
          <w:sz w:val="20"/>
        </w:rPr>
        <w:t>cuota;</w:t>
      </w:r>
    </w:p>
    <w:p w:rsidR="00CF706E" w:rsidRDefault="00CF706E">
      <w:pPr>
        <w:pStyle w:val="Textoindependiente"/>
        <w:spacing w:before="10"/>
        <w:rPr>
          <w:sz w:val="19"/>
        </w:rPr>
      </w:pPr>
    </w:p>
    <w:p w:rsidR="00CF706E" w:rsidRDefault="00A3634B">
      <w:pPr>
        <w:pStyle w:val="Prrafodelista"/>
        <w:numPr>
          <w:ilvl w:val="0"/>
          <w:numId w:val="63"/>
        </w:numPr>
        <w:tabs>
          <w:tab w:val="left" w:pos="628"/>
        </w:tabs>
        <w:ind w:left="627" w:hanging="222"/>
        <w:rPr>
          <w:sz w:val="20"/>
        </w:rPr>
      </w:pPr>
      <w:r>
        <w:rPr>
          <w:sz w:val="20"/>
        </w:rPr>
        <w:t>A los trabajadores les corresponderá pagar el veinticinco por ciento de la misma,</w:t>
      </w:r>
      <w:r>
        <w:rPr>
          <w:spacing w:val="-8"/>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63"/>
        </w:numPr>
        <w:tabs>
          <w:tab w:val="left" w:pos="683"/>
        </w:tabs>
        <w:ind w:left="682" w:hanging="277"/>
        <w:rPr>
          <w:sz w:val="20"/>
        </w:rPr>
      </w:pPr>
      <w:r>
        <w:rPr>
          <w:sz w:val="20"/>
        </w:rPr>
        <w:t>Al Gobierno Federal le corresponderá pagar el</w:t>
      </w:r>
      <w:r>
        <w:rPr>
          <w:sz w:val="20"/>
        </w:rPr>
        <w:t xml:space="preserve"> cinco por ciento</w:t>
      </w:r>
      <w:r>
        <w:rPr>
          <w:spacing w:val="-11"/>
          <w:sz w:val="20"/>
        </w:rPr>
        <w:t xml:space="preserve"> </w:t>
      </w:r>
      <w:r>
        <w:rPr>
          <w:sz w:val="20"/>
        </w:rPr>
        <w:t>restante.</w:t>
      </w:r>
    </w:p>
    <w:p w:rsidR="00CF706E" w:rsidRDefault="00CF706E">
      <w:pPr>
        <w:pStyle w:val="Textoindependiente"/>
        <w:spacing w:before="1"/>
      </w:pPr>
    </w:p>
    <w:p w:rsidR="00CF706E" w:rsidRDefault="00A3634B">
      <w:pPr>
        <w:pStyle w:val="Textoindependiente"/>
        <w:ind w:left="118" w:right="117" w:firstLine="288"/>
        <w:jc w:val="both"/>
      </w:pPr>
      <w:bookmarkStart w:id="122" w:name="Artículo_108"/>
      <w:bookmarkEnd w:id="122"/>
      <w:r>
        <w:rPr>
          <w:b/>
        </w:rPr>
        <w:t xml:space="preserve">Artículo 108. </w:t>
      </w:r>
      <w:r>
        <w:t>Las aportaciones del Gobierno Federal serán cubiertas en pagos mensuales iguales, equivalentes a la doceava parte de la estimación que presente el Instituto para el año siguiente a la Secretaría de Hacienda y Créd</w:t>
      </w:r>
      <w:r>
        <w:t>ito Público, en el mes de julio de cada ejercicio. En el caso de que en un cuatrimestre la inflación sea cuatro puntos porcentuales mayor o menor a la prevista en dichos cálculos, se harán las compensaciones preliminares correspondientes antes de que termi</w:t>
      </w:r>
      <w:r>
        <w:t>ne el siguiente bimestre, realizándose los ajustes definitivos, en base a la inflación real anual, durante el mes de enero del año siguiente.</w:t>
      </w:r>
    </w:p>
    <w:p w:rsidR="00CF706E" w:rsidRDefault="00CF706E">
      <w:pPr>
        <w:pStyle w:val="Textoindependiente"/>
        <w:spacing w:before="9"/>
        <w:rPr>
          <w:sz w:val="11"/>
        </w:rPr>
      </w:pPr>
    </w:p>
    <w:p w:rsidR="00CF706E" w:rsidRDefault="00A3634B">
      <w:pPr>
        <w:pStyle w:val="Ttulo1"/>
        <w:spacing w:before="94"/>
        <w:ind w:right="1210"/>
      </w:pPr>
      <w:r>
        <w:t>SECCION QUINTA</w:t>
      </w:r>
    </w:p>
    <w:p w:rsidR="00CF706E" w:rsidRDefault="00CF706E">
      <w:pPr>
        <w:sectPr w:rsidR="00CF706E">
          <w:pgSz w:w="12240" w:h="15840"/>
          <w:pgMar w:top="1760" w:right="1300" w:bottom="900" w:left="1300" w:header="724" w:footer="712" w:gutter="0"/>
          <w:cols w:space="720"/>
        </w:sectPr>
      </w:pPr>
    </w:p>
    <w:p w:rsidR="00CF706E" w:rsidRDefault="00CF706E">
      <w:pPr>
        <w:pStyle w:val="Textoindependiente"/>
        <w:spacing w:before="5"/>
        <w:rPr>
          <w:b/>
          <w:sz w:val="27"/>
        </w:rPr>
      </w:pPr>
    </w:p>
    <w:p w:rsidR="00CF706E" w:rsidRDefault="00A3634B">
      <w:pPr>
        <w:spacing w:before="93"/>
        <w:ind w:left="1211" w:right="1211"/>
        <w:jc w:val="center"/>
        <w:rPr>
          <w:b/>
        </w:rPr>
      </w:pPr>
      <w:r>
        <w:rPr>
          <w:b/>
        </w:rPr>
        <w:t>DE LA CONSERVACION DE DERECHOS</w:t>
      </w:r>
    </w:p>
    <w:p w:rsidR="00CF706E" w:rsidRDefault="00CF706E">
      <w:pPr>
        <w:pStyle w:val="Textoindependiente"/>
        <w:spacing w:before="11"/>
        <w:rPr>
          <w:b/>
          <w:sz w:val="19"/>
        </w:rPr>
      </w:pPr>
    </w:p>
    <w:p w:rsidR="00CF706E" w:rsidRDefault="00A3634B">
      <w:pPr>
        <w:pStyle w:val="Textoindependiente"/>
        <w:ind w:left="118" w:right="116" w:firstLine="288"/>
        <w:jc w:val="both"/>
      </w:pPr>
      <w:bookmarkStart w:id="123" w:name="Artículo_109"/>
      <w:bookmarkEnd w:id="123"/>
      <w:r>
        <w:rPr>
          <w:b/>
        </w:rPr>
        <w:t xml:space="preserve">Artículo 109. </w:t>
      </w:r>
      <w:r>
        <w:t>El asegurado que quede privado de trabajo remunerado, pero que haya cubierto inmediatamente antes de tal privación un mínimo de ocho cotizaciones semanales ininterrumpidas, conservará durante las ocho semanas posteriores a la desocupación, el derecho a rec</w:t>
      </w:r>
      <w:r>
        <w:t>ibir,  exclusivamente la asistencia médica y de maternidad, quirúrgica, farmacéutica y hospitalaria que sea necesaria. Del mismo derecho disfrutarán sus</w:t>
      </w:r>
      <w:r>
        <w:rPr>
          <w:spacing w:val="-5"/>
        </w:rPr>
        <w:t xml:space="preserve"> </w:t>
      </w:r>
      <w:r>
        <w:t>beneficiarios.</w:t>
      </w:r>
    </w:p>
    <w:p w:rsidR="00CF706E" w:rsidRDefault="00CF706E">
      <w:pPr>
        <w:pStyle w:val="Textoindependiente"/>
        <w:spacing w:before="2"/>
      </w:pPr>
    </w:p>
    <w:p w:rsidR="00CF706E" w:rsidRDefault="00A3634B">
      <w:pPr>
        <w:pStyle w:val="Textoindependiente"/>
        <w:ind w:left="118" w:right="116" w:firstLine="288"/>
        <w:jc w:val="both"/>
      </w:pPr>
      <w:r>
        <w:t>El Ejecutivo Federal podrá solicitar al Consejo Técnico que se amplíe el período de con</w:t>
      </w:r>
      <w:r>
        <w:t>servación de derechos a que se refiere el párrafo anterior, cuando a su juicio las condiciones económicas y laborales del país así lo requieran, y determinará las condiciones específicas en que operará la conservación de los derechos que al efecto correspo</w:t>
      </w:r>
      <w:r>
        <w:t>ndan, los requisitos necesarios para otorgarla y la vigencia que en cada caso se determine. En este supuesto el Gobierno Federal proveerá de manera oportuna y suficiente al Instituto de los recursos necesarios para financiar los costos adicionales que dich</w:t>
      </w:r>
      <w:r>
        <w:t>a medida represente. El Instituto al efecto deberá llevar registros contables por separado de su operación ordinaria.</w:t>
      </w:r>
    </w:p>
    <w:p w:rsidR="00CF706E" w:rsidRDefault="00CF706E">
      <w:pPr>
        <w:pStyle w:val="Textoindependiente"/>
        <w:spacing w:before="2"/>
      </w:pPr>
    </w:p>
    <w:p w:rsidR="00CF706E" w:rsidRDefault="00A3634B">
      <w:pPr>
        <w:pStyle w:val="Textoindependiente"/>
        <w:ind w:left="118" w:right="118" w:firstLine="288"/>
        <w:jc w:val="both"/>
      </w:pPr>
      <w:r>
        <w:t>Para dichos propósitos, los recursos que el Gobierno Federal destine, deberán considerarse expresamente en el correspondiente Presupuesto</w:t>
      </w:r>
      <w:r>
        <w:t xml:space="preserve"> de Egresos de la Federación.</w:t>
      </w:r>
    </w:p>
    <w:p w:rsidR="00CF706E" w:rsidRDefault="00CF706E">
      <w:pPr>
        <w:pStyle w:val="Textoindependiente"/>
        <w:spacing w:before="10"/>
        <w:rPr>
          <w:sz w:val="19"/>
        </w:rPr>
      </w:pPr>
    </w:p>
    <w:p w:rsidR="00CF706E" w:rsidRDefault="00A3634B">
      <w:pPr>
        <w:pStyle w:val="Textoindependiente"/>
        <w:ind w:left="118" w:right="125" w:firstLine="288"/>
        <w:jc w:val="both"/>
      </w:pPr>
      <w:r>
        <w:t>Los trabajadores que se encuentren en estado de huelga, recibirán las prestaciones médicas durante el tiempo que dure aquél.</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9" w:firstLine="288"/>
        <w:jc w:val="both"/>
      </w:pPr>
      <w:bookmarkStart w:id="124" w:name="Artículo_109_Bis"/>
      <w:bookmarkEnd w:id="124"/>
      <w:r>
        <w:rPr>
          <w:b/>
        </w:rPr>
        <w:t xml:space="preserve">Artículo 109 Bis. </w:t>
      </w:r>
      <w:r>
        <w:t>Cuando el trabajador tenga la calidad de persona desaparecida y cuente con Declaración Especial de Ausencia, en términos de la legislación especial en la materia, los beneficiarios conservarán el derecho a recibir la asistencia médica y de maternidad, quir</w:t>
      </w:r>
      <w:r>
        <w:t>úrgica, farmacéutica y hospitalaria que sea necesaria.</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Artículo adicionado DOF 22-06-2018</w:t>
      </w:r>
    </w:p>
    <w:p w:rsidR="00CF706E" w:rsidRDefault="00CF706E">
      <w:pPr>
        <w:pStyle w:val="Textoindependiente"/>
        <w:spacing w:before="11"/>
        <w:rPr>
          <w:rFonts w:ascii="Times New Roman"/>
          <w:i/>
          <w:sz w:val="19"/>
        </w:rPr>
      </w:pPr>
    </w:p>
    <w:p w:rsidR="00CF706E" w:rsidRDefault="00A3634B">
      <w:pPr>
        <w:pStyle w:val="Ttulo1"/>
        <w:ind w:right="1209"/>
      </w:pPr>
      <w:r>
        <w:t>SECCION SEXTA</w:t>
      </w:r>
    </w:p>
    <w:p w:rsidR="00CF706E" w:rsidRDefault="00A3634B">
      <w:pPr>
        <w:spacing w:before="1"/>
        <w:ind w:left="1211" w:right="1211"/>
        <w:jc w:val="center"/>
        <w:rPr>
          <w:b/>
        </w:rPr>
      </w:pPr>
      <w:r>
        <w:rPr>
          <w:b/>
        </w:rPr>
        <w:t>DE LA MEDICINA PREVENTIVA</w:t>
      </w:r>
    </w:p>
    <w:p w:rsidR="00CF706E" w:rsidRDefault="00CF706E">
      <w:pPr>
        <w:pStyle w:val="Textoindependiente"/>
        <w:spacing w:before="10"/>
        <w:rPr>
          <w:b/>
          <w:sz w:val="11"/>
        </w:rPr>
      </w:pPr>
    </w:p>
    <w:p w:rsidR="00CF706E" w:rsidRDefault="00A3634B">
      <w:pPr>
        <w:pStyle w:val="Textoindependiente"/>
        <w:spacing w:before="93"/>
        <w:ind w:left="118" w:right="121" w:firstLine="288"/>
        <w:jc w:val="both"/>
      </w:pPr>
      <w:bookmarkStart w:id="125" w:name="Artículo_110"/>
      <w:bookmarkEnd w:id="125"/>
      <w:r>
        <w:rPr>
          <w:b/>
        </w:rPr>
        <w:t xml:space="preserve">Artículo 110. </w:t>
      </w:r>
      <w:r>
        <w:t>Con el propósito de proteger la salud y prevenir las enfermedades y la discapacidad, los servicios de medicina preventiva del Instituto llevarán a cabo programas de difusión para la salud, prevención y rehabilitación de la discapacidad, estudios epidemioló</w:t>
      </w:r>
      <w:r>
        <w:t>gicos, producción de inmunobiológicos, inmunizaciones, campañas sanitarias y otros programas especiales enfocados a resolver problemas</w:t>
      </w:r>
      <w:r>
        <w:rPr>
          <w:spacing w:val="-5"/>
        </w:rPr>
        <w:t xml:space="preserve"> </w:t>
      </w:r>
      <w:r>
        <w:t>médico-sociales.</w:t>
      </w:r>
    </w:p>
    <w:p w:rsidR="00CF706E" w:rsidRDefault="00CF706E">
      <w:pPr>
        <w:pStyle w:val="Textoindependiente"/>
      </w:pPr>
    </w:p>
    <w:p w:rsidR="00CF706E" w:rsidRDefault="00A3634B">
      <w:pPr>
        <w:pStyle w:val="Textoindependiente"/>
        <w:ind w:left="118" w:right="120" w:firstLine="288"/>
        <w:jc w:val="both"/>
      </w:pPr>
      <w:bookmarkStart w:id="126" w:name="Artículo_111"/>
      <w:bookmarkEnd w:id="126"/>
      <w:r>
        <w:rPr>
          <w:b/>
        </w:rPr>
        <w:t xml:space="preserve">Artículo 111. </w:t>
      </w:r>
      <w:r>
        <w:t>El Instituto se coordinará con la Secretaría de Salud y con otras dependencias y organism</w:t>
      </w:r>
      <w:r>
        <w:t>os públicos, con objeto de realizar las campañas y programas a que se refiere el artículo anterior.</w:t>
      </w:r>
    </w:p>
    <w:p w:rsidR="00CF706E" w:rsidRDefault="00CF706E">
      <w:pPr>
        <w:pStyle w:val="Textoindependiente"/>
        <w:spacing w:before="10"/>
        <w:rPr>
          <w:sz w:val="11"/>
        </w:rPr>
      </w:pPr>
    </w:p>
    <w:p w:rsidR="00CF706E" w:rsidRDefault="00A3634B">
      <w:pPr>
        <w:pStyle w:val="Ttulo1"/>
        <w:spacing w:before="93"/>
        <w:ind w:right="1210"/>
      </w:pPr>
      <w:r>
        <w:t>SECCIÓN SÉPTIMA</w:t>
      </w:r>
    </w:p>
    <w:p w:rsidR="00CF706E" w:rsidRDefault="00A3634B">
      <w:pPr>
        <w:spacing w:before="2"/>
        <w:ind w:left="213" w:right="216"/>
        <w:jc w:val="center"/>
        <w:rPr>
          <w:b/>
        </w:rPr>
      </w:pPr>
      <w:r>
        <w:rPr>
          <w:b/>
        </w:rPr>
        <w:t>DEL REGISTRO DE LAS ACTIVIDADES PARA LA SALUD A LA POBLACIÓN DERECHOHABIENTE</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Sección adicionada DOF 20-12-2001</w:t>
      </w:r>
    </w:p>
    <w:p w:rsidR="00CF706E" w:rsidRDefault="00CF706E">
      <w:pPr>
        <w:pStyle w:val="Textoindependiente"/>
        <w:spacing w:before="1"/>
        <w:rPr>
          <w:rFonts w:ascii="Times New Roman"/>
          <w:i/>
        </w:rPr>
      </w:pPr>
    </w:p>
    <w:p w:rsidR="00CF706E" w:rsidRDefault="00A3634B">
      <w:pPr>
        <w:pStyle w:val="Textoindependiente"/>
        <w:ind w:left="118" w:right="117" w:firstLine="288"/>
        <w:jc w:val="both"/>
      </w:pPr>
      <w:bookmarkStart w:id="127" w:name="Artículo_111_A"/>
      <w:bookmarkEnd w:id="127"/>
      <w:r>
        <w:rPr>
          <w:b/>
        </w:rPr>
        <w:t xml:space="preserve">Artículo 111 A. </w:t>
      </w:r>
      <w:r>
        <w:t>El Instituto para realizar los registros, anotaciones y certificaciones relativas a la atención a la salud de la población derechohabiente, podrá utilizar medios escritos, electrónicos, magnéticos, ópticos o magneto ópticos para integrar un expediente clín</w:t>
      </w:r>
      <w:r>
        <w:t>ico electrónico único para cada derechohabiente, en las unidades médicas o en cualquier otra instalación que determine el Instituto.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8" w:firstLine="288"/>
        <w:jc w:val="both"/>
      </w:pPr>
      <w:r>
        <w:t>En el expediente clínico electrónico se integrarán los antecedentes de atención que haya recibido el derecho</w:t>
      </w:r>
      <w:r>
        <w:t>habiente por los servicios prestados de consulta externa, urgencias, hospitalización, auxiliares de diagnóstico y de tratamiento.</w:t>
      </w:r>
    </w:p>
    <w:p w:rsidR="00CF706E" w:rsidRDefault="00CF706E">
      <w:pPr>
        <w:pStyle w:val="Textoindependiente"/>
      </w:pPr>
    </w:p>
    <w:p w:rsidR="00CF706E" w:rsidRDefault="00A3634B">
      <w:pPr>
        <w:pStyle w:val="Textoindependiente"/>
        <w:ind w:left="118" w:right="116" w:firstLine="288"/>
        <w:jc w:val="both"/>
      </w:pPr>
      <w:r>
        <w:t>La certificación que el Instituto, emita en términos de las disposiciones aplicables, a través de la unidad administrativa co</w:t>
      </w:r>
      <w:r>
        <w:t>mpetente, con base en la información que conste en el expediente electrónico a que se refiere este artículo, tendrá plenos efectos legales para fines civiles, administrativos y</w:t>
      </w:r>
      <w:r>
        <w:rPr>
          <w:spacing w:val="-26"/>
        </w:rPr>
        <w:t xml:space="preserve"> </w:t>
      </w:r>
      <w:r>
        <w:t>judiciales.</w:t>
      </w:r>
    </w:p>
    <w:p w:rsidR="00CF706E" w:rsidRDefault="00CF706E">
      <w:pPr>
        <w:pStyle w:val="Textoindependiente"/>
        <w:spacing w:before="1"/>
      </w:pPr>
    </w:p>
    <w:p w:rsidR="00CF706E" w:rsidRDefault="00A3634B">
      <w:pPr>
        <w:pStyle w:val="Textoindependiente"/>
        <w:ind w:left="118" w:right="120" w:firstLine="288"/>
        <w:jc w:val="both"/>
      </w:pPr>
      <w:r>
        <w:t xml:space="preserve">Al personal autorizado para el manejo de la información contenida </w:t>
      </w:r>
      <w:r>
        <w:t>en el expediente clínico electrónico se le asignará una clave de identificación personal con carácter de confidencial e intransferible, que combinada con la matrícula del trabajador, se reconocerá como firma electrónica de los registros efectuados en el ex</w:t>
      </w:r>
      <w:r>
        <w:t>pediente clínico, que para fines legales tendrá la misma validez de una firma autógrafa.</w:t>
      </w:r>
    </w:p>
    <w:p w:rsidR="00CF706E" w:rsidRDefault="00CF706E">
      <w:pPr>
        <w:pStyle w:val="Textoindependiente"/>
        <w:spacing w:before="1"/>
      </w:pPr>
    </w:p>
    <w:p w:rsidR="00CF706E" w:rsidRDefault="00A3634B">
      <w:pPr>
        <w:pStyle w:val="Textoindependiente"/>
        <w:ind w:left="118" w:right="123" w:firstLine="288"/>
        <w:jc w:val="both"/>
      </w:pPr>
      <w:r>
        <w:t>Los datos y registros que consten en el expediente clínico electrónico a que se refiere este artículo serán confidenciales y la revelación de los mismos a terceros aj</w:t>
      </w:r>
      <w:r>
        <w:t>enos al Instituto sin autorización expresa de las autoridades del Instituto y del derechohabiente o de quien tenga facultad legal para decidir por él, o sin causa legal que lo justifique, será sancionada en términos de la legislación penal federal como rev</w:t>
      </w:r>
      <w:r>
        <w:t>elación de secretos, con independencia del pago de la indemnización que, en su caso, corresponda.</w:t>
      </w:r>
    </w:p>
    <w:p w:rsidR="00CF706E" w:rsidRDefault="00CF706E">
      <w:pPr>
        <w:pStyle w:val="Textoindependiente"/>
      </w:pPr>
    </w:p>
    <w:p w:rsidR="00CF706E" w:rsidRDefault="00A3634B">
      <w:pPr>
        <w:pStyle w:val="Textoindependiente"/>
        <w:ind w:left="118" w:right="126" w:firstLine="288"/>
        <w:jc w:val="both"/>
      </w:pPr>
      <w:r>
        <w:t>De las consultas que se hagan a dichos expedientes deberá dejarse una constancia en el propio expediente de la persona, que lo consulte, la fecha de la consu</w:t>
      </w:r>
      <w:r>
        <w:t>lta y la justificación de la misma.</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rPr>
          <w:rFonts w:ascii="Times New Roman"/>
          <w:i/>
          <w:sz w:val="12"/>
        </w:rPr>
      </w:pPr>
    </w:p>
    <w:p w:rsidR="00CF706E" w:rsidRDefault="00A3634B">
      <w:pPr>
        <w:pStyle w:val="Ttulo1"/>
        <w:spacing w:before="94" w:line="252" w:lineRule="exact"/>
        <w:ind w:right="1211"/>
      </w:pPr>
      <w:r>
        <w:t>CAPITULO V</w:t>
      </w:r>
    </w:p>
    <w:p w:rsidR="00CF706E" w:rsidRDefault="00A3634B">
      <w:pPr>
        <w:spacing w:line="252" w:lineRule="exact"/>
        <w:ind w:left="1211" w:right="1208"/>
        <w:jc w:val="center"/>
        <w:rPr>
          <w:b/>
        </w:rPr>
      </w:pPr>
      <w:r>
        <w:rPr>
          <w:b/>
        </w:rPr>
        <w:t>DEL SEGURO DE INVALIDEZ Y VIDA</w:t>
      </w:r>
    </w:p>
    <w:p w:rsidR="00CF706E" w:rsidRDefault="00CF706E">
      <w:pPr>
        <w:pStyle w:val="Textoindependiente"/>
        <w:rPr>
          <w:b/>
          <w:sz w:val="22"/>
        </w:rPr>
      </w:pPr>
    </w:p>
    <w:p w:rsidR="00CF706E" w:rsidRDefault="00A3634B">
      <w:pPr>
        <w:spacing w:before="1"/>
        <w:ind w:left="3781" w:right="3775"/>
        <w:jc w:val="center"/>
        <w:rPr>
          <w:b/>
        </w:rPr>
      </w:pPr>
      <w:r>
        <w:rPr>
          <w:b/>
        </w:rPr>
        <w:t>SECCION PRIMERA GENERALIDADES</w:t>
      </w:r>
    </w:p>
    <w:p w:rsidR="00CF706E" w:rsidRDefault="00CF706E">
      <w:pPr>
        <w:pStyle w:val="Textoindependiente"/>
        <w:rPr>
          <w:b/>
        </w:rPr>
      </w:pPr>
    </w:p>
    <w:p w:rsidR="00CF706E" w:rsidRDefault="00A3634B">
      <w:pPr>
        <w:pStyle w:val="Textoindependiente"/>
        <w:ind w:left="118" w:right="126" w:firstLine="288"/>
        <w:jc w:val="both"/>
      </w:pPr>
      <w:bookmarkStart w:id="128" w:name="Artículo_112"/>
      <w:bookmarkEnd w:id="128"/>
      <w:r>
        <w:rPr>
          <w:b/>
        </w:rPr>
        <w:t xml:space="preserve">Artículo 112. </w:t>
      </w:r>
      <w:r>
        <w:t>Los riesgos protegidos en este capítulo son la invalidez y la muerte del asegurado o del pensionado por invalidez, en los términos y con las modalidades previstos en esta Ley.</w:t>
      </w:r>
    </w:p>
    <w:p w:rsidR="00CF706E" w:rsidRDefault="00CF706E">
      <w:pPr>
        <w:pStyle w:val="Textoindependiente"/>
        <w:spacing w:before="10"/>
        <w:rPr>
          <w:sz w:val="19"/>
        </w:rPr>
      </w:pPr>
    </w:p>
    <w:p w:rsidR="00CF706E" w:rsidRDefault="00A3634B">
      <w:pPr>
        <w:pStyle w:val="Textoindependiente"/>
        <w:spacing w:before="1" w:line="242" w:lineRule="auto"/>
        <w:ind w:left="118" w:right="121" w:firstLine="288"/>
        <w:jc w:val="both"/>
      </w:pPr>
      <w:bookmarkStart w:id="129" w:name="Artículo_113"/>
      <w:bookmarkEnd w:id="129"/>
      <w:r>
        <w:rPr>
          <w:b/>
        </w:rPr>
        <w:t xml:space="preserve">Artículo 113. </w:t>
      </w:r>
      <w:r>
        <w:t>El otorgamiento de las prestaciones establecidas en este capítulo requiere del cumplimiento de períodos de espera, medidos en semanas de cotización reconocidas por el Instituto, según se señala en las disposiciones relativas a cada uno de los riesgos ampar</w:t>
      </w:r>
      <w:r>
        <w:t>ados.</w:t>
      </w:r>
    </w:p>
    <w:p w:rsidR="00CF706E" w:rsidRDefault="00CF706E">
      <w:pPr>
        <w:pStyle w:val="Textoindependiente"/>
        <w:spacing w:before="6"/>
        <w:rPr>
          <w:sz w:val="19"/>
        </w:rPr>
      </w:pPr>
    </w:p>
    <w:p w:rsidR="00CF706E" w:rsidRDefault="00A3634B">
      <w:pPr>
        <w:pStyle w:val="Textoindependiente"/>
        <w:ind w:left="118" w:right="123" w:firstLine="288"/>
        <w:jc w:val="both"/>
      </w:pPr>
      <w:r>
        <w:t>Para los efectos de este artículo, se considerarán como semanas de cotización por lo que se refiere al seguro contenido en este capítulo las que se encuentren amparadas por certificado de incapacidad médica para el trabajo.</w:t>
      </w:r>
    </w:p>
    <w:p w:rsidR="00CF706E" w:rsidRDefault="00CF706E">
      <w:pPr>
        <w:pStyle w:val="Textoindependiente"/>
        <w:spacing w:before="11"/>
        <w:rPr>
          <w:sz w:val="19"/>
        </w:rPr>
      </w:pPr>
    </w:p>
    <w:p w:rsidR="00CF706E" w:rsidRDefault="00A3634B">
      <w:pPr>
        <w:pStyle w:val="Textoindependiente"/>
        <w:ind w:left="118" w:right="126" w:firstLine="288"/>
        <w:jc w:val="both"/>
      </w:pPr>
      <w:bookmarkStart w:id="130" w:name="Artículo_114"/>
      <w:bookmarkEnd w:id="130"/>
      <w:r>
        <w:rPr>
          <w:b/>
        </w:rPr>
        <w:t xml:space="preserve">Artículo 114. </w:t>
      </w:r>
      <w:r>
        <w:t>El pago de</w:t>
      </w:r>
      <w:r>
        <w:t xml:space="preserve"> la pensión de invalidez, en su caso, se suspenderá durante el tiempo en que el pensionado desempeñe un trabajo en un puesto igual a aquél que desarrollaba al declarase ésta.</w:t>
      </w:r>
    </w:p>
    <w:p w:rsidR="00CF706E" w:rsidRDefault="00CF706E">
      <w:pPr>
        <w:pStyle w:val="Textoindependiente"/>
        <w:spacing w:before="11"/>
        <w:rPr>
          <w:sz w:val="19"/>
        </w:rPr>
      </w:pPr>
    </w:p>
    <w:p w:rsidR="00CF706E" w:rsidRDefault="00A3634B">
      <w:pPr>
        <w:pStyle w:val="Textoindependiente"/>
        <w:spacing w:line="242" w:lineRule="auto"/>
        <w:ind w:left="118" w:right="116" w:firstLine="288"/>
        <w:jc w:val="both"/>
      </w:pPr>
      <w:bookmarkStart w:id="131" w:name="Artículo_115"/>
      <w:bookmarkEnd w:id="131"/>
      <w:r>
        <w:rPr>
          <w:b/>
        </w:rPr>
        <w:t xml:space="preserve">Artículo 115. </w:t>
      </w:r>
      <w:r>
        <w:t xml:space="preserve">Cuando una persona tuviera derecho a dos o más </w:t>
      </w:r>
      <w:r>
        <w:rPr>
          <w:spacing w:val="2"/>
        </w:rPr>
        <w:t xml:space="preserve">de </w:t>
      </w:r>
      <w:r>
        <w:t>las pensiones es</w:t>
      </w:r>
      <w:r>
        <w:t>tablecidas en esta Ley, por ser simultáneamente pensionado, asegurado y beneficiario de otro u otros asegurados, recibirá en su caso, la pensión de acuerdo a los recursos acumulados en la cuenta individual que corresponda.</w:t>
      </w:r>
    </w:p>
    <w:p w:rsidR="00CF706E" w:rsidRDefault="00CF706E">
      <w:pPr>
        <w:pStyle w:val="Textoindependiente"/>
        <w:spacing w:before="2"/>
        <w:rPr>
          <w:sz w:val="19"/>
        </w:rPr>
      </w:pPr>
    </w:p>
    <w:p w:rsidR="00CF706E" w:rsidRDefault="00A3634B">
      <w:pPr>
        <w:pStyle w:val="Textoindependiente"/>
        <w:spacing w:line="242" w:lineRule="auto"/>
        <w:ind w:left="118" w:right="120" w:firstLine="288"/>
        <w:jc w:val="both"/>
      </w:pPr>
      <w:bookmarkStart w:id="132" w:name="Artículo_116"/>
      <w:bookmarkEnd w:id="132"/>
      <w:r>
        <w:rPr>
          <w:b/>
        </w:rPr>
        <w:t xml:space="preserve">Artículo 116. </w:t>
      </w:r>
      <w:r>
        <w:t>Si una persona tiene derecho a cualquiera de las pensiones de este capítulo y también a pensión proveniente del seguro de riesgos de trabajo, percibirá ambas sin que la suma de sus cuantías exceda</w:t>
      </w:r>
      <w:r>
        <w:rPr>
          <w:spacing w:val="9"/>
        </w:rPr>
        <w:t xml:space="preserve"> </w:t>
      </w:r>
      <w:r>
        <w:t>del</w:t>
      </w:r>
      <w:r>
        <w:rPr>
          <w:spacing w:val="8"/>
        </w:rPr>
        <w:t xml:space="preserve"> </w:t>
      </w:r>
      <w:r>
        <w:t>cien</w:t>
      </w:r>
      <w:r>
        <w:rPr>
          <w:spacing w:val="11"/>
        </w:rPr>
        <w:t xml:space="preserve"> </w:t>
      </w:r>
      <w:r>
        <w:t>por</w:t>
      </w:r>
      <w:r>
        <w:rPr>
          <w:spacing w:val="10"/>
        </w:rPr>
        <w:t xml:space="preserve"> </w:t>
      </w:r>
      <w:r>
        <w:t>ciento</w:t>
      </w:r>
      <w:r>
        <w:rPr>
          <w:spacing w:val="11"/>
        </w:rPr>
        <w:t xml:space="preserve"> </w:t>
      </w:r>
      <w:r>
        <w:t>del</w:t>
      </w:r>
      <w:r>
        <w:rPr>
          <w:spacing w:val="9"/>
        </w:rPr>
        <w:t xml:space="preserve"> </w:t>
      </w:r>
      <w:r>
        <w:t>salario</w:t>
      </w:r>
      <w:r>
        <w:rPr>
          <w:spacing w:val="10"/>
        </w:rPr>
        <w:t xml:space="preserve"> </w:t>
      </w:r>
      <w:r>
        <w:t>mayor,</w:t>
      </w:r>
      <w:r>
        <w:rPr>
          <w:spacing w:val="12"/>
        </w:rPr>
        <w:t xml:space="preserve"> </w:t>
      </w:r>
      <w:r>
        <w:t>de</w:t>
      </w:r>
      <w:r>
        <w:rPr>
          <w:spacing w:val="11"/>
        </w:rPr>
        <w:t xml:space="preserve"> </w:t>
      </w:r>
      <w:r>
        <w:t>los</w:t>
      </w:r>
      <w:r>
        <w:rPr>
          <w:spacing w:val="10"/>
        </w:rPr>
        <w:t xml:space="preserve"> </w:t>
      </w:r>
      <w:r>
        <w:t>que</w:t>
      </w:r>
      <w:r>
        <w:rPr>
          <w:spacing w:val="9"/>
        </w:rPr>
        <w:t xml:space="preserve"> </w:t>
      </w:r>
      <w:r>
        <w:t>sirvieron</w:t>
      </w:r>
      <w:r>
        <w:rPr>
          <w:spacing w:val="18"/>
        </w:rPr>
        <w:t xml:space="preserve"> </w:t>
      </w:r>
      <w:r>
        <w:t>de</w:t>
      </w:r>
      <w:r>
        <w:rPr>
          <w:spacing w:val="9"/>
        </w:rPr>
        <w:t xml:space="preserve"> </w:t>
      </w:r>
      <w:r>
        <w:t>base</w:t>
      </w:r>
      <w:r>
        <w:rPr>
          <w:spacing w:val="10"/>
        </w:rPr>
        <w:t xml:space="preserve"> </w:t>
      </w:r>
      <w:r>
        <w:t>para</w:t>
      </w:r>
      <w:r>
        <w:rPr>
          <w:spacing w:val="11"/>
        </w:rPr>
        <w:t xml:space="preserve"> </w:t>
      </w:r>
      <w:r>
        <w:t>determinar</w:t>
      </w:r>
      <w:r>
        <w:rPr>
          <w:spacing w:val="10"/>
        </w:rPr>
        <w:t xml:space="preserve"> </w:t>
      </w:r>
      <w:r>
        <w:t>la</w:t>
      </w:r>
      <w:r>
        <w:rPr>
          <w:spacing w:val="12"/>
        </w:rPr>
        <w:t xml:space="preserve"> </w:t>
      </w:r>
      <w:r>
        <w:t>cuantía</w:t>
      </w:r>
      <w:r>
        <w:rPr>
          <w:spacing w:val="11"/>
        </w:rPr>
        <w:t xml:space="preserve"> </w:t>
      </w:r>
      <w:r>
        <w:t>de</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las pensiones concedidas. Los ajustes para no exceder del límite señalado no afectarán la pensión proveniente de riesgos de trabajo.</w:t>
      </w:r>
    </w:p>
    <w:p w:rsidR="00CF706E" w:rsidRDefault="00CF706E">
      <w:pPr>
        <w:pStyle w:val="Textoindependiente"/>
        <w:spacing w:before="11"/>
        <w:rPr>
          <w:sz w:val="19"/>
        </w:rPr>
      </w:pPr>
    </w:p>
    <w:p w:rsidR="00CF706E" w:rsidRDefault="00A3634B">
      <w:pPr>
        <w:pStyle w:val="Textoindependiente"/>
        <w:ind w:left="118" w:right="115" w:firstLine="288"/>
        <w:jc w:val="both"/>
      </w:pPr>
      <w:bookmarkStart w:id="133" w:name="Artículo_117"/>
      <w:bookmarkEnd w:id="133"/>
      <w:r>
        <w:rPr>
          <w:b/>
        </w:rPr>
        <w:t xml:space="preserve">Artículo 117. </w:t>
      </w:r>
      <w:r>
        <w:t>Cuando cualquier pensionado traslade su domicilio al e</w:t>
      </w:r>
      <w:r>
        <w:t>xtranjero, podrá continuar recibiendo su pensión mientras dure su ausencia, conforme a lo dispuesto por convenio internacional, o que los gastos administrativos de traslado de los fondos corran por cuenta del pensionado.</w:t>
      </w:r>
    </w:p>
    <w:p w:rsidR="00CF706E" w:rsidRDefault="00CF706E">
      <w:pPr>
        <w:pStyle w:val="Textoindependiente"/>
        <w:spacing w:before="1"/>
      </w:pPr>
    </w:p>
    <w:p w:rsidR="00CF706E" w:rsidRDefault="00A3634B">
      <w:pPr>
        <w:pStyle w:val="Textoindependiente"/>
        <w:ind w:left="118" w:right="123" w:firstLine="288"/>
        <w:jc w:val="both"/>
      </w:pPr>
      <w:r>
        <w:t xml:space="preserve">Esta disposición será aplicable a </w:t>
      </w:r>
      <w:r>
        <w:t>los seguros de riesgos de trabajo, invalidez y vida, y retiro, cesantía en edad avanzada y vejez.</w:t>
      </w:r>
    </w:p>
    <w:p w:rsidR="00CF706E" w:rsidRDefault="00CF706E">
      <w:pPr>
        <w:pStyle w:val="Textoindependiente"/>
        <w:spacing w:before="8"/>
        <w:rPr>
          <w:sz w:val="19"/>
        </w:rPr>
      </w:pPr>
    </w:p>
    <w:p w:rsidR="00CF706E" w:rsidRDefault="00A3634B">
      <w:pPr>
        <w:pStyle w:val="Textoindependiente"/>
        <w:spacing w:line="242" w:lineRule="auto"/>
        <w:ind w:left="118" w:right="117" w:firstLine="288"/>
        <w:jc w:val="both"/>
      </w:pPr>
      <w:bookmarkStart w:id="134" w:name="Artículo_118"/>
      <w:bookmarkEnd w:id="134"/>
      <w:r>
        <w:rPr>
          <w:b/>
        </w:rPr>
        <w:t>Artículo 118</w:t>
      </w:r>
      <w:r>
        <w:t>. Los asegurados que obtengan una pensión definitiva por invalidez y vida o por riesgos de trabajo, así como aquellos que gocen de una pensión po</w:t>
      </w:r>
      <w:r>
        <w:t>r retiro, cesantía en edad avanzada o vejez, podrán optar por que, con cargo a su pensión, se cubran los créditos que les hayan sido otorgados por las Entidades Financieras a que se refiere la Ley para la Transparencia y Ordenamiento de los Servicios Finan</w:t>
      </w:r>
      <w:r>
        <w:t>cieros.</w:t>
      </w:r>
    </w:p>
    <w:p w:rsidR="00CF706E" w:rsidRDefault="00CF706E">
      <w:pPr>
        <w:pStyle w:val="Textoindependiente"/>
        <w:spacing w:before="3"/>
        <w:rPr>
          <w:sz w:val="19"/>
        </w:rPr>
      </w:pPr>
    </w:p>
    <w:p w:rsidR="00CF706E" w:rsidRDefault="00A3634B">
      <w:pPr>
        <w:pStyle w:val="Textoindependiente"/>
        <w:spacing w:before="1"/>
        <w:ind w:left="118" w:right="112" w:firstLine="288"/>
        <w:jc w:val="both"/>
      </w:pPr>
      <w:r>
        <w:t>La Comisión Nacional de los Sistemas de Ahorro para el Retiro y la Comisión Nacional de Seguros y Fianzas, en el ámbito de sus respectivas competencias, podrán emitir reglas de carácter general que se requieran para la aplicación de lo dispuesto e</w:t>
      </w:r>
      <w:r>
        <w:t>n este artículo. Dichas reglas deberán prever la forma y términos en que las Entidades Financieras señaladas en el primer párrafo de este artículo deberán comunicar al Consejo Técnico del Instituto y a las aseguradoras y administradoras de fondos para el r</w:t>
      </w:r>
      <w:r>
        <w:t>etiro con las que celebren los convenios a que se refiere este precepto, las condiciones generales del crédito, incluyendo el Costo Anual Total aplicable a los préstamos mencionados, con objeto de que éstos, de forma clara, precisa y transparente los hagan</w:t>
      </w:r>
      <w:r>
        <w:t xml:space="preserve"> del conocimiento de los pensionados, para fines de comparación en la elección de la Entidad Financiera a la que solicitarán el</w:t>
      </w:r>
      <w:r>
        <w:rPr>
          <w:spacing w:val="-1"/>
        </w:rPr>
        <w:t xml:space="preserve"> </w:t>
      </w:r>
      <w:r>
        <w:t>préstamo.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28-05-2012</w:t>
      </w:r>
    </w:p>
    <w:p w:rsidR="00CF706E" w:rsidRDefault="00CF706E">
      <w:pPr>
        <w:pStyle w:val="Textoindependiente"/>
        <w:spacing w:before="9"/>
        <w:rPr>
          <w:rFonts w:ascii="Times New Roman"/>
          <w:i/>
          <w:sz w:val="11"/>
        </w:rPr>
      </w:pPr>
    </w:p>
    <w:p w:rsidR="00CF706E" w:rsidRDefault="00A3634B">
      <w:pPr>
        <w:pStyle w:val="Ttulo1"/>
        <w:spacing w:before="93"/>
        <w:ind w:left="3438" w:right="3419" w:firstLine="300"/>
        <w:jc w:val="left"/>
      </w:pPr>
      <w:r>
        <w:t>SECCION SEGUNDA DEL RAMO DE INVALIDEZ</w:t>
      </w:r>
    </w:p>
    <w:p w:rsidR="00CF706E" w:rsidRDefault="00CF706E">
      <w:pPr>
        <w:pStyle w:val="Textoindependiente"/>
        <w:spacing w:before="1"/>
        <w:rPr>
          <w:b/>
        </w:rPr>
      </w:pPr>
    </w:p>
    <w:p w:rsidR="00CF706E" w:rsidRDefault="00A3634B">
      <w:pPr>
        <w:pStyle w:val="Textoindependiente"/>
        <w:ind w:left="118" w:right="117" w:firstLine="288"/>
        <w:jc w:val="both"/>
      </w:pPr>
      <w:bookmarkStart w:id="135" w:name="Artículo_119"/>
      <w:bookmarkEnd w:id="135"/>
      <w:r>
        <w:rPr>
          <w:b/>
        </w:rPr>
        <w:t xml:space="preserve">Artículo 119. </w:t>
      </w:r>
      <w:r>
        <w:t>Para los efectos de esta Ley existe invalidez cuando el asegurado se halle imposibilitado para procurarse, mediante un trabajo igual, una remuneración superior al cincuenta por ciento de su remuneración habitual percibida durante el último año de trabajo y</w:t>
      </w:r>
      <w:r>
        <w:t xml:space="preserve"> que esa imposibilidad derive de una enfermedad o accidente no</w:t>
      </w:r>
      <w:r>
        <w:rPr>
          <w:spacing w:val="-2"/>
        </w:rPr>
        <w:t xml:space="preserve"> </w:t>
      </w:r>
      <w:r>
        <w:t>profesionales.</w:t>
      </w:r>
    </w:p>
    <w:p w:rsidR="00CF706E" w:rsidRDefault="00CF706E">
      <w:pPr>
        <w:pStyle w:val="Textoindependiente"/>
        <w:spacing w:before="2"/>
      </w:pPr>
    </w:p>
    <w:p w:rsidR="00CF706E" w:rsidRDefault="00A3634B">
      <w:pPr>
        <w:pStyle w:val="Textoindependiente"/>
        <w:ind w:left="406"/>
      </w:pPr>
      <w:r>
        <w:t>La declaración de invalidez deberá ser realizada por el Instituto Mexicano del Seguro Social.</w:t>
      </w:r>
    </w:p>
    <w:p w:rsidR="00CF706E" w:rsidRDefault="00CF706E">
      <w:pPr>
        <w:pStyle w:val="Textoindependiente"/>
        <w:spacing w:before="10"/>
        <w:rPr>
          <w:sz w:val="19"/>
        </w:rPr>
      </w:pPr>
    </w:p>
    <w:p w:rsidR="00CF706E" w:rsidRDefault="00A3634B">
      <w:pPr>
        <w:pStyle w:val="Textoindependiente"/>
        <w:ind w:left="118" w:right="124" w:firstLine="288"/>
        <w:jc w:val="both"/>
      </w:pPr>
      <w:bookmarkStart w:id="136" w:name="Artículo_120"/>
      <w:bookmarkEnd w:id="136"/>
      <w:r>
        <w:rPr>
          <w:b/>
        </w:rPr>
        <w:t xml:space="preserve">Artículo 120. </w:t>
      </w:r>
      <w:r>
        <w:t>El estado de invalidez da derecho al asegurado, en los términos de e</w:t>
      </w:r>
      <w:r>
        <w:t>sta Ley y sus reglamentos, al otorgamiento de las prestaciones siguientes:</w:t>
      </w:r>
    </w:p>
    <w:p w:rsidR="00CF706E" w:rsidRDefault="00CF706E">
      <w:pPr>
        <w:pStyle w:val="Textoindependiente"/>
        <w:spacing w:before="11"/>
        <w:rPr>
          <w:sz w:val="19"/>
        </w:rPr>
      </w:pPr>
    </w:p>
    <w:p w:rsidR="00CF706E" w:rsidRDefault="00A3634B">
      <w:pPr>
        <w:pStyle w:val="Prrafodelista"/>
        <w:numPr>
          <w:ilvl w:val="0"/>
          <w:numId w:val="62"/>
        </w:numPr>
        <w:tabs>
          <w:tab w:val="left" w:pos="826"/>
          <w:tab w:val="left" w:pos="827"/>
        </w:tabs>
        <w:ind w:hanging="421"/>
        <w:rPr>
          <w:sz w:val="20"/>
        </w:rPr>
      </w:pPr>
      <w:r>
        <w:rPr>
          <w:sz w:val="20"/>
        </w:rPr>
        <w:t>Pensión</w:t>
      </w:r>
      <w:r>
        <w:rPr>
          <w:spacing w:val="-7"/>
          <w:sz w:val="20"/>
        </w:rPr>
        <w:t xml:space="preserve"> </w:t>
      </w:r>
      <w:r>
        <w:rPr>
          <w:sz w:val="20"/>
        </w:rPr>
        <w:t>temporal;</w:t>
      </w:r>
    </w:p>
    <w:p w:rsidR="00CF706E" w:rsidRDefault="00CF706E">
      <w:pPr>
        <w:pStyle w:val="Textoindependiente"/>
      </w:pPr>
    </w:p>
    <w:p w:rsidR="00CF706E" w:rsidRDefault="00A3634B">
      <w:pPr>
        <w:pStyle w:val="Prrafodelista"/>
        <w:numPr>
          <w:ilvl w:val="0"/>
          <w:numId w:val="62"/>
        </w:numPr>
        <w:tabs>
          <w:tab w:val="left" w:pos="826"/>
          <w:tab w:val="left" w:pos="827"/>
        </w:tabs>
        <w:spacing w:before="1"/>
        <w:ind w:hanging="421"/>
        <w:rPr>
          <w:sz w:val="20"/>
        </w:rPr>
      </w:pPr>
      <w:r>
        <w:rPr>
          <w:sz w:val="20"/>
        </w:rPr>
        <w:t>Pensión</w:t>
      </w:r>
      <w:r>
        <w:rPr>
          <w:spacing w:val="-7"/>
          <w:sz w:val="20"/>
        </w:rPr>
        <w:t xml:space="preserve"> </w:t>
      </w:r>
      <w:r>
        <w:rPr>
          <w:sz w:val="20"/>
        </w:rPr>
        <w:t>definitiva.</w:t>
      </w:r>
    </w:p>
    <w:p w:rsidR="00CF706E" w:rsidRDefault="00CF706E">
      <w:pPr>
        <w:pStyle w:val="Textoindependiente"/>
        <w:spacing w:before="1"/>
      </w:pPr>
    </w:p>
    <w:p w:rsidR="00CF706E" w:rsidRDefault="00A3634B">
      <w:pPr>
        <w:pStyle w:val="Textoindependiente"/>
        <w:ind w:left="118" w:right="114" w:firstLine="288"/>
        <w:jc w:val="both"/>
      </w:pPr>
      <w:r>
        <w:t>La pensión y el seguro de sobrevivencia a que se refiere esta fracción, se contratarán por el asegurado con la institución de seguros que elija. Para la contratación de los seguros de renta vitalicia y de sobrevivencia, el Instituto calculará el monto cons</w:t>
      </w:r>
      <w:r>
        <w:t>titutivo necesario para su contratación. Al monto constitutivo se le restará el saldo acumulado en la cuenta individual del asegurado y la diferencia positiva será la suma asegurada que el Instituto deberá entregar a la institución de seguros para la contr</w:t>
      </w:r>
      <w:r>
        <w:t>atación de los seguros a que se refiere esta</w:t>
      </w:r>
      <w:r>
        <w:rPr>
          <w:spacing w:val="-4"/>
        </w:rPr>
        <w:t xml:space="preserve"> </w:t>
      </w:r>
      <w:r>
        <w:t>fracción.</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4" w:firstLine="288"/>
        <w:jc w:val="both"/>
      </w:pPr>
      <w:r>
        <w:t>Cuando el trabajador tenga un saldo acumulado en su cuenta individual que sea mayor al necesario para integrar el monto constitutivo para contratar los seguros de renta vitalicia y de so</w:t>
      </w:r>
      <w:r>
        <w:t>brevivencia, podrá el asegurado optar</w:t>
      </w:r>
      <w:r>
        <w:rPr>
          <w:spacing w:val="-2"/>
        </w:rPr>
        <w:t xml:space="preserve"> </w:t>
      </w:r>
      <w:r>
        <w:t>por:</w:t>
      </w:r>
    </w:p>
    <w:p w:rsidR="00CF706E" w:rsidRDefault="00CF706E">
      <w:pPr>
        <w:pStyle w:val="Textoindependiente"/>
        <w:spacing w:before="9"/>
        <w:rPr>
          <w:sz w:val="19"/>
        </w:rPr>
      </w:pPr>
    </w:p>
    <w:p w:rsidR="00CF706E" w:rsidRDefault="00A3634B">
      <w:pPr>
        <w:pStyle w:val="Prrafodelista"/>
        <w:numPr>
          <w:ilvl w:val="0"/>
          <w:numId w:val="61"/>
        </w:numPr>
        <w:tabs>
          <w:tab w:val="left" w:pos="640"/>
        </w:tabs>
        <w:ind w:hanging="234"/>
        <w:rPr>
          <w:sz w:val="20"/>
        </w:rPr>
      </w:pPr>
      <w:r>
        <w:rPr>
          <w:sz w:val="20"/>
        </w:rPr>
        <w:t>Retirar la suma excedente en una sola exhibición de su cuenta</w:t>
      </w:r>
      <w:r>
        <w:rPr>
          <w:spacing w:val="-9"/>
          <w:sz w:val="20"/>
        </w:rPr>
        <w:t xml:space="preserve"> </w:t>
      </w:r>
      <w:r>
        <w:rPr>
          <w:sz w:val="20"/>
        </w:rPr>
        <w:t>individual;</w:t>
      </w:r>
    </w:p>
    <w:p w:rsidR="00CF706E" w:rsidRDefault="00A3634B">
      <w:pPr>
        <w:ind w:right="113"/>
        <w:jc w:val="right"/>
        <w:rPr>
          <w:rFonts w:ascii="Times New Roman" w:hAnsi="Times New Roman"/>
          <w:i/>
          <w:sz w:val="16"/>
        </w:rPr>
      </w:pPr>
      <w:r>
        <w:rPr>
          <w:rFonts w:ascii="Times New Roman" w:hAnsi="Times New Roman"/>
          <w:i/>
          <w:color w:val="0000FF"/>
          <w:sz w:val="16"/>
        </w:rPr>
        <w:t>Aclaración al inciso DOF 16-01-1996</w:t>
      </w:r>
    </w:p>
    <w:p w:rsidR="00CF706E" w:rsidRDefault="00CF706E">
      <w:pPr>
        <w:pStyle w:val="Textoindependiente"/>
        <w:spacing w:before="1"/>
        <w:rPr>
          <w:rFonts w:ascii="Times New Roman"/>
          <w:i/>
          <w:sz w:val="12"/>
        </w:rPr>
      </w:pPr>
    </w:p>
    <w:p w:rsidR="00CF706E" w:rsidRDefault="00CF706E">
      <w:pPr>
        <w:rPr>
          <w:rFonts w:ascii="Times New Roman"/>
          <w:sz w:val="12"/>
        </w:rPr>
        <w:sectPr w:rsidR="00CF706E">
          <w:pgSz w:w="12240" w:h="15840"/>
          <w:pgMar w:top="1760" w:right="1300" w:bottom="900" w:left="1300" w:header="724" w:footer="712" w:gutter="0"/>
          <w:cols w:space="720"/>
        </w:sectPr>
      </w:pPr>
    </w:p>
    <w:p w:rsidR="00CF706E" w:rsidRDefault="00A3634B">
      <w:pPr>
        <w:pStyle w:val="Prrafodelista"/>
        <w:numPr>
          <w:ilvl w:val="0"/>
          <w:numId w:val="61"/>
        </w:numPr>
        <w:tabs>
          <w:tab w:val="left" w:pos="652"/>
        </w:tabs>
        <w:spacing w:before="92"/>
        <w:ind w:left="651" w:hanging="246"/>
        <w:rPr>
          <w:sz w:val="20"/>
        </w:rPr>
      </w:pPr>
      <w:r>
        <w:rPr>
          <w:sz w:val="20"/>
        </w:rPr>
        <w:t>Contratar una renta vitalicia por una cuantía mayor,</w:t>
      </w:r>
      <w:r>
        <w:rPr>
          <w:spacing w:val="-12"/>
          <w:sz w:val="20"/>
        </w:rPr>
        <w:t xml:space="preserve"> </w:t>
      </w:r>
      <w:r>
        <w:rPr>
          <w:sz w:val="20"/>
        </w:rPr>
        <w:t>o</w:t>
      </w:r>
    </w:p>
    <w:p w:rsidR="00CF706E" w:rsidRDefault="00A3634B">
      <w:pPr>
        <w:pStyle w:val="Textoindependiente"/>
        <w:rPr>
          <w:sz w:val="18"/>
        </w:rPr>
      </w:pPr>
      <w:r>
        <w:br w:type="column"/>
      </w:r>
    </w:p>
    <w:p w:rsidR="00CF706E" w:rsidRDefault="00A3634B">
      <w:pPr>
        <w:spacing w:before="116"/>
        <w:ind w:left="406"/>
        <w:rPr>
          <w:rFonts w:ascii="Times New Roman" w:hAnsi="Times New Roman"/>
          <w:i/>
          <w:sz w:val="16"/>
        </w:rPr>
      </w:pPr>
      <w:r>
        <w:rPr>
          <w:rFonts w:ascii="Times New Roman" w:hAnsi="Times New Roman"/>
          <w:i/>
          <w:color w:val="0000FF"/>
          <w:sz w:val="16"/>
        </w:rPr>
        <w:t>Aclaración al inciso DOF 16-01</w:t>
      </w:r>
      <w:r>
        <w:rPr>
          <w:rFonts w:ascii="Times New Roman" w:hAnsi="Times New Roman"/>
          <w:i/>
          <w:color w:val="0000FF"/>
          <w:sz w:val="16"/>
        </w:rPr>
        <w:t>-1996</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5415" w:space="1249"/>
            <w:col w:w="2976"/>
          </w:cols>
        </w:sectPr>
      </w:pPr>
    </w:p>
    <w:p w:rsidR="00CF706E" w:rsidRDefault="00CF706E">
      <w:pPr>
        <w:pStyle w:val="Textoindependiente"/>
        <w:spacing w:before="9"/>
        <w:rPr>
          <w:rFonts w:ascii="Times New Roman"/>
          <w:i/>
          <w:sz w:val="11"/>
        </w:rPr>
      </w:pPr>
    </w:p>
    <w:p w:rsidR="00CF706E" w:rsidRDefault="00A3634B">
      <w:pPr>
        <w:pStyle w:val="Prrafodelista"/>
        <w:numPr>
          <w:ilvl w:val="0"/>
          <w:numId w:val="61"/>
        </w:numPr>
        <w:tabs>
          <w:tab w:val="left" w:pos="688"/>
        </w:tabs>
        <w:spacing w:before="93" w:line="242" w:lineRule="auto"/>
        <w:ind w:left="118" w:right="124" w:firstLine="288"/>
        <w:rPr>
          <w:sz w:val="20"/>
        </w:rPr>
      </w:pPr>
      <w:r>
        <w:rPr>
          <w:sz w:val="20"/>
        </w:rPr>
        <w:t>Aplicar el excedente a un pago de sobreprima para incrementar los beneficios del seguro de sobrevivencia.</w:t>
      </w:r>
    </w:p>
    <w:p w:rsidR="00CF706E" w:rsidRDefault="00CF706E">
      <w:pPr>
        <w:pStyle w:val="Textoindependiente"/>
        <w:spacing w:before="9"/>
        <w:rPr>
          <w:sz w:val="19"/>
        </w:rPr>
      </w:pPr>
    </w:p>
    <w:p w:rsidR="00CF706E" w:rsidRDefault="00A3634B">
      <w:pPr>
        <w:pStyle w:val="Textoindependiente"/>
        <w:ind w:left="118" w:right="118" w:firstLine="288"/>
        <w:jc w:val="both"/>
      </w:pPr>
      <w:r>
        <w:t>La renta vitalicia y el seguro de sobrevivencia se sujetarán a lo dispuesto en el artículo 159 fracción IV y VI de esta Ley;</w:t>
      </w:r>
    </w:p>
    <w:p w:rsidR="00CF706E" w:rsidRDefault="00CF706E">
      <w:pPr>
        <w:pStyle w:val="Textoindependiente"/>
        <w:spacing w:before="10"/>
        <w:rPr>
          <w:sz w:val="19"/>
        </w:rPr>
      </w:pPr>
    </w:p>
    <w:p w:rsidR="00CF706E" w:rsidRDefault="00A3634B">
      <w:pPr>
        <w:pStyle w:val="Prrafodelista"/>
        <w:numPr>
          <w:ilvl w:val="0"/>
          <w:numId w:val="62"/>
        </w:numPr>
        <w:tabs>
          <w:tab w:val="left" w:pos="683"/>
        </w:tabs>
        <w:ind w:left="682" w:hanging="277"/>
        <w:rPr>
          <w:sz w:val="20"/>
        </w:rPr>
      </w:pPr>
      <w:r>
        <w:rPr>
          <w:sz w:val="20"/>
        </w:rPr>
        <w:t>Asistencia médica, en los términos del capítulo IV de este</w:t>
      </w:r>
      <w:r>
        <w:rPr>
          <w:spacing w:val="-9"/>
          <w:sz w:val="20"/>
        </w:rPr>
        <w:t xml:space="preserve"> </w:t>
      </w:r>
      <w:r>
        <w:rPr>
          <w:sz w:val="20"/>
        </w:rPr>
        <w:t>título.</w:t>
      </w:r>
    </w:p>
    <w:p w:rsidR="00CF706E" w:rsidRDefault="00CF706E">
      <w:pPr>
        <w:pStyle w:val="Textoindependiente"/>
        <w:spacing w:before="1"/>
      </w:pPr>
    </w:p>
    <w:p w:rsidR="00CF706E" w:rsidRDefault="00A3634B">
      <w:pPr>
        <w:pStyle w:val="Prrafodelista"/>
        <w:numPr>
          <w:ilvl w:val="0"/>
          <w:numId w:val="62"/>
        </w:numPr>
        <w:tabs>
          <w:tab w:val="left" w:pos="707"/>
        </w:tabs>
        <w:ind w:left="706" w:hanging="301"/>
        <w:rPr>
          <w:sz w:val="20"/>
        </w:rPr>
      </w:pPr>
      <w:r>
        <w:rPr>
          <w:sz w:val="20"/>
        </w:rPr>
        <w:t xml:space="preserve">Asignaciones familiares, de conformidad con lo establecido en </w:t>
      </w:r>
      <w:r>
        <w:rPr>
          <w:sz w:val="20"/>
        </w:rPr>
        <w:t>la sección IV de este capítulo,</w:t>
      </w:r>
      <w:r>
        <w:rPr>
          <w:spacing w:val="-15"/>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62"/>
        </w:numPr>
        <w:tabs>
          <w:tab w:val="left" w:pos="650"/>
        </w:tabs>
        <w:ind w:left="649" w:hanging="244"/>
        <w:rPr>
          <w:sz w:val="20"/>
        </w:rPr>
      </w:pPr>
      <w:r>
        <w:rPr>
          <w:sz w:val="20"/>
        </w:rPr>
        <w:t>Ayuda asistencial, en los términos de la propia sección IV de este</w:t>
      </w:r>
      <w:r>
        <w:rPr>
          <w:spacing w:val="-3"/>
          <w:sz w:val="20"/>
        </w:rPr>
        <w:t xml:space="preserve"> </w:t>
      </w:r>
      <w:r>
        <w:rPr>
          <w:sz w:val="20"/>
        </w:rPr>
        <w:t>capítulo.</w:t>
      </w:r>
    </w:p>
    <w:p w:rsidR="00CF706E" w:rsidRDefault="00CF706E">
      <w:pPr>
        <w:pStyle w:val="Textoindependiente"/>
        <w:spacing w:before="1"/>
      </w:pPr>
    </w:p>
    <w:p w:rsidR="00CF706E" w:rsidRDefault="00A3634B">
      <w:pPr>
        <w:pStyle w:val="Textoindependiente"/>
        <w:ind w:left="118" w:right="124" w:firstLine="288"/>
        <w:jc w:val="both"/>
      </w:pPr>
      <w:bookmarkStart w:id="137" w:name="Artículo_121"/>
      <w:bookmarkEnd w:id="137"/>
      <w:r>
        <w:rPr>
          <w:b/>
        </w:rPr>
        <w:t xml:space="preserve">Artículo 121. </w:t>
      </w:r>
      <w:r>
        <w:t>Pensión temporal es la que otorgue el Instituto, con cargo a este seguro, por períodos renovables al asegurado en los casos de ex</w:t>
      </w:r>
      <w:r>
        <w:t xml:space="preserve">istir posibilidad de recuperación para el trabajo, o cuando por la continuación de una enfermedad no profesional se termine el disfrute del subsidio y la enfermedad persista. Es pensión definitiva la que corresponde al estado de invalidez que se estima de </w:t>
      </w:r>
      <w:r>
        <w:t>naturaleza permanente.</w:t>
      </w:r>
    </w:p>
    <w:p w:rsidR="00CF706E" w:rsidRDefault="00CF706E">
      <w:pPr>
        <w:pStyle w:val="Textoindependiente"/>
      </w:pPr>
    </w:p>
    <w:p w:rsidR="00CF706E" w:rsidRDefault="00A3634B">
      <w:pPr>
        <w:pStyle w:val="Textoindependiente"/>
        <w:ind w:left="118" w:right="120" w:firstLine="288"/>
        <w:jc w:val="both"/>
      </w:pPr>
      <w:bookmarkStart w:id="138" w:name="Artículo_122"/>
      <w:bookmarkEnd w:id="138"/>
      <w:r>
        <w:rPr>
          <w:b/>
        </w:rPr>
        <w:t xml:space="preserve">Artículo 122. </w:t>
      </w:r>
      <w:r>
        <w:t>Para gozar de las prestaciones del ramo de invalidez se requiere que al declararse ésta el asegurado tenga acreditado el pago de doscientas cincuenta semanas de cotización. En el caso que el dictamen respectivo determi</w:t>
      </w:r>
      <w:r>
        <w:t>ne el setenta y cinco por ciento o más de invalidez sólo se requerirá que tenga acreditadas ciento cincuenta semanas de cotización.</w:t>
      </w:r>
    </w:p>
    <w:p w:rsidR="00CF706E" w:rsidRDefault="00CF706E">
      <w:pPr>
        <w:pStyle w:val="Textoindependiente"/>
        <w:spacing w:before="2"/>
      </w:pPr>
    </w:p>
    <w:p w:rsidR="00CF706E" w:rsidRDefault="00A3634B">
      <w:pPr>
        <w:pStyle w:val="Textoindependiente"/>
        <w:spacing w:before="1"/>
        <w:ind w:left="118" w:right="125" w:firstLine="288"/>
        <w:jc w:val="both"/>
      </w:pPr>
      <w:r>
        <w:t>El declarado en estado de invalidez de naturaleza permanente que no reúna las semanas de cotización señaladas en el párrafo anterior podrá retirar, en el momento que lo desee, el saldo de su cuenta individual del seguro de retiro, cesantía en edad avanzada</w:t>
      </w:r>
      <w:r>
        <w:t xml:space="preserve"> y vejez en una sola exhibición.</w:t>
      </w:r>
    </w:p>
    <w:p w:rsidR="00CF706E" w:rsidRDefault="00CF706E">
      <w:pPr>
        <w:pStyle w:val="Textoindependiente"/>
        <w:spacing w:before="8"/>
        <w:rPr>
          <w:sz w:val="19"/>
        </w:rPr>
      </w:pPr>
    </w:p>
    <w:p w:rsidR="00CF706E" w:rsidRDefault="00A3634B">
      <w:pPr>
        <w:pStyle w:val="Textoindependiente"/>
        <w:ind w:left="406"/>
      </w:pPr>
      <w:bookmarkStart w:id="139" w:name="Artículo_123"/>
      <w:bookmarkEnd w:id="139"/>
      <w:r>
        <w:rPr>
          <w:b/>
        </w:rPr>
        <w:t xml:space="preserve">Artículo 123. </w:t>
      </w:r>
      <w:r>
        <w:t>No se tiene derecho a disfrutar de pensión de invalidez, cuando el asegurado:</w:t>
      </w:r>
    </w:p>
    <w:p w:rsidR="00CF706E" w:rsidRDefault="00CF706E">
      <w:pPr>
        <w:pStyle w:val="Textoindependiente"/>
        <w:spacing w:before="1"/>
      </w:pPr>
    </w:p>
    <w:p w:rsidR="00CF706E" w:rsidRDefault="00A3634B">
      <w:pPr>
        <w:pStyle w:val="Prrafodelista"/>
        <w:numPr>
          <w:ilvl w:val="0"/>
          <w:numId w:val="60"/>
        </w:numPr>
        <w:tabs>
          <w:tab w:val="left" w:pos="573"/>
        </w:tabs>
        <w:ind w:hanging="167"/>
        <w:rPr>
          <w:sz w:val="20"/>
        </w:rPr>
      </w:pPr>
      <w:r>
        <w:rPr>
          <w:sz w:val="20"/>
        </w:rPr>
        <w:t>Por sí o de acuerdo con otra persona se haya provocado intencionalmente la</w:t>
      </w:r>
      <w:r>
        <w:rPr>
          <w:spacing w:val="-10"/>
          <w:sz w:val="20"/>
        </w:rPr>
        <w:t xml:space="preserve"> </w:t>
      </w:r>
      <w:r>
        <w:rPr>
          <w:sz w:val="20"/>
        </w:rPr>
        <w:t>invalidez;</w:t>
      </w:r>
    </w:p>
    <w:p w:rsidR="00CF706E" w:rsidRDefault="00CF706E">
      <w:pPr>
        <w:pStyle w:val="Textoindependiente"/>
      </w:pPr>
    </w:p>
    <w:p w:rsidR="00CF706E" w:rsidRDefault="00A3634B">
      <w:pPr>
        <w:pStyle w:val="Prrafodelista"/>
        <w:numPr>
          <w:ilvl w:val="0"/>
          <w:numId w:val="60"/>
        </w:numPr>
        <w:tabs>
          <w:tab w:val="left" w:pos="628"/>
        </w:tabs>
        <w:spacing w:before="1"/>
        <w:ind w:left="627" w:hanging="222"/>
        <w:rPr>
          <w:sz w:val="20"/>
        </w:rPr>
      </w:pPr>
      <w:r>
        <w:rPr>
          <w:sz w:val="20"/>
        </w:rPr>
        <w:t>Resulte responsable del delito intencional</w:t>
      </w:r>
      <w:r>
        <w:rPr>
          <w:sz w:val="20"/>
        </w:rPr>
        <w:t xml:space="preserve"> que originó la invalidez, y</w:t>
      </w:r>
    </w:p>
    <w:p w:rsidR="00CF706E" w:rsidRDefault="00CF706E">
      <w:pPr>
        <w:pStyle w:val="Textoindependiente"/>
        <w:spacing w:before="10"/>
        <w:rPr>
          <w:sz w:val="19"/>
        </w:rPr>
      </w:pPr>
    </w:p>
    <w:p w:rsidR="00CF706E" w:rsidRDefault="00A3634B">
      <w:pPr>
        <w:pStyle w:val="Prrafodelista"/>
        <w:numPr>
          <w:ilvl w:val="0"/>
          <w:numId w:val="60"/>
        </w:numPr>
        <w:tabs>
          <w:tab w:val="left" w:pos="683"/>
        </w:tabs>
        <w:ind w:left="682" w:hanging="277"/>
        <w:rPr>
          <w:sz w:val="20"/>
        </w:rPr>
      </w:pPr>
      <w:r>
        <w:rPr>
          <w:sz w:val="20"/>
        </w:rPr>
        <w:t>Padezca un estado de invalidez anterior a su afiliación al régimen</w:t>
      </w:r>
      <w:r>
        <w:rPr>
          <w:spacing w:val="-10"/>
          <w:sz w:val="20"/>
        </w:rPr>
        <w:t xml:space="preserve"> </w:t>
      </w:r>
      <w:r>
        <w:rPr>
          <w:sz w:val="20"/>
        </w:rPr>
        <w:t>obligatorio.</w:t>
      </w:r>
    </w:p>
    <w:p w:rsidR="00CF706E" w:rsidRDefault="00CF706E">
      <w:pPr>
        <w:pStyle w:val="Textoindependiente"/>
        <w:spacing w:before="3"/>
      </w:pPr>
    </w:p>
    <w:p w:rsidR="00CF706E" w:rsidRDefault="00A3634B">
      <w:pPr>
        <w:pStyle w:val="Textoindependiente"/>
        <w:ind w:left="118" w:right="119" w:firstLine="288"/>
        <w:jc w:val="both"/>
      </w:pPr>
      <w:r>
        <w:t xml:space="preserve">En los casos de las fracciones I y II, el Instituto podrá otorgar el total o una parte de la pensión a los familiares que tuvieran derecho a las </w:t>
      </w:r>
      <w:r>
        <w:t>prestaciones que se conceden en el caso de muerte y la pensión se cubrirá mientras dure la invalidez del asegurado.</w:t>
      </w:r>
    </w:p>
    <w:p w:rsidR="00CF706E" w:rsidRDefault="00CF706E">
      <w:pPr>
        <w:pStyle w:val="Textoindependiente"/>
        <w:spacing w:before="9"/>
        <w:rPr>
          <w:sz w:val="19"/>
        </w:rPr>
      </w:pPr>
    </w:p>
    <w:p w:rsidR="00CF706E" w:rsidRDefault="00A3634B">
      <w:pPr>
        <w:pStyle w:val="Textoindependiente"/>
        <w:spacing w:line="242" w:lineRule="auto"/>
        <w:ind w:left="118" w:right="120" w:firstLine="288"/>
        <w:jc w:val="both"/>
      </w:pPr>
      <w:bookmarkStart w:id="140" w:name="Artículo_124"/>
      <w:bookmarkEnd w:id="140"/>
      <w:r>
        <w:rPr>
          <w:b/>
        </w:rPr>
        <w:t xml:space="preserve">Artículo 124. </w:t>
      </w:r>
      <w:r>
        <w:t xml:space="preserve">Los asegurados que soliciten el otorgamiento de una pensión de invalidez y  los inválidos que se encuentren disfrutándola, deberán sujetarse a las investigaciones de carácter médico, social y económico que el Instituto estime necesarias, para comprobar si </w:t>
      </w:r>
      <w:r>
        <w:t>existe o subsiste el estado de invalidez.</w:t>
      </w:r>
    </w:p>
    <w:p w:rsidR="00CF706E" w:rsidRDefault="00CF706E">
      <w:pPr>
        <w:spacing w:line="242" w:lineRule="auto"/>
        <w:jc w:val="both"/>
        <w:sectPr w:rsidR="00CF706E">
          <w:type w:val="continuous"/>
          <w:pgSz w:w="12240" w:h="15840"/>
          <w:pgMar w:top="1760" w:right="1300" w:bottom="900" w:left="1300" w:header="720" w:footer="720"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118" w:right="122" w:firstLine="288"/>
        <w:jc w:val="both"/>
      </w:pPr>
      <w:r>
        <w:t>Con la finalidad de evitar simulaciones en el otorgamiento de la pensión referida en el párrafo anterior, cualquier irregularidad que se advirtiera sobre el particular por parte del Instituto, será sa</w:t>
      </w:r>
      <w:r>
        <w:t>ncionada por la autoridad correspondiente de conformidad con lo dispuesto por las normas penales que en su caso resulten aplicables.</w:t>
      </w:r>
    </w:p>
    <w:p w:rsidR="00CF706E" w:rsidRDefault="00CF706E">
      <w:pPr>
        <w:pStyle w:val="Textoindependiente"/>
        <w:spacing w:before="8"/>
        <w:rPr>
          <w:sz w:val="19"/>
        </w:rPr>
      </w:pPr>
    </w:p>
    <w:p w:rsidR="00CF706E" w:rsidRDefault="00A3634B">
      <w:pPr>
        <w:pStyle w:val="Textoindependiente"/>
        <w:spacing w:before="1" w:line="242" w:lineRule="auto"/>
        <w:ind w:left="118" w:right="123" w:firstLine="288"/>
        <w:jc w:val="both"/>
      </w:pPr>
      <w:bookmarkStart w:id="141" w:name="Artículo_125"/>
      <w:bookmarkEnd w:id="141"/>
      <w:r>
        <w:rPr>
          <w:b/>
        </w:rPr>
        <w:t xml:space="preserve">Artículo 125. </w:t>
      </w:r>
      <w:r>
        <w:t>El derecho a la pensión de invalidez comenzará desde el día en que se produzca el siniestro y si no puede fi</w:t>
      </w:r>
      <w:r>
        <w:t>jarse el día, desde la fecha de la presentación de la solicitud para obtenerla.</w:t>
      </w:r>
    </w:p>
    <w:p w:rsidR="00CF706E" w:rsidRDefault="00CF706E">
      <w:pPr>
        <w:pStyle w:val="Textoindependiente"/>
        <w:spacing w:before="5"/>
        <w:rPr>
          <w:sz w:val="19"/>
        </w:rPr>
      </w:pPr>
    </w:p>
    <w:p w:rsidR="00CF706E" w:rsidRDefault="00A3634B">
      <w:pPr>
        <w:pStyle w:val="Textoindependiente"/>
        <w:spacing w:line="242" w:lineRule="auto"/>
        <w:ind w:left="118" w:right="121" w:firstLine="288"/>
        <w:jc w:val="both"/>
      </w:pPr>
      <w:bookmarkStart w:id="142" w:name="Artículo_126"/>
      <w:bookmarkEnd w:id="142"/>
      <w:r>
        <w:rPr>
          <w:b/>
        </w:rPr>
        <w:t xml:space="preserve">Artículo 126. </w:t>
      </w:r>
      <w:r>
        <w:t>Cuando un pensionado por invalidez se niegue a someterse a los exámenes previos o posteriores y a los tratamientos médicos prescritos o abandone éstos, el Instit</w:t>
      </w:r>
      <w:r>
        <w:t>uto ordenará la suspensión del pago de la pensión. Dicha suspensión subsistirá mientras el pensionado no cumpla con lo dispuesto en este artículo.</w:t>
      </w:r>
    </w:p>
    <w:p w:rsidR="00CF706E" w:rsidRDefault="00CF706E">
      <w:pPr>
        <w:pStyle w:val="Textoindependiente"/>
        <w:spacing w:before="8"/>
        <w:rPr>
          <w:sz w:val="19"/>
        </w:rPr>
      </w:pPr>
    </w:p>
    <w:p w:rsidR="00CF706E" w:rsidRDefault="00A3634B">
      <w:pPr>
        <w:pStyle w:val="Textoindependiente"/>
        <w:ind w:left="118" w:right="117" w:firstLine="288"/>
        <w:jc w:val="both"/>
      </w:pPr>
      <w:r>
        <w:t>Cuando el asegurado al que se le haya determinado invalidez que le dé derecho a la contratación de una renta</w:t>
      </w:r>
      <w:r>
        <w:t xml:space="preserve"> vitalicia o retiro programado conforme a lo previsto en el artículo 159 fracciones IV y V de esta Ley, se rehabilite, se le suspenderá el pago de la pensión por parte de la aseguradora elegida por el trabajador. En este caso la aseguradora deberá devolver</w:t>
      </w:r>
      <w:r>
        <w:t xml:space="preserve"> al Instituto la parte de la reserva correspondiente al seguro o retiro programado contratado, deduciendo las pensiones pagadas y los gastos administrativos en que haya incurrido. Igualmente la aseguradora devolverá a la Administradora de Fondos para el Re</w:t>
      </w:r>
      <w:r>
        <w:t>tiro, que le operaba la cuenta individual al trabajador, los recursos no utilizados de la cuenta individual del mismo a efecto de que le vuelva a abrir la cuenta</w:t>
      </w:r>
      <w:r>
        <w:rPr>
          <w:spacing w:val="-20"/>
        </w:rPr>
        <w:t xml:space="preserve"> </w:t>
      </w:r>
      <w:r>
        <w:t>correspondiente.</w:t>
      </w:r>
    </w:p>
    <w:p w:rsidR="00CF706E" w:rsidRDefault="00CF706E">
      <w:pPr>
        <w:pStyle w:val="Textoindependiente"/>
        <w:spacing w:before="8"/>
        <w:rPr>
          <w:sz w:val="19"/>
        </w:rPr>
      </w:pPr>
    </w:p>
    <w:p w:rsidR="00CF706E" w:rsidRDefault="00A3634B">
      <w:pPr>
        <w:pStyle w:val="Ttulo1"/>
        <w:ind w:left="3757" w:right="3749" w:hanging="3"/>
      </w:pPr>
      <w:r>
        <w:t>SECCION TERCERA DEL RAMO DE VIDA</w:t>
      </w:r>
    </w:p>
    <w:p w:rsidR="00CF706E" w:rsidRDefault="00CF706E">
      <w:pPr>
        <w:pStyle w:val="Textoindependiente"/>
        <w:spacing w:before="1"/>
        <w:rPr>
          <w:b/>
        </w:rPr>
      </w:pPr>
    </w:p>
    <w:p w:rsidR="00CF706E" w:rsidRDefault="00A3634B">
      <w:pPr>
        <w:pStyle w:val="Textoindependiente"/>
        <w:spacing w:line="242" w:lineRule="auto"/>
        <w:ind w:left="118" w:right="126" w:firstLine="288"/>
        <w:jc w:val="both"/>
      </w:pPr>
      <w:bookmarkStart w:id="143" w:name="Artículo_127"/>
      <w:bookmarkEnd w:id="143"/>
      <w:r>
        <w:rPr>
          <w:b/>
        </w:rPr>
        <w:t xml:space="preserve">Artículo 127. </w:t>
      </w:r>
      <w:r>
        <w:t>Cuando ocurra la muerte del asegurado o del pensionado por invalidez, el Instituto otorgará a sus beneficiarios, conforme a lo dispuesto en el presente capítulo, las siguientes prestaciones:</w:t>
      </w:r>
    </w:p>
    <w:p w:rsidR="00CF706E" w:rsidRDefault="00CF706E">
      <w:pPr>
        <w:pStyle w:val="Textoindependiente"/>
        <w:spacing w:before="6"/>
        <w:rPr>
          <w:sz w:val="19"/>
        </w:rPr>
      </w:pPr>
    </w:p>
    <w:p w:rsidR="00CF706E" w:rsidRDefault="00A3634B">
      <w:pPr>
        <w:pStyle w:val="Prrafodelista"/>
        <w:numPr>
          <w:ilvl w:val="0"/>
          <w:numId w:val="59"/>
        </w:numPr>
        <w:tabs>
          <w:tab w:val="left" w:pos="573"/>
        </w:tabs>
        <w:ind w:hanging="167"/>
        <w:rPr>
          <w:sz w:val="20"/>
        </w:rPr>
      </w:pPr>
      <w:r>
        <w:rPr>
          <w:sz w:val="20"/>
        </w:rPr>
        <w:t>Pensión de</w:t>
      </w:r>
      <w:r>
        <w:rPr>
          <w:spacing w:val="-1"/>
          <w:sz w:val="20"/>
        </w:rPr>
        <w:t xml:space="preserve"> </w:t>
      </w:r>
      <w:r>
        <w:rPr>
          <w:sz w:val="20"/>
        </w:rPr>
        <w:t>viudez;</w:t>
      </w:r>
    </w:p>
    <w:p w:rsidR="00CF706E" w:rsidRDefault="00CF706E">
      <w:pPr>
        <w:pStyle w:val="Textoindependiente"/>
        <w:spacing w:before="1"/>
      </w:pPr>
    </w:p>
    <w:p w:rsidR="00CF706E" w:rsidRDefault="00A3634B">
      <w:pPr>
        <w:pStyle w:val="Prrafodelista"/>
        <w:numPr>
          <w:ilvl w:val="0"/>
          <w:numId w:val="59"/>
        </w:numPr>
        <w:tabs>
          <w:tab w:val="left" w:pos="628"/>
        </w:tabs>
        <w:ind w:left="627" w:hanging="222"/>
        <w:rPr>
          <w:sz w:val="20"/>
        </w:rPr>
      </w:pPr>
      <w:r>
        <w:rPr>
          <w:sz w:val="20"/>
        </w:rPr>
        <w:t>Pensión de</w:t>
      </w:r>
      <w:r>
        <w:rPr>
          <w:spacing w:val="-3"/>
          <w:sz w:val="20"/>
        </w:rPr>
        <w:t xml:space="preserve"> </w:t>
      </w:r>
      <w:r>
        <w:rPr>
          <w:sz w:val="20"/>
        </w:rPr>
        <w:t>orfandad;</w:t>
      </w:r>
    </w:p>
    <w:p w:rsidR="00CF706E" w:rsidRDefault="00CF706E">
      <w:pPr>
        <w:pStyle w:val="Textoindependiente"/>
        <w:spacing w:before="9"/>
        <w:rPr>
          <w:sz w:val="19"/>
        </w:rPr>
      </w:pPr>
    </w:p>
    <w:p w:rsidR="00CF706E" w:rsidRDefault="00A3634B">
      <w:pPr>
        <w:pStyle w:val="Prrafodelista"/>
        <w:numPr>
          <w:ilvl w:val="0"/>
          <w:numId w:val="59"/>
        </w:numPr>
        <w:tabs>
          <w:tab w:val="left" w:pos="683"/>
        </w:tabs>
        <w:spacing w:before="1"/>
        <w:ind w:left="682" w:hanging="277"/>
        <w:rPr>
          <w:sz w:val="20"/>
        </w:rPr>
      </w:pPr>
      <w:r>
        <w:rPr>
          <w:sz w:val="20"/>
        </w:rPr>
        <w:t>Pensión a</w:t>
      </w:r>
      <w:r>
        <w:rPr>
          <w:spacing w:val="-1"/>
          <w:sz w:val="20"/>
        </w:rPr>
        <w:t xml:space="preserve"> </w:t>
      </w:r>
      <w:r>
        <w:rPr>
          <w:sz w:val="20"/>
        </w:rPr>
        <w:t>ascendientes;</w:t>
      </w:r>
    </w:p>
    <w:p w:rsidR="00CF706E" w:rsidRDefault="00CF706E">
      <w:pPr>
        <w:pStyle w:val="Textoindependiente"/>
      </w:pPr>
    </w:p>
    <w:p w:rsidR="00CF706E" w:rsidRDefault="00A3634B">
      <w:pPr>
        <w:pStyle w:val="Prrafodelista"/>
        <w:numPr>
          <w:ilvl w:val="0"/>
          <w:numId w:val="59"/>
        </w:numPr>
        <w:tabs>
          <w:tab w:val="left" w:pos="719"/>
        </w:tabs>
        <w:spacing w:before="1" w:line="242" w:lineRule="auto"/>
        <w:ind w:left="118" w:right="116" w:firstLine="288"/>
        <w:rPr>
          <w:sz w:val="20"/>
        </w:rPr>
      </w:pPr>
      <w:r>
        <w:rPr>
          <w:sz w:val="20"/>
        </w:rPr>
        <w:t>Ayuda asistencial a la pensionada por viudez, en los casos en que lo requiera, de acuerdo con el dictamen médico que al efecto se formule,</w:t>
      </w:r>
      <w:r>
        <w:rPr>
          <w:spacing w:val="-3"/>
          <w:sz w:val="20"/>
        </w:rPr>
        <w:t xml:space="preserve"> </w:t>
      </w:r>
      <w:r>
        <w:rPr>
          <w:sz w:val="20"/>
        </w:rPr>
        <w:t>y</w:t>
      </w:r>
    </w:p>
    <w:p w:rsidR="00CF706E" w:rsidRDefault="00CF706E">
      <w:pPr>
        <w:pStyle w:val="Textoindependiente"/>
        <w:spacing w:before="7"/>
        <w:rPr>
          <w:sz w:val="19"/>
        </w:rPr>
      </w:pPr>
    </w:p>
    <w:p w:rsidR="00CF706E" w:rsidRDefault="00A3634B">
      <w:pPr>
        <w:pStyle w:val="Prrafodelista"/>
        <w:numPr>
          <w:ilvl w:val="0"/>
          <w:numId w:val="59"/>
        </w:numPr>
        <w:tabs>
          <w:tab w:val="left" w:pos="650"/>
        </w:tabs>
        <w:spacing w:before="1"/>
        <w:ind w:left="649" w:hanging="244"/>
        <w:rPr>
          <w:sz w:val="20"/>
        </w:rPr>
      </w:pPr>
      <w:r>
        <w:rPr>
          <w:sz w:val="20"/>
        </w:rPr>
        <w:t>Asistencia médica, en los términos del capítulo IV de este</w:t>
      </w:r>
      <w:r>
        <w:rPr>
          <w:spacing w:val="-11"/>
          <w:sz w:val="20"/>
        </w:rPr>
        <w:t xml:space="preserve"> </w:t>
      </w:r>
      <w:r>
        <w:rPr>
          <w:sz w:val="20"/>
        </w:rPr>
        <w:t>Título.</w:t>
      </w:r>
    </w:p>
    <w:p w:rsidR="00CF706E" w:rsidRDefault="00CF706E">
      <w:pPr>
        <w:pStyle w:val="Textoindependiente"/>
      </w:pPr>
    </w:p>
    <w:p w:rsidR="00CF706E" w:rsidRDefault="00A3634B">
      <w:pPr>
        <w:pStyle w:val="Textoindependiente"/>
        <w:spacing w:before="1"/>
        <w:ind w:left="118" w:right="120" w:firstLine="288"/>
        <w:jc w:val="both"/>
      </w:pPr>
      <w:r>
        <w:t>En caso de fallecimiento de un asegurado, las pensiones a que se refieren las fracciones I, II y III de este artículo se otorgarán por la institución de seguros que elijan los beneficiarios para la contratación de su renta vitalicia. A tal efecto, se deber</w:t>
      </w:r>
      <w:r>
        <w:t>án integrar un monto constitutivo en la aseguradora elegida, el cual deberá ser suficiente para cubrir la pensión, las ayudas asistenciales y las demás prestaciones de carácter económico previstas en este capítulo. Para ello, el Instituto Mexicano del Segu</w:t>
      </w:r>
      <w:r>
        <w:t>ro Social otorgará una suma asegurada que, adicionada a los recursos acumulados en la cuenta individual del trabajador fallecido, deberá ser suficiente para integrar el monto constitutivo con cargo al cual se pagará la pensión, las ayudas asistenciales y l</w:t>
      </w:r>
      <w:r>
        <w:t>as demás prestaciones de carácter económico previstas en este capítulo, por la institución de seguros.</w:t>
      </w:r>
    </w:p>
    <w:p w:rsidR="00CF706E" w:rsidRDefault="00CF706E">
      <w:pPr>
        <w:pStyle w:val="Textoindependiente"/>
        <w:spacing w:before="11"/>
        <w:rPr>
          <w:sz w:val="19"/>
        </w:rPr>
      </w:pPr>
    </w:p>
    <w:p w:rsidR="00CF706E" w:rsidRDefault="00A3634B">
      <w:pPr>
        <w:pStyle w:val="Textoindependiente"/>
        <w:ind w:left="118" w:right="125" w:firstLine="288"/>
        <w:jc w:val="both"/>
      </w:pPr>
      <w:r>
        <w:t>Cuando el trabajador fallecido haya tenido un saldo acumulado en su cuenta individual que sea mayor al necesario para integrar el monto constitutivo par</w:t>
      </w:r>
      <w:r>
        <w:t>a contratar una renta que sea superior a la pensión 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5"/>
        <w:jc w:val="both"/>
      </w:pPr>
      <w:r>
        <w:t>que tengan derecho sus beneficiarios, en los términos de este capítulo, estos podrán retirar la suma excedente en una sola exhibición de la cuenta individual del trabajador fallecido, o c</w:t>
      </w:r>
      <w:r>
        <w:t>ontratar una renta por una suma mayor.</w:t>
      </w:r>
    </w:p>
    <w:p w:rsidR="00CF706E" w:rsidRDefault="00CF706E">
      <w:pPr>
        <w:pStyle w:val="Textoindependiente"/>
      </w:pPr>
    </w:p>
    <w:p w:rsidR="00CF706E" w:rsidRDefault="00A3634B">
      <w:pPr>
        <w:pStyle w:val="Textoindependiente"/>
        <w:ind w:left="406"/>
      </w:pPr>
      <w:r>
        <w:t>La renta vitalicia se sujetará a lo dispuesto en el artículo 159 fracción IV de esta Ley.</w:t>
      </w:r>
    </w:p>
    <w:p w:rsidR="00CF706E" w:rsidRDefault="00CF706E">
      <w:pPr>
        <w:pStyle w:val="Textoindependiente"/>
      </w:pPr>
    </w:p>
    <w:p w:rsidR="00CF706E" w:rsidRDefault="00A3634B">
      <w:pPr>
        <w:pStyle w:val="Textoindependiente"/>
        <w:spacing w:before="1"/>
        <w:ind w:left="118" w:right="127" w:firstLine="288"/>
        <w:jc w:val="both"/>
      </w:pPr>
      <w:r>
        <w:t>En caso de fallecimiento de un pensionado por riesgos de trabajo, invalidez, retiro, cesantía en edad avanzada y vejez, las p</w:t>
      </w:r>
      <w:r>
        <w:t>ensiones a que se refieren las fracciones I, II, y III de este artículo se otorgarán con cargo al seguro de sobrevivencia que haya contratado el pensionado fallecido.</w:t>
      </w:r>
    </w:p>
    <w:p w:rsidR="00CF706E" w:rsidRDefault="00CF706E">
      <w:pPr>
        <w:pStyle w:val="Textoindependiente"/>
        <w:spacing w:before="8"/>
        <w:rPr>
          <w:sz w:val="19"/>
        </w:rPr>
      </w:pPr>
    </w:p>
    <w:p w:rsidR="00CF706E" w:rsidRDefault="00A3634B">
      <w:pPr>
        <w:pStyle w:val="Textoindependiente"/>
        <w:spacing w:line="242" w:lineRule="auto"/>
        <w:ind w:left="118" w:right="128" w:firstLine="288"/>
        <w:jc w:val="both"/>
      </w:pPr>
      <w:bookmarkStart w:id="144" w:name="Artículo_128"/>
      <w:bookmarkEnd w:id="144"/>
      <w:r>
        <w:rPr>
          <w:b/>
        </w:rPr>
        <w:t xml:space="preserve">Artículo 128. </w:t>
      </w:r>
      <w:r>
        <w:t>Son requisitos para que se otorguen a los beneficiarios las prestaciones c</w:t>
      </w:r>
      <w:r>
        <w:t>ontenidas en el artículo anterior, las</w:t>
      </w:r>
      <w:r>
        <w:rPr>
          <w:spacing w:val="-1"/>
        </w:rPr>
        <w:t xml:space="preserve"> </w:t>
      </w:r>
      <w:r>
        <w:t>siguientes:</w:t>
      </w:r>
    </w:p>
    <w:p w:rsidR="00CF706E" w:rsidRDefault="00CF706E">
      <w:pPr>
        <w:pStyle w:val="Textoindependiente"/>
        <w:spacing w:before="8"/>
        <w:rPr>
          <w:sz w:val="19"/>
        </w:rPr>
      </w:pPr>
    </w:p>
    <w:p w:rsidR="00CF706E" w:rsidRDefault="00A3634B">
      <w:pPr>
        <w:pStyle w:val="Prrafodelista"/>
        <w:numPr>
          <w:ilvl w:val="0"/>
          <w:numId w:val="58"/>
        </w:numPr>
        <w:tabs>
          <w:tab w:val="left" w:pos="587"/>
        </w:tabs>
        <w:spacing w:before="1" w:line="242" w:lineRule="auto"/>
        <w:ind w:right="116" w:firstLine="288"/>
        <w:jc w:val="both"/>
        <w:rPr>
          <w:sz w:val="20"/>
        </w:rPr>
      </w:pPr>
      <w:r>
        <w:rPr>
          <w:sz w:val="20"/>
        </w:rPr>
        <w:t>Que el asegurado al fallecer hubiese tenido reconocido el pago al Instituto de un mínimo de ciento cincuenta cotizaciones semanales, o bien que se encontrara disfrutando de una pensión de invalidez,</w:t>
      </w:r>
      <w:r>
        <w:rPr>
          <w:spacing w:val="-24"/>
          <w:sz w:val="20"/>
        </w:rPr>
        <w:t xml:space="preserve"> </w:t>
      </w:r>
      <w:r>
        <w:rPr>
          <w:sz w:val="20"/>
        </w:rPr>
        <w:t>y</w:t>
      </w:r>
    </w:p>
    <w:p w:rsidR="00CF706E" w:rsidRDefault="00CF706E">
      <w:pPr>
        <w:pStyle w:val="Textoindependiente"/>
        <w:spacing w:before="5"/>
        <w:rPr>
          <w:sz w:val="19"/>
        </w:rPr>
      </w:pPr>
    </w:p>
    <w:p w:rsidR="00CF706E" w:rsidRDefault="00A3634B">
      <w:pPr>
        <w:pStyle w:val="Prrafodelista"/>
        <w:numPr>
          <w:ilvl w:val="0"/>
          <w:numId w:val="58"/>
        </w:numPr>
        <w:tabs>
          <w:tab w:val="left" w:pos="628"/>
        </w:tabs>
        <w:ind w:left="627" w:hanging="222"/>
        <w:rPr>
          <w:sz w:val="20"/>
        </w:rPr>
      </w:pPr>
      <w:r>
        <w:rPr>
          <w:sz w:val="20"/>
        </w:rPr>
        <w:t>Que la muerte del asegurado o pensionado por invalidez no se deba a un riesgo de</w:t>
      </w:r>
      <w:r>
        <w:rPr>
          <w:spacing w:val="-16"/>
          <w:sz w:val="20"/>
        </w:rPr>
        <w:t xml:space="preserve"> </w:t>
      </w:r>
      <w:r>
        <w:rPr>
          <w:sz w:val="20"/>
        </w:rPr>
        <w:t>trabajo.</w:t>
      </w:r>
    </w:p>
    <w:p w:rsidR="00CF706E" w:rsidRDefault="00CF706E">
      <w:pPr>
        <w:pStyle w:val="Textoindependiente"/>
        <w:spacing w:before="1"/>
      </w:pPr>
    </w:p>
    <w:p w:rsidR="00CF706E" w:rsidRDefault="00A3634B">
      <w:pPr>
        <w:pStyle w:val="Textoindependiente"/>
        <w:ind w:left="118" w:right="114" w:firstLine="288"/>
        <w:jc w:val="both"/>
      </w:pPr>
      <w:bookmarkStart w:id="145" w:name="Artículo_129"/>
      <w:bookmarkEnd w:id="145"/>
      <w:r>
        <w:rPr>
          <w:b/>
        </w:rPr>
        <w:t xml:space="preserve">Artículo 129. </w:t>
      </w:r>
      <w:r>
        <w:t>También tendrán derecho a pensión los beneficiarios de un asegurado fallecido por causa distinta a un riesgo de trabajo que se encontrara disfrutando d</w:t>
      </w:r>
      <w:r>
        <w:t xml:space="preserve">e una pensión por incapacidad permanente derivada de un riesgo igual, si aquél tuviera acreditado el pago al Instituto de un </w:t>
      </w:r>
      <w:r>
        <w:rPr>
          <w:spacing w:val="3"/>
        </w:rPr>
        <w:t xml:space="preserve">mínimo </w:t>
      </w:r>
      <w:r>
        <w:t xml:space="preserve">de ciento cincuenta cotizaciones semanales y hubiese causado baja en el régimen obligatorio, cualquiera que fuere el tiempo </w:t>
      </w:r>
      <w:r>
        <w:t>transcurrido desde la fecha de su</w:t>
      </w:r>
      <w:r>
        <w:rPr>
          <w:spacing w:val="-7"/>
        </w:rPr>
        <w:t xml:space="preserve"> </w:t>
      </w:r>
      <w:r>
        <w:t>baja.</w:t>
      </w:r>
    </w:p>
    <w:p w:rsidR="00CF706E" w:rsidRDefault="00CF706E">
      <w:pPr>
        <w:pStyle w:val="Textoindependiente"/>
        <w:spacing w:before="3"/>
      </w:pPr>
    </w:p>
    <w:p w:rsidR="00CF706E" w:rsidRDefault="00A3634B">
      <w:pPr>
        <w:pStyle w:val="Textoindependiente"/>
        <w:ind w:left="118" w:right="116" w:firstLine="288"/>
        <w:jc w:val="both"/>
      </w:pPr>
      <w:r>
        <w:t>Si el asegurado disfrutaba de una pensión de incapacidad permanente total y fallece por causa  distinta a un riesgo de trabajo, sin cumplir el requisito del párrafo anterior sus beneficiarios tendrán derecho a pensi</w:t>
      </w:r>
      <w:r>
        <w:t>ón, si la que gozó el fallecido no tuvo una duración mayor de cinco</w:t>
      </w:r>
      <w:r>
        <w:rPr>
          <w:spacing w:val="-13"/>
        </w:rPr>
        <w:t xml:space="preserve"> </w:t>
      </w:r>
      <w:r>
        <w:t>años.</w:t>
      </w:r>
    </w:p>
    <w:p w:rsidR="00CF706E" w:rsidRDefault="00CF706E">
      <w:pPr>
        <w:pStyle w:val="Textoindependiente"/>
        <w:spacing w:before="8"/>
        <w:rPr>
          <w:sz w:val="19"/>
        </w:rPr>
      </w:pPr>
    </w:p>
    <w:p w:rsidR="00CF706E" w:rsidRDefault="00A3634B">
      <w:pPr>
        <w:pStyle w:val="Textoindependiente"/>
        <w:spacing w:before="1"/>
        <w:ind w:left="118" w:right="121" w:firstLine="288"/>
        <w:jc w:val="both"/>
      </w:pPr>
      <w:bookmarkStart w:id="146" w:name="Artículo_130"/>
      <w:bookmarkEnd w:id="146"/>
      <w:r>
        <w:rPr>
          <w:b/>
        </w:rPr>
        <w:t xml:space="preserve">Artículo 130. </w:t>
      </w:r>
      <w:r>
        <w:t xml:space="preserve">Tendrá derecho a la pensión de viudez la que fue esposa del asegurado o pensionado por invalidez. A falta de esposa, tendrá derecho a recibir la pensión, la mujer con </w:t>
      </w:r>
      <w:r>
        <w:t xml:space="preserve">quien el asegurado o pensionado por invalidez vivió como si fuera su marido, durante los cinco años que precedieron inmediatamente a la muerte de aquél, o con la que hubiera tenido hijos, siempre que ambos hayan permanecido libres de matrimonio durante el </w:t>
      </w:r>
      <w:r>
        <w:t>concubinato. Si al morir el asegurado o pensionado por invalidez tenía varias concubinas, ninguna de ellas tendrá derecho a recibir la pensión.</w:t>
      </w:r>
    </w:p>
    <w:p w:rsidR="00CF706E" w:rsidRDefault="00CF706E">
      <w:pPr>
        <w:pStyle w:val="Textoindependiente"/>
        <w:spacing w:before="2"/>
      </w:pPr>
    </w:p>
    <w:p w:rsidR="00CF706E" w:rsidRDefault="00A3634B">
      <w:pPr>
        <w:pStyle w:val="Textoindependiente"/>
        <w:spacing w:before="1"/>
        <w:ind w:left="118" w:right="124" w:firstLine="288"/>
        <w:jc w:val="both"/>
      </w:pPr>
      <w:r>
        <w:t>La misma pensión le corresponderá al viudo o concubinario que dependiera económicamente de la trabajadora asegu</w:t>
      </w:r>
      <w:r>
        <w:t>rada o pensionada por invalidez.</w:t>
      </w:r>
    </w:p>
    <w:p w:rsidR="00CF706E" w:rsidRDefault="00CF706E">
      <w:pPr>
        <w:pStyle w:val="Textoindependiente"/>
        <w:spacing w:before="7"/>
        <w:rPr>
          <w:sz w:val="19"/>
        </w:rPr>
      </w:pPr>
    </w:p>
    <w:p w:rsidR="00CF706E" w:rsidRDefault="00A3634B">
      <w:pPr>
        <w:pStyle w:val="Textoindependiente"/>
        <w:spacing w:line="242" w:lineRule="auto"/>
        <w:ind w:left="118" w:right="113" w:firstLine="288"/>
        <w:jc w:val="both"/>
      </w:pPr>
      <w:bookmarkStart w:id="147" w:name="Artículo_131"/>
      <w:bookmarkEnd w:id="147"/>
      <w:r>
        <w:rPr>
          <w:b/>
        </w:rPr>
        <w:t xml:space="preserve">Artículo 131. </w:t>
      </w:r>
      <w:r>
        <w:t>La pensión de viudez será igual al noventa por ciento de la que hubiera correspondido  al asegurado en el caso de invalidez o de la que venía disfrutando el pensionado por este</w:t>
      </w:r>
      <w:r>
        <w:rPr>
          <w:spacing w:val="-27"/>
        </w:rPr>
        <w:t xml:space="preserve"> </w:t>
      </w:r>
      <w:r>
        <w:t>supuesto.</w:t>
      </w:r>
    </w:p>
    <w:p w:rsidR="00CF706E" w:rsidRDefault="00CF706E">
      <w:pPr>
        <w:pStyle w:val="Textoindependiente"/>
        <w:spacing w:before="8"/>
        <w:rPr>
          <w:sz w:val="19"/>
        </w:rPr>
      </w:pPr>
    </w:p>
    <w:p w:rsidR="00CF706E" w:rsidRDefault="00A3634B">
      <w:pPr>
        <w:pStyle w:val="Textoindependiente"/>
        <w:spacing w:before="1" w:line="242" w:lineRule="auto"/>
        <w:ind w:left="118" w:right="126" w:firstLine="288"/>
        <w:jc w:val="both"/>
      </w:pPr>
      <w:bookmarkStart w:id="148" w:name="Artículo_132"/>
      <w:bookmarkEnd w:id="148"/>
      <w:r>
        <w:rPr>
          <w:b/>
        </w:rPr>
        <w:t xml:space="preserve">Artículo 132. </w:t>
      </w:r>
      <w:r>
        <w:t>No se tendrá derecho a la pensión de viudez que establece el artículo anterior, en los siguientes casos:</w:t>
      </w:r>
    </w:p>
    <w:p w:rsidR="00CF706E" w:rsidRDefault="00CF706E">
      <w:pPr>
        <w:pStyle w:val="Textoindependiente"/>
        <w:spacing w:before="6"/>
        <w:rPr>
          <w:sz w:val="19"/>
        </w:rPr>
      </w:pPr>
    </w:p>
    <w:p w:rsidR="00CF706E" w:rsidRDefault="00A3634B">
      <w:pPr>
        <w:pStyle w:val="Prrafodelista"/>
        <w:numPr>
          <w:ilvl w:val="0"/>
          <w:numId w:val="57"/>
        </w:numPr>
        <w:tabs>
          <w:tab w:val="left" w:pos="573"/>
        </w:tabs>
        <w:ind w:hanging="167"/>
        <w:rPr>
          <w:sz w:val="20"/>
        </w:rPr>
      </w:pPr>
      <w:r>
        <w:rPr>
          <w:sz w:val="20"/>
        </w:rPr>
        <w:t>Cuando la muerte del asegurado acaeciera antes de cumplir seis meses de</w:t>
      </w:r>
      <w:r>
        <w:rPr>
          <w:spacing w:val="-10"/>
          <w:sz w:val="20"/>
        </w:rPr>
        <w:t xml:space="preserve"> </w:t>
      </w:r>
      <w:r>
        <w:rPr>
          <w:sz w:val="20"/>
        </w:rPr>
        <w:t>matrimonio;</w:t>
      </w:r>
    </w:p>
    <w:p w:rsidR="00CF706E" w:rsidRDefault="00CF706E">
      <w:pPr>
        <w:pStyle w:val="Textoindependiente"/>
        <w:spacing w:before="1"/>
      </w:pPr>
    </w:p>
    <w:p w:rsidR="00CF706E" w:rsidRDefault="00A3634B">
      <w:pPr>
        <w:pStyle w:val="Prrafodelista"/>
        <w:numPr>
          <w:ilvl w:val="0"/>
          <w:numId w:val="57"/>
        </w:numPr>
        <w:tabs>
          <w:tab w:val="left" w:pos="679"/>
        </w:tabs>
        <w:spacing w:line="242" w:lineRule="auto"/>
        <w:ind w:left="118" w:right="127" w:firstLine="288"/>
        <w:jc w:val="both"/>
        <w:rPr>
          <w:sz w:val="20"/>
        </w:rPr>
      </w:pPr>
      <w:r>
        <w:rPr>
          <w:sz w:val="20"/>
        </w:rPr>
        <w:t>Cuando hubiese contraído matrimonio con el asegurado después de h</w:t>
      </w:r>
      <w:r>
        <w:rPr>
          <w:sz w:val="20"/>
        </w:rPr>
        <w:t>aber cumplido éste los cincuenta y cinco años de edad, a menos que a la fecha de la muerte haya transcurrido un año desde la celebración del enlace,</w:t>
      </w:r>
      <w:r>
        <w:rPr>
          <w:spacing w:val="1"/>
          <w:sz w:val="20"/>
        </w:rPr>
        <w:t xml:space="preserve"> </w:t>
      </w:r>
      <w:r>
        <w:rPr>
          <w:sz w:val="20"/>
        </w:rPr>
        <w:t>y</w:t>
      </w:r>
    </w:p>
    <w:p w:rsidR="00CF706E" w:rsidRDefault="00CF706E">
      <w:pPr>
        <w:pStyle w:val="Textoindependiente"/>
        <w:spacing w:before="3"/>
        <w:rPr>
          <w:sz w:val="19"/>
        </w:rPr>
      </w:pPr>
    </w:p>
    <w:p w:rsidR="00CF706E" w:rsidRDefault="00A3634B">
      <w:pPr>
        <w:pStyle w:val="Prrafodelista"/>
        <w:numPr>
          <w:ilvl w:val="0"/>
          <w:numId w:val="57"/>
        </w:numPr>
        <w:tabs>
          <w:tab w:val="left" w:pos="693"/>
        </w:tabs>
        <w:spacing w:before="1" w:line="242" w:lineRule="auto"/>
        <w:ind w:left="118" w:right="125" w:firstLine="288"/>
        <w:jc w:val="both"/>
        <w:rPr>
          <w:sz w:val="20"/>
        </w:rPr>
      </w:pPr>
      <w:r>
        <w:rPr>
          <w:sz w:val="20"/>
        </w:rPr>
        <w:t>Cuando al contraer matrimonio el asegurado recibía una pensión de invalidez, vejez o cesantía en edad av</w:t>
      </w:r>
      <w:r>
        <w:rPr>
          <w:sz w:val="20"/>
        </w:rPr>
        <w:t>anzada, a menos de que a la fecha de la muerte haya transcurrido un año desde la celebración del</w:t>
      </w:r>
      <w:r>
        <w:rPr>
          <w:spacing w:val="-2"/>
          <w:sz w:val="20"/>
        </w:rPr>
        <w:t xml:space="preserve"> </w:t>
      </w:r>
      <w:r>
        <w:rPr>
          <w:sz w:val="20"/>
        </w:rPr>
        <w:t>matrimonio.</w:t>
      </w:r>
    </w:p>
    <w:p w:rsidR="00CF706E" w:rsidRDefault="00CF706E">
      <w:pPr>
        <w:spacing w:line="242" w:lineRule="auto"/>
        <w:jc w:val="both"/>
        <w:rPr>
          <w:sz w:val="20"/>
        </w:rPr>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118" w:right="126" w:firstLine="288"/>
        <w:jc w:val="both"/>
      </w:pPr>
      <w:r>
        <w:t>Las limitaciones que establece este Artículo no regirán cuando al morir el asegurado o pensionado la viuda compruebe haber tenido hijos con él.</w:t>
      </w:r>
    </w:p>
    <w:p w:rsidR="00CF706E" w:rsidRDefault="00CF706E">
      <w:pPr>
        <w:pStyle w:val="Textoindependiente"/>
        <w:spacing w:before="8"/>
        <w:rPr>
          <w:sz w:val="19"/>
        </w:rPr>
      </w:pPr>
    </w:p>
    <w:p w:rsidR="00CF706E" w:rsidRDefault="00A3634B">
      <w:pPr>
        <w:pStyle w:val="Textoindependiente"/>
        <w:spacing w:line="242" w:lineRule="auto"/>
        <w:ind w:left="118" w:right="123" w:firstLine="288"/>
        <w:jc w:val="both"/>
      </w:pPr>
      <w:bookmarkStart w:id="149" w:name="Artículo_133"/>
      <w:bookmarkEnd w:id="149"/>
      <w:r>
        <w:rPr>
          <w:b/>
        </w:rPr>
        <w:t xml:space="preserve">Artículo 133. </w:t>
      </w:r>
      <w:r>
        <w:t>El derecho al goce de la pensión de viudez comenzará desde el día del fallecimiento del asegurado</w:t>
      </w:r>
      <w:r>
        <w:t xml:space="preserve"> o pensionado por invalidez y cesará con la muerte del beneficiario, o cuando la viuda, viudo, concubina o concubinario contrajeran matrimonio o entraran en concubinato. El disfrute de esta pensión no se suspenderá porque aquéllos desempeñe un trabajo remu</w:t>
      </w:r>
      <w:r>
        <w:t>nerado.</w:t>
      </w:r>
    </w:p>
    <w:p w:rsidR="00CF706E" w:rsidRDefault="00CF706E">
      <w:pPr>
        <w:pStyle w:val="Textoindependiente"/>
        <w:spacing w:before="4"/>
        <w:rPr>
          <w:sz w:val="19"/>
        </w:rPr>
      </w:pPr>
    </w:p>
    <w:p w:rsidR="00CF706E" w:rsidRDefault="00A3634B">
      <w:pPr>
        <w:pStyle w:val="Textoindependiente"/>
        <w:ind w:left="118" w:right="124" w:firstLine="288"/>
        <w:jc w:val="both"/>
      </w:pPr>
      <w:r>
        <w:t>La viuda, viudo, concubina o concubinario pensionados que contraigan matrimonio, recibirán una suma global equivalente a tres anualidades de la cuantía de la pensión que</w:t>
      </w:r>
      <w:r>
        <w:rPr>
          <w:spacing w:val="-7"/>
        </w:rPr>
        <w:t xml:space="preserve"> </w:t>
      </w:r>
      <w:r>
        <w:t>disfrutaban.</w:t>
      </w:r>
    </w:p>
    <w:p w:rsidR="00CF706E" w:rsidRDefault="00CF706E">
      <w:pPr>
        <w:pStyle w:val="Textoindependiente"/>
        <w:spacing w:before="10"/>
        <w:rPr>
          <w:sz w:val="19"/>
        </w:rPr>
      </w:pPr>
    </w:p>
    <w:p w:rsidR="00CF706E" w:rsidRDefault="00A3634B">
      <w:pPr>
        <w:pStyle w:val="Textoindependiente"/>
        <w:spacing w:before="1"/>
        <w:ind w:left="118" w:right="115" w:firstLine="288"/>
        <w:jc w:val="both"/>
      </w:pPr>
      <w:bookmarkStart w:id="150" w:name="Artículo_134"/>
      <w:bookmarkEnd w:id="150"/>
      <w:r>
        <w:rPr>
          <w:b/>
        </w:rPr>
        <w:t xml:space="preserve">Artículo 134. </w:t>
      </w:r>
      <w:r>
        <w:t>Tendrán derecho a recibir pensión de orfandad cad</w:t>
      </w:r>
      <w:r>
        <w:t xml:space="preserve">a uno de los hijos menores de dieciséis años, cuando muera el padre o la madre y alguno de éstos hubiera tenido el carácter de asegurado, y acrediten tener ante el Instituto un mínimo de ciento cincuenta cotizaciones semanales o haber tenido la calidad de </w:t>
      </w:r>
      <w:r>
        <w:t>pensionados por invalidez.</w:t>
      </w:r>
    </w:p>
    <w:p w:rsidR="00CF706E" w:rsidRDefault="00CF706E">
      <w:pPr>
        <w:pStyle w:val="Textoindependiente"/>
        <w:spacing w:before="2"/>
      </w:pPr>
    </w:p>
    <w:p w:rsidR="00CF706E" w:rsidRDefault="00A3634B">
      <w:pPr>
        <w:pStyle w:val="Textoindependiente"/>
        <w:ind w:left="118" w:right="121" w:firstLine="288"/>
        <w:jc w:val="both"/>
      </w:pPr>
      <w:r>
        <w:t>El Instituto prorrogará la pensión de orfandad, después de alcanzar el huérfano la edad de dieciséis años, y hasta la edad de veinticinco, si se encuentra estudiando en planteles del sistema educativo nacional, tomando en consid</w:t>
      </w:r>
      <w:r>
        <w:t>eración las condiciones económicas, familiares y personales del beneficiario, siempre que no sea sujeto del régimen obligatorio.</w:t>
      </w:r>
    </w:p>
    <w:p w:rsidR="00CF706E" w:rsidRDefault="00CF706E">
      <w:pPr>
        <w:pStyle w:val="Textoindependiente"/>
      </w:pPr>
    </w:p>
    <w:p w:rsidR="00CF706E" w:rsidRDefault="00A3634B">
      <w:pPr>
        <w:pStyle w:val="Textoindependiente"/>
        <w:ind w:left="118" w:right="118" w:firstLine="288"/>
        <w:jc w:val="both"/>
      </w:pPr>
      <w:r>
        <w:t>El huérfano mayor de dieciséis años que desempeñe un trabajo remunerado no tiene derecho a percibir esta pensión; salvo que no</w:t>
      </w:r>
      <w:r>
        <w:t xml:space="preserve"> pueda mantenerse por su propio trabajo, debido a una enfermedad crónica, defecto físico o psíquico, en tanto no desaparezca la incapacidad que padece.</w:t>
      </w:r>
    </w:p>
    <w:p w:rsidR="00CF706E" w:rsidRDefault="00CF706E">
      <w:pPr>
        <w:pStyle w:val="Textoindependiente"/>
        <w:spacing w:before="11"/>
        <w:rPr>
          <w:sz w:val="19"/>
        </w:rPr>
      </w:pPr>
    </w:p>
    <w:p w:rsidR="00CF706E" w:rsidRDefault="00A3634B">
      <w:pPr>
        <w:pStyle w:val="Textoindependiente"/>
        <w:ind w:left="118" w:right="124" w:firstLine="288"/>
        <w:jc w:val="both"/>
      </w:pPr>
      <w:bookmarkStart w:id="151" w:name="Artículo_135"/>
      <w:bookmarkEnd w:id="151"/>
      <w:r>
        <w:rPr>
          <w:b/>
        </w:rPr>
        <w:t xml:space="preserve">Artículo 135. </w:t>
      </w:r>
      <w:r>
        <w:t>La pensión del huérfano de padre o madre será igual al veinte por ciento de la pensión de</w:t>
      </w:r>
      <w:r>
        <w:t xml:space="preserve"> invalidez que el asegurado estuviese gozando al fallecer o de la que le hubiera correspondido suponiendo realizado el estado de invalidez. Si el huérfano lo fuera de padre y madre, se le otorgará en las mismas condiciones una pensión igual al treinta por </w:t>
      </w:r>
      <w:r>
        <w:t>ciento de la misma base.</w:t>
      </w:r>
    </w:p>
    <w:p w:rsidR="00CF706E" w:rsidRDefault="00CF706E">
      <w:pPr>
        <w:pStyle w:val="Textoindependiente"/>
        <w:spacing w:before="2"/>
      </w:pPr>
    </w:p>
    <w:p w:rsidR="00CF706E" w:rsidRDefault="00A3634B">
      <w:pPr>
        <w:pStyle w:val="Textoindependiente"/>
        <w:ind w:left="118" w:right="124" w:firstLine="288"/>
        <w:jc w:val="both"/>
      </w:pPr>
      <w:r>
        <w:t>Si al iniciarse la pensión de orfandad el huérfano lo fuera de padre o de madre y posteriormente falleciera el otro progenitor, la pensión de orfandad se aumentará del veinte al treinta por ciento, a partir de la fecha de la muerte del ascendiente.</w:t>
      </w:r>
    </w:p>
    <w:p w:rsidR="00CF706E" w:rsidRDefault="00CF706E">
      <w:pPr>
        <w:pStyle w:val="Textoindependiente"/>
        <w:spacing w:before="8"/>
        <w:rPr>
          <w:sz w:val="19"/>
        </w:rPr>
      </w:pPr>
    </w:p>
    <w:p w:rsidR="00CF706E" w:rsidRDefault="00A3634B">
      <w:pPr>
        <w:pStyle w:val="Textoindependiente"/>
        <w:spacing w:before="1"/>
        <w:ind w:left="118" w:right="121" w:firstLine="288"/>
        <w:jc w:val="both"/>
      </w:pPr>
      <w:bookmarkStart w:id="152" w:name="Artículo_136"/>
      <w:bookmarkEnd w:id="152"/>
      <w:r>
        <w:rPr>
          <w:b/>
        </w:rPr>
        <w:t>Artícu</w:t>
      </w:r>
      <w:r>
        <w:rPr>
          <w:b/>
        </w:rPr>
        <w:t xml:space="preserve">lo 136. </w:t>
      </w:r>
      <w:r>
        <w:t>El derecho al goce de la pensión de orfandad comenzará desde el día del fallecimiento del asegurado o pensionado por invalidez y cesará con la muerte del beneficiario, o cuando éste haya alcanzado los dieciséis años de edad, o una edad mayor, de ac</w:t>
      </w:r>
      <w:r>
        <w:t>uerdo con las disposiciones de los dos artículos anteriores.</w:t>
      </w:r>
    </w:p>
    <w:p w:rsidR="00CF706E" w:rsidRDefault="00CF706E">
      <w:pPr>
        <w:pStyle w:val="Textoindependiente"/>
        <w:spacing w:before="2"/>
      </w:pPr>
    </w:p>
    <w:p w:rsidR="00CF706E" w:rsidRDefault="00A3634B">
      <w:pPr>
        <w:pStyle w:val="Textoindependiente"/>
        <w:ind w:left="118" w:right="127" w:firstLine="288"/>
        <w:jc w:val="both"/>
      </w:pPr>
      <w:r>
        <w:t>Con la última mensualidad se otorgará al huérfano un pago finiquito equivalente a tres mensualidades de su pensión.</w:t>
      </w:r>
    </w:p>
    <w:p w:rsidR="00CF706E" w:rsidRDefault="00CF706E">
      <w:pPr>
        <w:pStyle w:val="Textoindependiente"/>
        <w:spacing w:before="10"/>
        <w:rPr>
          <w:sz w:val="19"/>
        </w:rPr>
      </w:pPr>
    </w:p>
    <w:p w:rsidR="00CF706E" w:rsidRDefault="00A3634B">
      <w:pPr>
        <w:pStyle w:val="Textoindependiente"/>
        <w:spacing w:before="1"/>
        <w:ind w:left="118" w:right="120" w:firstLine="288"/>
        <w:jc w:val="both"/>
      </w:pPr>
      <w:bookmarkStart w:id="153" w:name="Artículo_137"/>
      <w:bookmarkEnd w:id="153"/>
      <w:r>
        <w:rPr>
          <w:b/>
        </w:rPr>
        <w:t xml:space="preserve">Artículo 137. </w:t>
      </w:r>
      <w:r>
        <w:t>Si no existieran viuda, viudo, huérfanos ni concubina o concubi</w:t>
      </w:r>
      <w:r>
        <w:t>nario con derecho a pensión, ésta se otorgará a cada uno de los ascendientes que dependían económicamente del asegurado o pensionado por invalidez fallecido, por una cantidad igual al veinte por ciento de la pensión que el asegurado estuviese gozando al fa</w:t>
      </w:r>
      <w:r>
        <w:t>llecer, o de la que le hubiera correspondido suponiendo realizado el estado de invalidez.</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10"/>
        <w:rPr>
          <w:sz w:val="35"/>
        </w:rPr>
      </w:pPr>
    </w:p>
    <w:p w:rsidR="00CF706E" w:rsidRDefault="00A3634B">
      <w:pPr>
        <w:pStyle w:val="Ttulo1"/>
        <w:ind w:left="3825"/>
        <w:jc w:val="left"/>
      </w:pPr>
      <w:r>
        <w:t>SECCION CUARTA</w:t>
      </w:r>
    </w:p>
    <w:p w:rsidR="00CF706E" w:rsidRDefault="00A3634B">
      <w:pPr>
        <w:spacing w:line="183" w:lineRule="exact"/>
        <w:ind w:left="1268"/>
        <w:rPr>
          <w:rFonts w:ascii="Times New Roman" w:hAnsi="Times New Roman"/>
          <w:i/>
          <w:sz w:val="16"/>
        </w:rPr>
      </w:pPr>
      <w:r>
        <w:br w:type="column"/>
      </w:r>
      <w:r>
        <w:rPr>
          <w:rFonts w:ascii="Times New Roman" w:hAnsi="Times New Roman"/>
          <w:i/>
          <w:color w:val="0000FF"/>
          <w:sz w:val="16"/>
        </w:rPr>
        <w:t>Artículo reformado DOF 20-12-2001</w:t>
      </w:r>
    </w:p>
    <w:p w:rsidR="00CF706E" w:rsidRDefault="00CF706E">
      <w:pPr>
        <w:spacing w:line="183" w:lineRule="exact"/>
        <w:rPr>
          <w:rFonts w:ascii="Times New Roman" w:hAnsi="Times New Roman"/>
          <w:sz w:val="16"/>
        </w:rPr>
        <w:sectPr w:rsidR="00CF706E">
          <w:type w:val="continuous"/>
          <w:pgSz w:w="12240" w:h="15840"/>
          <w:pgMar w:top="1760" w:right="1300" w:bottom="900" w:left="1300" w:header="720" w:footer="720" w:gutter="0"/>
          <w:cols w:num="2" w:space="720" w:equalWidth="0">
            <w:col w:w="5819" w:space="40"/>
            <w:col w:w="3781"/>
          </w:cols>
        </w:sectPr>
      </w:pPr>
    </w:p>
    <w:p w:rsidR="00CF706E" w:rsidRDefault="00A3634B">
      <w:pPr>
        <w:pStyle w:val="Ttulo1"/>
        <w:spacing w:before="1"/>
        <w:ind w:left="1207" w:right="1213"/>
      </w:pPr>
      <w:r>
        <w:t>DE LAS ASIGNACIONES FAMILIARES Y AYUDA ASISTENCIAL</w:t>
      </w:r>
    </w:p>
    <w:p w:rsidR="00CF706E" w:rsidRDefault="00CF706E">
      <w:pPr>
        <w:sectPr w:rsidR="00CF706E">
          <w:type w:val="continuous"/>
          <w:pgSz w:w="12240" w:h="15840"/>
          <w:pgMar w:top="1760" w:right="1300" w:bottom="900" w:left="1300" w:header="720" w:footer="720" w:gutter="0"/>
          <w:cols w:space="720"/>
        </w:sectPr>
      </w:pPr>
    </w:p>
    <w:p w:rsidR="00CF706E" w:rsidRDefault="00CF706E">
      <w:pPr>
        <w:pStyle w:val="Textoindependiente"/>
        <w:spacing w:before="5"/>
        <w:rPr>
          <w:b/>
          <w:sz w:val="27"/>
        </w:rPr>
      </w:pPr>
    </w:p>
    <w:p w:rsidR="00CF706E" w:rsidRDefault="00A3634B">
      <w:pPr>
        <w:pStyle w:val="Textoindependiente"/>
        <w:spacing w:before="93" w:line="242" w:lineRule="auto"/>
        <w:ind w:left="118" w:right="122" w:firstLine="288"/>
        <w:jc w:val="both"/>
      </w:pPr>
      <w:bookmarkStart w:id="154" w:name="Artículo_138"/>
      <w:bookmarkEnd w:id="154"/>
      <w:r>
        <w:rPr>
          <w:b/>
        </w:rPr>
        <w:t xml:space="preserve">Artículo 138. </w:t>
      </w:r>
      <w:r>
        <w:t>Las asignaciones familiares consisten en una ayuda por concepto de carga familiar y se concederá a los beneficiarios del pensionado por invalidez, de acuerdo con las reglas siguientes:</w:t>
      </w:r>
    </w:p>
    <w:p w:rsidR="00CF706E" w:rsidRDefault="00CF706E">
      <w:pPr>
        <w:pStyle w:val="Textoindependiente"/>
        <w:spacing w:before="8"/>
        <w:rPr>
          <w:sz w:val="19"/>
        </w:rPr>
      </w:pPr>
    </w:p>
    <w:p w:rsidR="00CF706E" w:rsidRDefault="00A3634B">
      <w:pPr>
        <w:pStyle w:val="Prrafodelista"/>
        <w:numPr>
          <w:ilvl w:val="0"/>
          <w:numId w:val="56"/>
        </w:numPr>
        <w:tabs>
          <w:tab w:val="left" w:pos="573"/>
        </w:tabs>
        <w:ind w:hanging="167"/>
        <w:rPr>
          <w:sz w:val="20"/>
        </w:rPr>
      </w:pPr>
      <w:r>
        <w:rPr>
          <w:sz w:val="20"/>
        </w:rPr>
        <w:t xml:space="preserve">Para la esposa o concubina del pensionado, el quince por ciento de la </w:t>
      </w:r>
      <w:r>
        <w:rPr>
          <w:sz w:val="20"/>
        </w:rPr>
        <w:t>cuantía de la</w:t>
      </w:r>
      <w:r>
        <w:rPr>
          <w:spacing w:val="-16"/>
          <w:sz w:val="20"/>
        </w:rPr>
        <w:t xml:space="preserve"> </w:t>
      </w:r>
      <w:r>
        <w:rPr>
          <w:sz w:val="20"/>
        </w:rPr>
        <w:t>pensión;</w:t>
      </w:r>
    </w:p>
    <w:p w:rsidR="00CF706E" w:rsidRDefault="00CF706E">
      <w:pPr>
        <w:pStyle w:val="Textoindependiente"/>
        <w:spacing w:before="10"/>
        <w:rPr>
          <w:sz w:val="19"/>
        </w:rPr>
      </w:pPr>
    </w:p>
    <w:p w:rsidR="00CF706E" w:rsidRDefault="00A3634B">
      <w:pPr>
        <w:pStyle w:val="Prrafodelista"/>
        <w:numPr>
          <w:ilvl w:val="0"/>
          <w:numId w:val="56"/>
        </w:numPr>
        <w:tabs>
          <w:tab w:val="left" w:pos="662"/>
        </w:tabs>
        <w:spacing w:line="242" w:lineRule="auto"/>
        <w:ind w:left="118" w:right="126" w:firstLine="288"/>
        <w:jc w:val="both"/>
        <w:rPr>
          <w:sz w:val="20"/>
        </w:rPr>
      </w:pPr>
      <w:r>
        <w:rPr>
          <w:sz w:val="20"/>
        </w:rPr>
        <w:t>Para cada uno de los hijos menores de dieciséis años del pensionado, el diez por ciento de la cuantía de la</w:t>
      </w:r>
      <w:r>
        <w:rPr>
          <w:spacing w:val="2"/>
          <w:sz w:val="20"/>
        </w:rPr>
        <w:t xml:space="preserve"> </w:t>
      </w:r>
      <w:r>
        <w:rPr>
          <w:sz w:val="20"/>
        </w:rPr>
        <w:t>pensión;</w:t>
      </w:r>
    </w:p>
    <w:p w:rsidR="00CF706E" w:rsidRDefault="00CF706E">
      <w:pPr>
        <w:pStyle w:val="Textoindependiente"/>
        <w:spacing w:before="8"/>
        <w:rPr>
          <w:sz w:val="19"/>
        </w:rPr>
      </w:pPr>
    </w:p>
    <w:p w:rsidR="00CF706E" w:rsidRDefault="00A3634B">
      <w:pPr>
        <w:pStyle w:val="Prrafodelista"/>
        <w:numPr>
          <w:ilvl w:val="0"/>
          <w:numId w:val="56"/>
        </w:numPr>
        <w:tabs>
          <w:tab w:val="left" w:pos="743"/>
        </w:tabs>
        <w:ind w:left="118" w:right="120" w:firstLine="288"/>
        <w:jc w:val="both"/>
        <w:rPr>
          <w:sz w:val="20"/>
        </w:rPr>
      </w:pPr>
      <w:r>
        <w:rPr>
          <w:sz w:val="20"/>
        </w:rPr>
        <w:t xml:space="preserve">Si el pensionado no tuviera ni esposa o concubina, ni hijos menores de dieciséis años se concederá una asignación </w:t>
      </w:r>
      <w:r>
        <w:rPr>
          <w:sz w:val="20"/>
        </w:rPr>
        <w:t xml:space="preserve">del diez por ciento para </w:t>
      </w:r>
      <w:r>
        <w:rPr>
          <w:spacing w:val="2"/>
          <w:sz w:val="20"/>
        </w:rPr>
        <w:t xml:space="preserve">cada </w:t>
      </w:r>
      <w:r>
        <w:rPr>
          <w:sz w:val="20"/>
        </w:rPr>
        <w:t>uno de los padres del pensionado si dependieran económicamente de</w:t>
      </w:r>
      <w:r>
        <w:rPr>
          <w:spacing w:val="-3"/>
          <w:sz w:val="20"/>
        </w:rPr>
        <w:t xml:space="preserve"> </w:t>
      </w:r>
      <w:r>
        <w:rPr>
          <w:sz w:val="20"/>
        </w:rPr>
        <w:t>él;</w:t>
      </w:r>
    </w:p>
    <w:p w:rsidR="00CF706E" w:rsidRDefault="00CF706E">
      <w:pPr>
        <w:pStyle w:val="Textoindependiente"/>
        <w:spacing w:before="11"/>
        <w:rPr>
          <w:sz w:val="19"/>
        </w:rPr>
      </w:pPr>
    </w:p>
    <w:p w:rsidR="00CF706E" w:rsidRDefault="00A3634B">
      <w:pPr>
        <w:pStyle w:val="Prrafodelista"/>
        <w:numPr>
          <w:ilvl w:val="0"/>
          <w:numId w:val="56"/>
        </w:numPr>
        <w:tabs>
          <w:tab w:val="left" w:pos="760"/>
        </w:tabs>
        <w:spacing w:line="242" w:lineRule="auto"/>
        <w:ind w:left="118" w:right="114" w:firstLine="288"/>
        <w:jc w:val="both"/>
        <w:rPr>
          <w:sz w:val="20"/>
        </w:rPr>
      </w:pPr>
      <w:r>
        <w:rPr>
          <w:sz w:val="20"/>
        </w:rPr>
        <w:t>Si el pensionado no tuviera ni esposa o concubina, ni hijos, ni ascendientes que dependan económicamente de él, se le concederá una ayuda asistencial equiv</w:t>
      </w:r>
      <w:r>
        <w:rPr>
          <w:sz w:val="20"/>
        </w:rPr>
        <w:t>alente al quince por ciento de la cuantía de la pensión que le corresponda,</w:t>
      </w:r>
      <w:r>
        <w:rPr>
          <w:spacing w:val="4"/>
          <w:sz w:val="20"/>
        </w:rPr>
        <w:t xml:space="preserve"> </w:t>
      </w:r>
      <w:r>
        <w:rPr>
          <w:sz w:val="20"/>
        </w:rPr>
        <w:t>y</w:t>
      </w:r>
    </w:p>
    <w:p w:rsidR="00CF706E" w:rsidRDefault="00CF706E">
      <w:pPr>
        <w:pStyle w:val="Textoindependiente"/>
        <w:spacing w:before="4"/>
        <w:rPr>
          <w:sz w:val="19"/>
        </w:rPr>
      </w:pPr>
    </w:p>
    <w:p w:rsidR="00CF706E" w:rsidRDefault="00A3634B">
      <w:pPr>
        <w:pStyle w:val="Prrafodelista"/>
        <w:numPr>
          <w:ilvl w:val="0"/>
          <w:numId w:val="56"/>
        </w:numPr>
        <w:tabs>
          <w:tab w:val="left" w:pos="669"/>
        </w:tabs>
        <w:spacing w:before="1" w:line="242" w:lineRule="auto"/>
        <w:ind w:left="118" w:right="114" w:firstLine="288"/>
        <w:jc w:val="both"/>
        <w:rPr>
          <w:sz w:val="20"/>
        </w:rPr>
      </w:pPr>
      <w:r>
        <w:rPr>
          <w:sz w:val="20"/>
        </w:rPr>
        <w:t xml:space="preserve">Si el pensionado sólo tuviera un ascendiente con derecho al disfrute de asignación familiar, se le concederá una ayuda asistencial equivalente al diez por ciento de la cuantía de la pensión que </w:t>
      </w:r>
      <w:r>
        <w:rPr>
          <w:spacing w:val="3"/>
          <w:sz w:val="20"/>
        </w:rPr>
        <w:t xml:space="preserve">deba </w:t>
      </w:r>
      <w:r>
        <w:rPr>
          <w:sz w:val="20"/>
        </w:rPr>
        <w:t>disfrutar.</w:t>
      </w:r>
    </w:p>
    <w:p w:rsidR="00CF706E" w:rsidRDefault="00CF706E">
      <w:pPr>
        <w:pStyle w:val="Textoindependiente"/>
        <w:spacing w:before="8"/>
        <w:rPr>
          <w:sz w:val="19"/>
        </w:rPr>
      </w:pPr>
    </w:p>
    <w:p w:rsidR="00CF706E" w:rsidRDefault="00A3634B">
      <w:pPr>
        <w:pStyle w:val="Textoindependiente"/>
        <w:ind w:left="118" w:right="124" w:firstLine="288"/>
        <w:jc w:val="both"/>
      </w:pPr>
      <w:r>
        <w:t>Estas asignaciones familiares se entregarán d</w:t>
      </w:r>
      <w:r>
        <w:t>e preferencia al propio pensionado, pero</w:t>
      </w:r>
      <w:r>
        <w:rPr>
          <w:spacing w:val="30"/>
        </w:rPr>
        <w:t xml:space="preserve"> </w:t>
      </w:r>
      <w:r>
        <w:t>la correspondiente a los hijos podrá entregarse a la persona o institución que los tenga bajo su cargo directo, en el caso de no vivir con el</w:t>
      </w:r>
      <w:r>
        <w:rPr>
          <w:spacing w:val="2"/>
        </w:rPr>
        <w:t xml:space="preserve"> </w:t>
      </w:r>
      <w:r>
        <w:t>pensionado.</w:t>
      </w:r>
    </w:p>
    <w:p w:rsidR="00CF706E" w:rsidRDefault="00CF706E">
      <w:pPr>
        <w:pStyle w:val="Textoindependiente"/>
        <w:spacing w:before="11"/>
        <w:rPr>
          <w:sz w:val="19"/>
        </w:rPr>
      </w:pPr>
    </w:p>
    <w:p w:rsidR="00CF706E" w:rsidRDefault="00A3634B">
      <w:pPr>
        <w:pStyle w:val="Textoindependiente"/>
        <w:ind w:left="118" w:right="126" w:firstLine="288"/>
        <w:jc w:val="both"/>
      </w:pPr>
      <w:r>
        <w:t>Las asignaciones familiares cesarán con la muerte del famili</w:t>
      </w:r>
      <w:r>
        <w:t>ar que la originó y, en el caso de los hijos, terminarán con la muerte de éstos o cuando cumplan los dieciséis años, o bien los veinticinco años, aplicándose en lo conducente lo dispuesto por el artículo 134 de esta Ley.</w:t>
      </w:r>
    </w:p>
    <w:p w:rsidR="00CF706E" w:rsidRDefault="00CF706E">
      <w:pPr>
        <w:pStyle w:val="Textoindependiente"/>
        <w:spacing w:before="11"/>
        <w:rPr>
          <w:sz w:val="19"/>
        </w:rPr>
      </w:pPr>
    </w:p>
    <w:p w:rsidR="00CF706E" w:rsidRDefault="00A3634B">
      <w:pPr>
        <w:pStyle w:val="Textoindependiente"/>
        <w:ind w:left="118" w:right="125" w:firstLine="288"/>
        <w:jc w:val="both"/>
      </w:pPr>
      <w:r>
        <w:t>Las asignaciones familiares conced</w:t>
      </w:r>
      <w:r>
        <w:t>idas para los hijos del pensionado con motivo de no poderse mantener por sí mismos, debido a inhabilitación para trabajar por enfermedad crónica, física o psíquica, podrán continuarse pagando hasta en tanto no desaparezca la inhabilitación.</w:t>
      </w:r>
    </w:p>
    <w:p w:rsidR="00CF706E" w:rsidRDefault="00CF706E">
      <w:pPr>
        <w:pStyle w:val="Textoindependiente"/>
        <w:spacing w:before="11"/>
        <w:rPr>
          <w:sz w:val="19"/>
        </w:rPr>
      </w:pPr>
    </w:p>
    <w:p w:rsidR="00CF706E" w:rsidRDefault="00A3634B">
      <w:pPr>
        <w:pStyle w:val="Textoindependiente"/>
        <w:ind w:left="118" w:right="123" w:firstLine="288"/>
        <w:jc w:val="both"/>
      </w:pPr>
      <w:r>
        <w:t>El Instituto c</w:t>
      </w:r>
      <w:r>
        <w:t>oncederá en los términos de este artículo, las asignaciones familiares a los hijos del pensionado, mayores de dieciséis años, si cumplen con las condiciones mencionadas.</w:t>
      </w:r>
    </w:p>
    <w:p w:rsidR="00CF706E" w:rsidRDefault="00CF706E">
      <w:pPr>
        <w:pStyle w:val="Textoindependiente"/>
        <w:spacing w:before="10"/>
        <w:rPr>
          <w:sz w:val="19"/>
        </w:rPr>
      </w:pPr>
    </w:p>
    <w:p w:rsidR="00CF706E" w:rsidRDefault="00A3634B">
      <w:pPr>
        <w:pStyle w:val="Textoindependiente"/>
        <w:spacing w:line="242" w:lineRule="auto"/>
        <w:ind w:left="118" w:right="123" w:firstLine="288"/>
        <w:jc w:val="both"/>
      </w:pPr>
      <w:bookmarkStart w:id="155" w:name="Artículo_139"/>
      <w:bookmarkEnd w:id="155"/>
      <w:r>
        <w:rPr>
          <w:b/>
        </w:rPr>
        <w:t xml:space="preserve">Artículo 139. </w:t>
      </w:r>
      <w:r>
        <w:t>Para calcular el aguinaldo anual o las pensiones de viudez, de orfandad</w:t>
      </w:r>
      <w:r>
        <w:t xml:space="preserve"> o a ascendientes no serán tomadas en cuenta las asignaciones familiares y las ayudas asistenciales que se otorguen.</w:t>
      </w:r>
    </w:p>
    <w:p w:rsidR="00CF706E" w:rsidRDefault="00CF706E">
      <w:pPr>
        <w:pStyle w:val="Textoindependiente"/>
        <w:spacing w:before="6"/>
        <w:rPr>
          <w:sz w:val="19"/>
        </w:rPr>
      </w:pPr>
    </w:p>
    <w:p w:rsidR="00CF706E" w:rsidRDefault="00A3634B">
      <w:pPr>
        <w:pStyle w:val="Textoindependiente"/>
        <w:spacing w:before="1"/>
        <w:ind w:left="118" w:right="117" w:firstLine="288"/>
        <w:jc w:val="both"/>
      </w:pPr>
      <w:r>
        <w:t>Los pensionados por retiro, cesantía en edad avanzada y vejez recibirán, incluidas en la pensión que adquieran, las asignaciones familiares y las ayudas asistenciales que se establecen en esta sección, las cuales se financiarán con la cuota social que apor</w:t>
      </w:r>
      <w:r>
        <w:t>te el Estado en los términos de la fracción IV del artículo 168 de esta Ley para los trabajadores que reciban ésta, y con las aportaciones patronales y del Estado a la Subcuenta de Retiro, Cesantía en Edad Avanzada y Vejez para los trabajadores que no reci</w:t>
      </w:r>
      <w:r>
        <w:t>ban cuota social en sus cuentas</w:t>
      </w:r>
      <w:r>
        <w:rPr>
          <w:spacing w:val="-1"/>
        </w:rPr>
        <w:t xml:space="preserve"> </w:t>
      </w:r>
      <w:r>
        <w:t>individuales.</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Párrafo reformado DOF 26-05-2009</w:t>
      </w:r>
    </w:p>
    <w:p w:rsidR="00CF706E" w:rsidRDefault="00CF706E">
      <w:pPr>
        <w:pStyle w:val="Textoindependiente"/>
        <w:spacing w:before="1"/>
        <w:rPr>
          <w:rFonts w:ascii="Times New Roman"/>
          <w:i/>
        </w:rPr>
      </w:pPr>
    </w:p>
    <w:p w:rsidR="00CF706E" w:rsidRDefault="00A3634B">
      <w:pPr>
        <w:pStyle w:val="Textoindependiente"/>
        <w:ind w:left="118" w:right="115" w:firstLine="288"/>
        <w:jc w:val="both"/>
      </w:pPr>
      <w:bookmarkStart w:id="156" w:name="Artículo_140"/>
      <w:bookmarkEnd w:id="156"/>
      <w:r>
        <w:rPr>
          <w:b/>
        </w:rPr>
        <w:t xml:space="preserve">Artículo 140. </w:t>
      </w:r>
      <w:r>
        <w:t>El Instituto concederá ayuda asistencial al pensionado por invalidez, con excepción de los casos comprendidos en las fracciones IV y V del artículo 138, así como a los viudos o viudas pensionados, cuando su estado físico requiera ineludiblemente, que lo as</w:t>
      </w:r>
      <w:r>
        <w:t>ista otra persona de manera permanente o continua. Con base en el dictamen médico que al efecto se formule, la ayuda asistencial consistirá en el aumento hasta del veinte por ciento de la pensión de invalidez o viudez que esté disfrutando el pensionado.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pStyle w:val="Textoindependiente"/>
        <w:spacing w:before="92"/>
        <w:ind w:left="118" w:right="114" w:firstLine="288"/>
        <w:jc w:val="both"/>
      </w:pPr>
      <w:bookmarkStart w:id="157" w:name="Artículo_140_Bis"/>
      <w:bookmarkEnd w:id="157"/>
      <w:r>
        <w:rPr>
          <w:b/>
        </w:rPr>
        <w:t xml:space="preserve">Artículo 140 Bis. </w:t>
      </w:r>
      <w:r>
        <w:t xml:space="preserve">Para los casos de madres o padres trabajadores asegurados, cuyos hijos de hasta dieciséis años hayan sido diagnosticados por el Instituto con cáncer de cualquier tipo, podrán gozar de una licencia por cuidados médicos de </w:t>
      </w:r>
      <w:r>
        <w:t>los hijos para ausentarse de sus labores en caso de que el niño, niña o adolescente diagnosticado requiera de descanso médico en los periodos críticos de tratamiento o de hospitalización durante el tratamiento médico, de acuerdo a la prescripción del médic</w:t>
      </w:r>
      <w:r>
        <w:t>o tratante, incluyendo, en su caso, el tratamiento destinado al alivio del dolor y los cuidados paliativos por cáncer avanzado.</w:t>
      </w:r>
    </w:p>
    <w:p w:rsidR="00CF706E" w:rsidRDefault="00CF706E">
      <w:pPr>
        <w:pStyle w:val="Textoindependiente"/>
        <w:spacing w:before="1"/>
      </w:pPr>
    </w:p>
    <w:p w:rsidR="00CF706E" w:rsidRDefault="00A3634B">
      <w:pPr>
        <w:pStyle w:val="Textoindependiente"/>
        <w:ind w:left="118" w:right="125" w:firstLine="288"/>
        <w:jc w:val="both"/>
      </w:pPr>
      <w:r>
        <w:t>El Instituto podrá expedir a alguno de los padres trabajadores asegurados, que se sitúe en el supuesto previsto en el párrafo q</w:t>
      </w:r>
      <w:r>
        <w:t>ue antecede, una constancia que acredite el padecimiento oncológico y la duración del tratamiento respectivo, a fin de que el patrón o patrones de éstos tengan conocimiento de tal licencia.</w:t>
      </w:r>
    </w:p>
    <w:p w:rsidR="00CF706E" w:rsidRDefault="00CF706E">
      <w:pPr>
        <w:pStyle w:val="Textoindependiente"/>
        <w:spacing w:before="3"/>
      </w:pPr>
    </w:p>
    <w:p w:rsidR="00CF706E" w:rsidRDefault="00A3634B">
      <w:pPr>
        <w:pStyle w:val="Textoindependiente"/>
        <w:ind w:left="118" w:right="119" w:firstLine="288"/>
        <w:jc w:val="both"/>
      </w:pPr>
      <w:r>
        <w:t>La licencia expedida por el Instituto al padre o madre trabajador</w:t>
      </w:r>
      <w:r>
        <w:t xml:space="preserve"> asegurado, tendrá una vigencia de uno y hasta veintiocho días. Podrán expedirse tantas licencias como sean necesarias durante un periodo máximo de tres años sin que se excedan trescientos sesenta y cuatro días de licencia, mismos que no necesariamente deb</w:t>
      </w:r>
      <w:r>
        <w:t>erán ser continuos.</w:t>
      </w:r>
    </w:p>
    <w:p w:rsidR="00CF706E" w:rsidRDefault="00CF706E">
      <w:pPr>
        <w:pStyle w:val="Textoindependiente"/>
      </w:pPr>
    </w:p>
    <w:p w:rsidR="00CF706E" w:rsidRDefault="00A3634B">
      <w:pPr>
        <w:pStyle w:val="Textoindependiente"/>
        <w:ind w:left="118" w:right="114" w:firstLine="288"/>
        <w:jc w:val="both"/>
      </w:pPr>
      <w:r>
        <w:t>Los padres o madres trabajadores asegurados ubicados en el supuesto establecido en los párrafos que anteceden y que hayan cubierto por lo menos treinta cotizaciones semanales en el periodo de doce meses anteriores a la fecha del diagnóstico por los servici</w:t>
      </w:r>
      <w:r>
        <w:t xml:space="preserve">os médicos institucionales, y en caso de no cumplir con este periodo, tener al menos registradas cincuenta y dos semanas de cotización inmediatas previas al inicio de la licencia, gozarán de un subsidio equivalente al sesenta por ciento del último salario </w:t>
      </w:r>
      <w:r>
        <w:t>diario de cotización registrado por el patrón.</w:t>
      </w:r>
    </w:p>
    <w:p w:rsidR="00CF706E" w:rsidRDefault="00CF706E">
      <w:pPr>
        <w:pStyle w:val="Textoindependiente"/>
      </w:pPr>
    </w:p>
    <w:p w:rsidR="00CF706E" w:rsidRDefault="00A3634B">
      <w:pPr>
        <w:pStyle w:val="Textoindependiente"/>
        <w:ind w:left="118" w:right="116" w:firstLine="288"/>
        <w:jc w:val="both"/>
      </w:pPr>
      <w:r>
        <w:t>La licencia a que se refiere el presente artículo, únicamente podrá otorgarse a petición de parte, ya sea al padre o madre que tenga a su cargo el ejercicio de la patria potestad, la guarda y custodia del men</w:t>
      </w:r>
      <w:r>
        <w:t>or. En ningún caso se podrá otorgar dicha licencia a ambos padres trabajadores del menor diagnosticado.</w:t>
      </w:r>
    </w:p>
    <w:p w:rsidR="00CF706E" w:rsidRDefault="00CF706E">
      <w:pPr>
        <w:pStyle w:val="Textoindependiente"/>
      </w:pPr>
    </w:p>
    <w:p w:rsidR="00CF706E" w:rsidRDefault="00A3634B">
      <w:pPr>
        <w:pStyle w:val="Textoindependiente"/>
        <w:ind w:left="406"/>
      </w:pPr>
      <w:r>
        <w:t>Las licencias otorgadas a padres o madres trabajadores previstas en el presente artículo, cesarán:</w:t>
      </w:r>
    </w:p>
    <w:p w:rsidR="00CF706E" w:rsidRDefault="00CF706E">
      <w:pPr>
        <w:pStyle w:val="Textoindependiente"/>
        <w:spacing w:before="8"/>
        <w:rPr>
          <w:sz w:val="19"/>
        </w:rPr>
      </w:pPr>
    </w:p>
    <w:p w:rsidR="00CF706E" w:rsidRDefault="00A3634B">
      <w:pPr>
        <w:pStyle w:val="Prrafodelista"/>
        <w:numPr>
          <w:ilvl w:val="0"/>
          <w:numId w:val="55"/>
        </w:numPr>
        <w:tabs>
          <w:tab w:val="left" w:pos="838"/>
          <w:tab w:val="left" w:pos="839"/>
        </w:tabs>
        <w:spacing w:line="242" w:lineRule="auto"/>
        <w:ind w:right="123"/>
        <w:rPr>
          <w:sz w:val="20"/>
        </w:rPr>
      </w:pPr>
      <w:r>
        <w:rPr>
          <w:sz w:val="20"/>
        </w:rPr>
        <w:t>Cuando el menor no requiera de hospitalización o de</w:t>
      </w:r>
      <w:r>
        <w:rPr>
          <w:sz w:val="20"/>
        </w:rPr>
        <w:t xml:space="preserve"> reposo médico en los periodos críticos del tratamiento;</w:t>
      </w:r>
    </w:p>
    <w:p w:rsidR="00CF706E" w:rsidRDefault="00CF706E">
      <w:pPr>
        <w:pStyle w:val="Textoindependiente"/>
        <w:spacing w:before="8"/>
        <w:rPr>
          <w:sz w:val="19"/>
        </w:rPr>
      </w:pPr>
    </w:p>
    <w:p w:rsidR="00CF706E" w:rsidRDefault="00A3634B">
      <w:pPr>
        <w:pStyle w:val="Prrafodelista"/>
        <w:numPr>
          <w:ilvl w:val="0"/>
          <w:numId w:val="55"/>
        </w:numPr>
        <w:tabs>
          <w:tab w:val="left" w:pos="838"/>
          <w:tab w:val="left" w:pos="839"/>
        </w:tabs>
        <w:ind w:hanging="433"/>
        <w:rPr>
          <w:sz w:val="20"/>
        </w:rPr>
      </w:pPr>
      <w:r>
        <w:rPr>
          <w:sz w:val="20"/>
        </w:rPr>
        <w:t>Por ocurrir el fallecimiento del</w:t>
      </w:r>
      <w:r>
        <w:rPr>
          <w:spacing w:val="-3"/>
          <w:sz w:val="20"/>
        </w:rPr>
        <w:t xml:space="preserve"> </w:t>
      </w:r>
      <w:r>
        <w:rPr>
          <w:sz w:val="20"/>
        </w:rPr>
        <w:t>menor;</w:t>
      </w:r>
    </w:p>
    <w:p w:rsidR="00CF706E" w:rsidRDefault="00CF706E">
      <w:pPr>
        <w:pStyle w:val="Textoindependiente"/>
        <w:spacing w:before="10"/>
        <w:rPr>
          <w:sz w:val="19"/>
        </w:rPr>
      </w:pPr>
    </w:p>
    <w:p w:rsidR="00CF706E" w:rsidRDefault="00A3634B">
      <w:pPr>
        <w:pStyle w:val="Prrafodelista"/>
        <w:numPr>
          <w:ilvl w:val="0"/>
          <w:numId w:val="55"/>
        </w:numPr>
        <w:tabs>
          <w:tab w:val="left" w:pos="838"/>
          <w:tab w:val="left" w:pos="839"/>
        </w:tabs>
        <w:ind w:hanging="433"/>
        <w:rPr>
          <w:sz w:val="20"/>
        </w:rPr>
      </w:pPr>
      <w:r>
        <w:rPr>
          <w:sz w:val="20"/>
        </w:rPr>
        <w:t>Cuando el menor cumpla dieciséis</w:t>
      </w:r>
      <w:r>
        <w:rPr>
          <w:spacing w:val="-6"/>
          <w:sz w:val="20"/>
        </w:rPr>
        <w:t xml:space="preserve"> </w:t>
      </w:r>
      <w:r>
        <w:rPr>
          <w:sz w:val="20"/>
        </w:rPr>
        <w:t>años;</w:t>
      </w:r>
    </w:p>
    <w:p w:rsidR="00CF706E" w:rsidRDefault="00CF706E">
      <w:pPr>
        <w:pStyle w:val="Textoindependiente"/>
        <w:spacing w:before="1"/>
      </w:pPr>
    </w:p>
    <w:p w:rsidR="00CF706E" w:rsidRDefault="00A3634B">
      <w:pPr>
        <w:pStyle w:val="Prrafodelista"/>
        <w:numPr>
          <w:ilvl w:val="0"/>
          <w:numId w:val="55"/>
        </w:numPr>
        <w:tabs>
          <w:tab w:val="left" w:pos="839"/>
        </w:tabs>
        <w:ind w:hanging="433"/>
        <w:rPr>
          <w:sz w:val="20"/>
        </w:rPr>
      </w:pPr>
      <w:r>
        <w:rPr>
          <w:sz w:val="20"/>
        </w:rPr>
        <w:t>Cuando el ascendiente que goza de la licencia, sea contratado por un nuevo</w:t>
      </w:r>
      <w:r>
        <w:rPr>
          <w:spacing w:val="-15"/>
          <w:sz w:val="20"/>
        </w:rPr>
        <w:t xml:space="preserve"> </w:t>
      </w:r>
      <w:r>
        <w:rPr>
          <w:sz w:val="20"/>
        </w:rPr>
        <w:t>patrón.</w:t>
      </w:r>
    </w:p>
    <w:p w:rsidR="00CF706E" w:rsidRDefault="00A3634B">
      <w:pPr>
        <w:ind w:right="113"/>
        <w:jc w:val="right"/>
        <w:rPr>
          <w:rFonts w:ascii="Times New Roman" w:hAnsi="Times New Roman"/>
          <w:i/>
          <w:sz w:val="16"/>
        </w:rPr>
      </w:pPr>
      <w:r>
        <w:rPr>
          <w:rFonts w:ascii="Times New Roman" w:hAnsi="Times New Roman"/>
          <w:i/>
          <w:color w:val="0000FF"/>
          <w:sz w:val="16"/>
        </w:rPr>
        <w:t>Artículo adicionado DOF 04-06-2019</w:t>
      </w:r>
    </w:p>
    <w:p w:rsidR="00CF706E" w:rsidRDefault="00CF706E">
      <w:pPr>
        <w:pStyle w:val="Textoindependiente"/>
        <w:spacing w:before="10"/>
        <w:rPr>
          <w:rFonts w:ascii="Times New Roman"/>
          <w:i/>
          <w:sz w:val="11"/>
        </w:rPr>
      </w:pPr>
    </w:p>
    <w:p w:rsidR="00CF706E" w:rsidRDefault="00A3634B">
      <w:pPr>
        <w:pStyle w:val="Ttulo1"/>
        <w:spacing w:before="94"/>
        <w:ind w:right="1210"/>
      </w:pPr>
      <w:r>
        <w:t>SECCION QUINTA</w:t>
      </w:r>
    </w:p>
    <w:p w:rsidR="00CF706E" w:rsidRDefault="00A3634B">
      <w:pPr>
        <w:spacing w:before="1"/>
        <w:ind w:left="1211" w:right="1208"/>
        <w:jc w:val="center"/>
        <w:rPr>
          <w:b/>
        </w:rPr>
      </w:pPr>
      <w:r>
        <w:rPr>
          <w:b/>
        </w:rPr>
        <w:t>DE LA CUANTIA DE LAS PENSIONES DE INVALIDEZ Y VIDA</w:t>
      </w:r>
    </w:p>
    <w:p w:rsidR="00CF706E" w:rsidRDefault="00CF706E">
      <w:pPr>
        <w:pStyle w:val="Textoindependiente"/>
        <w:spacing w:before="10"/>
        <w:rPr>
          <w:b/>
          <w:sz w:val="19"/>
        </w:rPr>
      </w:pPr>
    </w:p>
    <w:p w:rsidR="00CF706E" w:rsidRDefault="00A3634B">
      <w:pPr>
        <w:pStyle w:val="Textoindependiente"/>
        <w:spacing w:before="1"/>
        <w:ind w:left="118" w:right="114" w:firstLine="288"/>
        <w:jc w:val="both"/>
      </w:pPr>
      <w:bookmarkStart w:id="158" w:name="Artículo_141"/>
      <w:bookmarkEnd w:id="158"/>
      <w:r>
        <w:rPr>
          <w:b/>
        </w:rPr>
        <w:t xml:space="preserve">Artículo 141. </w:t>
      </w:r>
      <w:r>
        <w:t>La cuantía de la pensión por invalidez será igual a una cuantía básica del treinta y cinco por ciento del promedio de los salarios correspondientes a las últimas quinientas semanas de cotización anteriores al otorgamiento de la misma, o las que tuviere sie</w:t>
      </w:r>
      <w:r>
        <w:t xml:space="preserve">mpre que sean suficientes para ejercer el derecho, en los términos del artículo 122 de esta Ley, actualizadas conforme al Índice Nacional </w:t>
      </w:r>
      <w:r>
        <w:rPr>
          <w:spacing w:val="5"/>
        </w:rPr>
        <w:t xml:space="preserve">de </w:t>
      </w:r>
      <w:r>
        <w:t>Precios al Consumidor, más las asignaciones familiares y ayudas</w:t>
      </w:r>
      <w:r>
        <w:rPr>
          <w:spacing w:val="-10"/>
        </w:rPr>
        <w:t xml:space="preserve"> </w:t>
      </w:r>
      <w:r>
        <w:t>asistenciales.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spacing w:line="183"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8"/>
        <w:rPr>
          <w:rFonts w:ascii="Times New Roman"/>
          <w:i/>
          <w:sz w:val="27"/>
        </w:rPr>
      </w:pPr>
    </w:p>
    <w:p w:rsidR="00CF706E" w:rsidRDefault="00A3634B">
      <w:pPr>
        <w:pStyle w:val="Textoindependiente"/>
        <w:spacing w:before="92"/>
        <w:ind w:left="118" w:right="126" w:firstLine="288"/>
        <w:jc w:val="both"/>
      </w:pPr>
      <w:r>
        <w:t>En el caso de que la cuantía de la pensión sea inferior a la pensión garantizada, el Estado aportará la diferencia a fin de que el trabajador pueda adquirir una pensión vitalicia.</w:t>
      </w:r>
    </w:p>
    <w:p w:rsidR="00CF706E" w:rsidRDefault="00CF706E">
      <w:pPr>
        <w:pStyle w:val="Textoindependiente"/>
        <w:spacing w:before="1"/>
      </w:pPr>
    </w:p>
    <w:p w:rsidR="00CF706E" w:rsidRDefault="00A3634B">
      <w:pPr>
        <w:pStyle w:val="Textoindependiente"/>
        <w:spacing w:before="1"/>
        <w:ind w:left="118" w:right="127" w:firstLine="288"/>
        <w:jc w:val="both"/>
      </w:pPr>
      <w:r>
        <w:t>En ningún caso la pensión de invalidez, incluyendo las asignaciones familiares y ayudas asistenciales, podrá ser inferior a la pensión garantizada establecida en el artículo 170 de esta Ley.</w:t>
      </w:r>
    </w:p>
    <w:p w:rsidR="00CF706E" w:rsidRDefault="00CF706E">
      <w:pPr>
        <w:pStyle w:val="Textoindependiente"/>
        <w:spacing w:before="7"/>
        <w:rPr>
          <w:sz w:val="19"/>
        </w:rPr>
      </w:pPr>
    </w:p>
    <w:p w:rsidR="00CF706E" w:rsidRDefault="00A3634B">
      <w:pPr>
        <w:pStyle w:val="Textoindependiente"/>
        <w:spacing w:before="1" w:line="242" w:lineRule="auto"/>
        <w:ind w:left="118" w:right="122" w:firstLine="288"/>
        <w:jc w:val="both"/>
      </w:pPr>
      <w:bookmarkStart w:id="159" w:name="Artículo_142"/>
      <w:bookmarkEnd w:id="159"/>
      <w:r>
        <w:rPr>
          <w:b/>
        </w:rPr>
        <w:t xml:space="preserve">Artículo 142. </w:t>
      </w:r>
      <w:r>
        <w:t>El monto determinado conforme al artículo anterior</w:t>
      </w:r>
      <w:r>
        <w:t>, servirá de base para calcular las pensiones que se deriven de la muerte tanto del pensionado, como del asegurado, al igual que para fijar la cuantía del aguinaldo anual.</w:t>
      </w:r>
    </w:p>
    <w:p w:rsidR="00CF706E" w:rsidRDefault="00CF706E">
      <w:pPr>
        <w:pStyle w:val="Textoindependiente"/>
        <w:spacing w:before="6"/>
        <w:rPr>
          <w:sz w:val="19"/>
        </w:rPr>
      </w:pPr>
    </w:p>
    <w:p w:rsidR="00CF706E" w:rsidRDefault="00A3634B">
      <w:pPr>
        <w:pStyle w:val="Textoindependiente"/>
        <w:ind w:left="406"/>
      </w:pPr>
      <w:r>
        <w:t xml:space="preserve">En todo caso, el monto del aguinaldo a que se refiere el párrafo anterior, no será </w:t>
      </w:r>
      <w:r>
        <w:t>inferior a treinta días.</w:t>
      </w:r>
    </w:p>
    <w:p w:rsidR="00CF706E" w:rsidRDefault="00CF706E">
      <w:pPr>
        <w:pStyle w:val="Textoindependiente"/>
        <w:spacing w:before="10"/>
        <w:rPr>
          <w:sz w:val="19"/>
        </w:rPr>
      </w:pPr>
    </w:p>
    <w:p w:rsidR="00CF706E" w:rsidRDefault="00A3634B">
      <w:pPr>
        <w:pStyle w:val="Textoindependiente"/>
        <w:spacing w:line="242" w:lineRule="auto"/>
        <w:ind w:left="118" w:right="116" w:firstLine="288"/>
        <w:jc w:val="both"/>
      </w:pPr>
      <w:bookmarkStart w:id="160" w:name="Artículo_143"/>
      <w:bookmarkEnd w:id="160"/>
      <w:r>
        <w:rPr>
          <w:b/>
        </w:rPr>
        <w:t xml:space="preserve">Artículo 143. </w:t>
      </w:r>
      <w:r>
        <w:t>La pensión que se otorgue por invalidez incluyendo el importe de las asignaciones familiares y ayudas asistenciales que se concedan, no excederá del cien por ciento del salario promedio que sirvió de base para fijar la cuantía de la pensión.</w:t>
      </w:r>
    </w:p>
    <w:p w:rsidR="00CF706E" w:rsidRDefault="00CF706E">
      <w:pPr>
        <w:pStyle w:val="Textoindependiente"/>
        <w:spacing w:before="4"/>
        <w:rPr>
          <w:sz w:val="19"/>
        </w:rPr>
      </w:pPr>
    </w:p>
    <w:p w:rsidR="00CF706E" w:rsidRDefault="00A3634B">
      <w:pPr>
        <w:pStyle w:val="Textoindependiente"/>
        <w:spacing w:line="242" w:lineRule="auto"/>
        <w:ind w:left="118" w:right="118" w:firstLine="288"/>
        <w:jc w:val="both"/>
      </w:pPr>
      <w:bookmarkStart w:id="161" w:name="Artículo_144"/>
      <w:bookmarkEnd w:id="161"/>
      <w:r>
        <w:rPr>
          <w:b/>
        </w:rPr>
        <w:t>Artículo 144.</w:t>
      </w:r>
      <w:r>
        <w:rPr>
          <w:b/>
        </w:rPr>
        <w:t xml:space="preserve"> </w:t>
      </w:r>
      <w:r>
        <w:t xml:space="preserve">El total de las pensiones atribuidas a la viuda, o a la concubina y a los huérfanos de un asegurado fallecido no deberá exceder del monto de la pensión de invalidez que disfrutaba el asegurado o de la que le hubiera correspondido en el caso de invalidez. </w:t>
      </w:r>
      <w:r>
        <w:t>Si ese total excediera, se reducirán proporcionalmente cada una de las</w:t>
      </w:r>
      <w:r>
        <w:rPr>
          <w:spacing w:val="-1"/>
        </w:rPr>
        <w:t xml:space="preserve"> </w:t>
      </w:r>
      <w:r>
        <w:t>pensiones.</w:t>
      </w:r>
    </w:p>
    <w:p w:rsidR="00CF706E" w:rsidRDefault="00CF706E">
      <w:pPr>
        <w:pStyle w:val="Textoindependiente"/>
        <w:spacing w:before="5"/>
        <w:rPr>
          <w:sz w:val="19"/>
        </w:rPr>
      </w:pPr>
    </w:p>
    <w:p w:rsidR="00CF706E" w:rsidRDefault="00A3634B">
      <w:pPr>
        <w:pStyle w:val="Textoindependiente"/>
        <w:ind w:left="118" w:right="117" w:firstLine="288"/>
        <w:jc w:val="both"/>
      </w:pPr>
      <w:r>
        <w:t>Cuando se extinga el derecho de alguno de los pensionados se hará una nueva distribución de las pensiones que queden vigentes, entre los restantes, sin que se rebasen las cu</w:t>
      </w:r>
      <w:r>
        <w:t>otas parciales ni el monto total de dichas pensiones.</w:t>
      </w:r>
    </w:p>
    <w:p w:rsidR="00CF706E" w:rsidRDefault="00CF706E">
      <w:pPr>
        <w:pStyle w:val="Textoindependiente"/>
        <w:spacing w:before="10"/>
        <w:rPr>
          <w:sz w:val="19"/>
        </w:rPr>
      </w:pPr>
    </w:p>
    <w:p w:rsidR="00CF706E" w:rsidRDefault="00A3634B">
      <w:pPr>
        <w:pStyle w:val="Textoindependiente"/>
        <w:spacing w:before="1" w:line="242" w:lineRule="auto"/>
        <w:ind w:left="118" w:right="122" w:firstLine="288"/>
        <w:jc w:val="both"/>
      </w:pPr>
      <w:bookmarkStart w:id="162" w:name="Artículo_145"/>
      <w:bookmarkEnd w:id="162"/>
      <w:r>
        <w:rPr>
          <w:b/>
        </w:rPr>
        <w:t xml:space="preserve">Artículo 145. </w:t>
      </w:r>
      <w:r>
        <w:t>Las pensiones por invalidez y vida otorgadas serán incrementadas anualmente en el mes de febrero conforme al Indice Nacional de Precios al Consumidor.</w:t>
      </w:r>
    </w:p>
    <w:p w:rsidR="00CF706E" w:rsidRDefault="00CF706E">
      <w:pPr>
        <w:pStyle w:val="Textoindependiente"/>
        <w:spacing w:before="6"/>
        <w:rPr>
          <w:sz w:val="19"/>
        </w:rPr>
      </w:pPr>
    </w:p>
    <w:p w:rsidR="00CF706E" w:rsidRDefault="00A3634B">
      <w:pPr>
        <w:pStyle w:val="Ttulo1"/>
        <w:ind w:right="1209"/>
      </w:pPr>
      <w:r>
        <w:t>SECCION SEXTA</w:t>
      </w:r>
    </w:p>
    <w:p w:rsidR="00CF706E" w:rsidRDefault="00A3634B">
      <w:pPr>
        <w:spacing w:before="2"/>
        <w:ind w:left="1211" w:right="1209"/>
        <w:jc w:val="center"/>
        <w:rPr>
          <w:b/>
        </w:rPr>
      </w:pPr>
      <w:r>
        <w:rPr>
          <w:b/>
        </w:rPr>
        <w:t>DEL REGIMEN FINANCIER</w:t>
      </w:r>
      <w:r>
        <w:rPr>
          <w:b/>
        </w:rPr>
        <w:t>O</w:t>
      </w:r>
    </w:p>
    <w:p w:rsidR="00CF706E" w:rsidRDefault="00CF706E">
      <w:pPr>
        <w:pStyle w:val="Textoindependiente"/>
        <w:spacing w:before="10"/>
        <w:rPr>
          <w:b/>
          <w:sz w:val="19"/>
        </w:rPr>
      </w:pPr>
    </w:p>
    <w:p w:rsidR="00CF706E" w:rsidRDefault="00A3634B">
      <w:pPr>
        <w:pStyle w:val="Textoindependiente"/>
        <w:ind w:left="118" w:right="118" w:firstLine="288"/>
        <w:jc w:val="both"/>
      </w:pPr>
      <w:bookmarkStart w:id="163" w:name="Artículo_146"/>
      <w:bookmarkEnd w:id="163"/>
      <w:r>
        <w:rPr>
          <w:b/>
        </w:rPr>
        <w:t xml:space="preserve">Artículo 146. </w:t>
      </w:r>
      <w:r>
        <w:t>Los recursos necesarios para financiar las prestaciones y los gastos administrativos del seguro de invalidez y vida, así como la constitución de las reservas técnicas, se obtendrán de las cuotas que están obligados a cubrir los patrones, l</w:t>
      </w:r>
      <w:r>
        <w:t>os trabajadores y demás sujetos obligados, así como de la contribución que corresponda al Estado.</w:t>
      </w:r>
    </w:p>
    <w:p w:rsidR="00CF706E" w:rsidRDefault="00CF706E">
      <w:pPr>
        <w:pStyle w:val="Textoindependiente"/>
      </w:pPr>
    </w:p>
    <w:p w:rsidR="00CF706E" w:rsidRDefault="00A3634B">
      <w:pPr>
        <w:pStyle w:val="Textoindependiente"/>
        <w:spacing w:line="242" w:lineRule="auto"/>
        <w:ind w:left="118" w:right="116" w:firstLine="288"/>
        <w:jc w:val="both"/>
      </w:pPr>
      <w:bookmarkStart w:id="164" w:name="Artículo_147"/>
      <w:bookmarkEnd w:id="164"/>
      <w:r>
        <w:rPr>
          <w:b/>
        </w:rPr>
        <w:t xml:space="preserve">Artículo 147. </w:t>
      </w:r>
      <w:r>
        <w:t>A los patrones y a los trabajadores les corresponde cubrir, para el seguro de invalidez y vida el uno punto setenta y cinco por ciento y el cero punto seiscientos veinticinco por ciento sobre el salario base de cotización, respectivamente.</w:t>
      </w:r>
    </w:p>
    <w:p w:rsidR="00CF706E" w:rsidRDefault="00CF706E">
      <w:pPr>
        <w:pStyle w:val="Textoindependiente"/>
        <w:spacing w:before="3"/>
        <w:rPr>
          <w:sz w:val="19"/>
        </w:rPr>
      </w:pPr>
    </w:p>
    <w:p w:rsidR="00CF706E" w:rsidRDefault="00A3634B">
      <w:pPr>
        <w:pStyle w:val="Textoindependiente"/>
        <w:spacing w:before="1" w:line="242" w:lineRule="auto"/>
        <w:ind w:left="118" w:right="117" w:firstLine="288"/>
        <w:jc w:val="both"/>
      </w:pPr>
      <w:bookmarkStart w:id="165" w:name="Artículo_148"/>
      <w:bookmarkEnd w:id="165"/>
      <w:r>
        <w:rPr>
          <w:b/>
        </w:rPr>
        <w:t xml:space="preserve">Artículo 148. </w:t>
      </w:r>
      <w:r>
        <w:t>E</w:t>
      </w:r>
      <w:r>
        <w:t>n todos los casos en que no esté expresamente prevista por la Ley o por convenio la cuantía de la contribución del Estado para los seguros de invalidez y vida, será igual al siete punto ciento cuarenta y tres por ciento del total de las cuotas patronales y</w:t>
      </w:r>
      <w:r>
        <w:t xml:space="preserve"> la cubrirá en los términos del artículo 108 de esta Ley.</w:t>
      </w:r>
    </w:p>
    <w:p w:rsidR="00CF706E" w:rsidRDefault="00CF706E">
      <w:pPr>
        <w:pStyle w:val="Textoindependiente"/>
        <w:spacing w:before="2"/>
        <w:rPr>
          <w:sz w:val="19"/>
        </w:rPr>
      </w:pPr>
    </w:p>
    <w:p w:rsidR="00CF706E" w:rsidRDefault="00A3634B">
      <w:pPr>
        <w:pStyle w:val="Textoindependiente"/>
        <w:spacing w:line="242" w:lineRule="auto"/>
        <w:ind w:left="118" w:right="121" w:firstLine="288"/>
        <w:jc w:val="both"/>
      </w:pPr>
      <w:bookmarkStart w:id="166" w:name="Artículo_149"/>
      <w:bookmarkEnd w:id="166"/>
      <w:r>
        <w:rPr>
          <w:b/>
        </w:rPr>
        <w:t xml:space="preserve">Artículo 149. </w:t>
      </w:r>
      <w:r>
        <w:t xml:space="preserve">El patrón es responsable de los daños y perjuicios que se causaren al trabajador o a sus familiares derechohabientes, cuando por falta de cumplimiento de la obligación de inscribirlo </w:t>
      </w:r>
      <w:r>
        <w:t>o de avisar su salario real o los cambios que sufriera éste, no pudieran otorgarse las prestaciones  consignadas en este capítulo o bien dichas prestaciones se vieran disminuidas en su</w:t>
      </w:r>
      <w:r>
        <w:rPr>
          <w:spacing w:val="-13"/>
        </w:rPr>
        <w:t xml:space="preserve"> </w:t>
      </w:r>
      <w:r>
        <w:t>cuantía.</w:t>
      </w:r>
    </w:p>
    <w:p w:rsidR="00CF706E" w:rsidRDefault="00CF706E">
      <w:pPr>
        <w:pStyle w:val="Textoindependiente"/>
        <w:spacing w:before="4"/>
        <w:rPr>
          <w:sz w:val="19"/>
        </w:rPr>
      </w:pPr>
    </w:p>
    <w:p w:rsidR="00CF706E" w:rsidRDefault="00A3634B">
      <w:pPr>
        <w:pStyle w:val="Textoindependiente"/>
        <w:spacing w:before="1"/>
        <w:ind w:left="118" w:right="126" w:firstLine="288"/>
        <w:jc w:val="both"/>
      </w:pPr>
      <w:r>
        <w:t>El Instituto se subrogará en sus derechos y le otorgará las p</w:t>
      </w:r>
      <w:r>
        <w:t>restaciones que le correspondan. En este caso, el patrón está obligado a enterar al Instituto los capitales constitutivos respectivos.</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spacing w:line="182"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rPr>
          <w:rFonts w:ascii="Times New Roman"/>
          <w:i/>
        </w:rPr>
      </w:pPr>
    </w:p>
    <w:p w:rsidR="00CF706E" w:rsidRDefault="00CF706E">
      <w:pPr>
        <w:pStyle w:val="Textoindependiente"/>
        <w:spacing w:before="8"/>
        <w:rPr>
          <w:rFonts w:ascii="Times New Roman"/>
          <w:i/>
          <w:sz w:val="27"/>
        </w:rPr>
      </w:pPr>
    </w:p>
    <w:p w:rsidR="00CF706E" w:rsidRDefault="00A3634B">
      <w:pPr>
        <w:pStyle w:val="Textoindependiente"/>
        <w:spacing w:before="93"/>
        <w:ind w:left="118" w:right="126" w:firstLine="288"/>
        <w:jc w:val="both"/>
      </w:pPr>
      <w:r>
        <w:t xml:space="preserve">Las disposiciones del artículo 79 de esta Ley y demás relativas para la </w:t>
      </w:r>
      <w:r>
        <w:t>integración, determinación y cobro de los capitales constitutivos son aplicables al seguro de invalidez y vida.</w:t>
      </w:r>
    </w:p>
    <w:p w:rsidR="00CF706E" w:rsidRDefault="00CF706E">
      <w:pPr>
        <w:pStyle w:val="Textoindependiente"/>
        <w:spacing w:before="8"/>
        <w:rPr>
          <w:sz w:val="19"/>
        </w:rPr>
      </w:pPr>
    </w:p>
    <w:p w:rsidR="00CF706E" w:rsidRDefault="00A3634B">
      <w:pPr>
        <w:pStyle w:val="Ttulo1"/>
        <w:ind w:right="1210"/>
      </w:pPr>
      <w:r>
        <w:t>SECCION SEPTIMA</w:t>
      </w:r>
    </w:p>
    <w:p w:rsidR="00CF706E" w:rsidRDefault="00A3634B">
      <w:pPr>
        <w:spacing w:before="2"/>
        <w:ind w:left="1211" w:right="1211"/>
        <w:jc w:val="center"/>
        <w:rPr>
          <w:b/>
        </w:rPr>
      </w:pPr>
      <w:r>
        <w:rPr>
          <w:b/>
        </w:rPr>
        <w:t>DE LA CONSERVACION Y RECONOCIMIENTO DE DERECHOS</w:t>
      </w:r>
    </w:p>
    <w:p w:rsidR="00CF706E" w:rsidRDefault="00CF706E">
      <w:pPr>
        <w:pStyle w:val="Textoindependiente"/>
        <w:spacing w:before="10"/>
        <w:rPr>
          <w:b/>
          <w:sz w:val="19"/>
        </w:rPr>
      </w:pPr>
    </w:p>
    <w:p w:rsidR="00CF706E" w:rsidRDefault="00A3634B">
      <w:pPr>
        <w:pStyle w:val="Textoindependiente"/>
        <w:spacing w:line="242" w:lineRule="auto"/>
        <w:ind w:left="118" w:right="121" w:firstLine="288"/>
        <w:jc w:val="both"/>
      </w:pPr>
      <w:bookmarkStart w:id="167" w:name="Artículo_150"/>
      <w:bookmarkEnd w:id="167"/>
      <w:r>
        <w:rPr>
          <w:b/>
        </w:rPr>
        <w:t xml:space="preserve">Artículo 150. </w:t>
      </w:r>
      <w:r>
        <w:t xml:space="preserve">Los asegurados que dejen de pertenecer al régimen obligatorio, conservarán los derechos que tuvieran adquiridos a pensiones en el seguro de invalidez y vida por un período igual a la cuarta parte del tiempo cubierto por sus cotizaciones semanales, contado </w:t>
      </w:r>
      <w:r>
        <w:t>a partir de la fecha de su baja.</w:t>
      </w:r>
    </w:p>
    <w:p w:rsidR="00CF706E" w:rsidRDefault="00CF706E">
      <w:pPr>
        <w:pStyle w:val="Textoindependiente"/>
        <w:spacing w:before="6"/>
        <w:rPr>
          <w:sz w:val="19"/>
        </w:rPr>
      </w:pPr>
    </w:p>
    <w:p w:rsidR="00CF706E" w:rsidRDefault="00A3634B">
      <w:pPr>
        <w:pStyle w:val="Textoindependiente"/>
        <w:ind w:left="406"/>
      </w:pPr>
      <w:r>
        <w:t>Este tiempo de conservación de derechos no será menor de doce meses.</w:t>
      </w:r>
    </w:p>
    <w:p w:rsidR="00CF706E" w:rsidRDefault="00CF706E">
      <w:pPr>
        <w:pStyle w:val="Textoindependiente"/>
        <w:spacing w:before="11"/>
        <w:rPr>
          <w:sz w:val="19"/>
        </w:rPr>
      </w:pPr>
    </w:p>
    <w:p w:rsidR="00CF706E" w:rsidRDefault="00A3634B">
      <w:pPr>
        <w:pStyle w:val="Textoindependiente"/>
        <w:spacing w:line="242" w:lineRule="auto"/>
        <w:ind w:left="118" w:right="121" w:firstLine="288"/>
        <w:jc w:val="both"/>
      </w:pPr>
      <w:bookmarkStart w:id="168" w:name="Artículo_151"/>
      <w:bookmarkEnd w:id="168"/>
      <w:r>
        <w:rPr>
          <w:b/>
        </w:rPr>
        <w:t xml:space="preserve">Artículo 151. </w:t>
      </w:r>
      <w:r>
        <w:t>Al asegurado que haya dejado de estar sujeto al régimen obligatorio y reingrese a éste, se le reconocerá el tiempo cubierto por sus cotiza</w:t>
      </w:r>
      <w:r>
        <w:t>ciones anteriores, en la forma siguiente:</w:t>
      </w:r>
    </w:p>
    <w:p w:rsidR="00CF706E" w:rsidRDefault="00CF706E">
      <w:pPr>
        <w:pStyle w:val="Textoindependiente"/>
        <w:spacing w:before="6"/>
        <w:rPr>
          <w:sz w:val="19"/>
        </w:rPr>
      </w:pPr>
    </w:p>
    <w:p w:rsidR="00CF706E" w:rsidRDefault="00A3634B">
      <w:pPr>
        <w:pStyle w:val="Prrafodelista"/>
        <w:numPr>
          <w:ilvl w:val="0"/>
          <w:numId w:val="54"/>
        </w:numPr>
        <w:tabs>
          <w:tab w:val="left" w:pos="599"/>
        </w:tabs>
        <w:spacing w:line="242" w:lineRule="auto"/>
        <w:ind w:right="125" w:firstLine="288"/>
        <w:jc w:val="both"/>
        <w:rPr>
          <w:sz w:val="20"/>
        </w:rPr>
      </w:pPr>
      <w:r>
        <w:rPr>
          <w:sz w:val="20"/>
        </w:rPr>
        <w:t>Si la interrupción en el pago de cotizaciones no fuese mayor de tres años, se le reconocerán, al momento de la reinscripción, todas sus</w:t>
      </w:r>
      <w:r>
        <w:rPr>
          <w:spacing w:val="-6"/>
          <w:sz w:val="20"/>
        </w:rPr>
        <w:t xml:space="preserve"> </w:t>
      </w:r>
      <w:r>
        <w:rPr>
          <w:sz w:val="20"/>
        </w:rPr>
        <w:t>cotizaciones;</w:t>
      </w:r>
    </w:p>
    <w:p w:rsidR="00CF706E" w:rsidRDefault="00CF706E">
      <w:pPr>
        <w:pStyle w:val="Textoindependiente"/>
        <w:spacing w:before="8"/>
        <w:rPr>
          <w:sz w:val="19"/>
        </w:rPr>
      </w:pPr>
    </w:p>
    <w:p w:rsidR="00CF706E" w:rsidRDefault="00A3634B">
      <w:pPr>
        <w:pStyle w:val="Prrafodelista"/>
        <w:numPr>
          <w:ilvl w:val="0"/>
          <w:numId w:val="54"/>
        </w:numPr>
        <w:tabs>
          <w:tab w:val="left" w:pos="635"/>
        </w:tabs>
        <w:spacing w:line="242" w:lineRule="auto"/>
        <w:ind w:right="115" w:firstLine="288"/>
        <w:jc w:val="both"/>
        <w:rPr>
          <w:sz w:val="20"/>
        </w:rPr>
      </w:pPr>
      <w:r>
        <w:rPr>
          <w:sz w:val="20"/>
        </w:rPr>
        <w:t>Si la interrupción excediera de tres años, pero no de seis, se</w:t>
      </w:r>
      <w:r>
        <w:rPr>
          <w:sz w:val="20"/>
        </w:rPr>
        <w:t xml:space="preserve"> le reconocerán todas las cotizaciones anteriores cuando, a partir de su reingreso, haya cubierto un mínimo de veintiséis semanas de nuevas cotizaciones;</w:t>
      </w:r>
    </w:p>
    <w:p w:rsidR="00CF706E" w:rsidRDefault="00CF706E">
      <w:pPr>
        <w:pStyle w:val="Textoindependiente"/>
        <w:spacing w:before="4"/>
        <w:rPr>
          <w:sz w:val="19"/>
        </w:rPr>
      </w:pPr>
    </w:p>
    <w:p w:rsidR="00CF706E" w:rsidRDefault="00A3634B">
      <w:pPr>
        <w:pStyle w:val="Prrafodelista"/>
        <w:numPr>
          <w:ilvl w:val="0"/>
          <w:numId w:val="54"/>
        </w:numPr>
        <w:tabs>
          <w:tab w:val="left" w:pos="743"/>
        </w:tabs>
        <w:spacing w:line="242" w:lineRule="auto"/>
        <w:ind w:right="127" w:firstLine="288"/>
        <w:jc w:val="both"/>
        <w:rPr>
          <w:sz w:val="20"/>
        </w:rPr>
      </w:pPr>
      <w:r>
        <w:rPr>
          <w:sz w:val="20"/>
        </w:rPr>
        <w:t>Si el reingreso ocurre después de seis años de interrupción, las cotizaciones anteriormente cubiertas se le acreditarán al reunir cincuenta y dos semanas reconocidas en su nuevo aseguramiento,</w:t>
      </w:r>
      <w:r>
        <w:rPr>
          <w:spacing w:val="-27"/>
          <w:sz w:val="20"/>
        </w:rPr>
        <w:t xml:space="preserve"> </w:t>
      </w:r>
      <w:r>
        <w:rPr>
          <w:sz w:val="20"/>
        </w:rPr>
        <w:t>y</w:t>
      </w:r>
    </w:p>
    <w:p w:rsidR="00CF706E" w:rsidRDefault="00CF706E">
      <w:pPr>
        <w:pStyle w:val="Textoindependiente"/>
        <w:spacing w:before="8"/>
        <w:rPr>
          <w:sz w:val="19"/>
        </w:rPr>
      </w:pPr>
    </w:p>
    <w:p w:rsidR="00CF706E" w:rsidRDefault="00A3634B">
      <w:pPr>
        <w:pStyle w:val="Prrafodelista"/>
        <w:numPr>
          <w:ilvl w:val="0"/>
          <w:numId w:val="54"/>
        </w:numPr>
        <w:tabs>
          <w:tab w:val="left" w:pos="741"/>
        </w:tabs>
        <w:spacing w:line="242" w:lineRule="auto"/>
        <w:ind w:right="119" w:firstLine="288"/>
        <w:jc w:val="both"/>
        <w:rPr>
          <w:sz w:val="20"/>
        </w:rPr>
      </w:pPr>
      <w:r>
        <w:rPr>
          <w:sz w:val="20"/>
        </w:rPr>
        <w:t xml:space="preserve">En los casos de pensionados por invalidez que reingresen al </w:t>
      </w:r>
      <w:r>
        <w:rPr>
          <w:sz w:val="20"/>
        </w:rPr>
        <w:t>régimen obligatorio, cotizarán en todos los seguros, con excepción del de invalidez y</w:t>
      </w:r>
      <w:r>
        <w:rPr>
          <w:spacing w:val="-8"/>
          <w:sz w:val="20"/>
        </w:rPr>
        <w:t xml:space="preserve"> </w:t>
      </w:r>
      <w:r>
        <w:rPr>
          <w:sz w:val="20"/>
        </w:rPr>
        <w:t>vida.</w:t>
      </w:r>
    </w:p>
    <w:p w:rsidR="00CF706E" w:rsidRDefault="00CF706E">
      <w:pPr>
        <w:pStyle w:val="Textoindependiente"/>
        <w:spacing w:before="8"/>
        <w:rPr>
          <w:sz w:val="19"/>
        </w:rPr>
      </w:pPr>
    </w:p>
    <w:p w:rsidR="00CF706E" w:rsidRDefault="00A3634B">
      <w:pPr>
        <w:pStyle w:val="Textoindependiente"/>
        <w:ind w:left="118" w:right="121" w:firstLine="288"/>
        <w:jc w:val="both"/>
      </w:pPr>
      <w:r>
        <w:t>En los casos de las fracciones II y III, si el reingreso del asegurado ocurriera antes de expirar el período de conservación de derechos establecido en el artículo</w:t>
      </w:r>
      <w:r>
        <w:t xml:space="preserve"> anterior, se le reconocerán de inmediato todas sus cotizaciones anteriores.</w:t>
      </w:r>
    </w:p>
    <w:p w:rsidR="00CF706E" w:rsidRDefault="00CF706E">
      <w:pPr>
        <w:pStyle w:val="Textoindependiente"/>
        <w:spacing w:before="8"/>
        <w:rPr>
          <w:sz w:val="11"/>
        </w:rPr>
      </w:pPr>
    </w:p>
    <w:p w:rsidR="00CF706E" w:rsidRDefault="00A3634B">
      <w:pPr>
        <w:pStyle w:val="Ttulo1"/>
        <w:spacing w:before="93"/>
        <w:ind w:right="1211"/>
      </w:pPr>
      <w:r>
        <w:t>CAPITULO VI</w:t>
      </w:r>
    </w:p>
    <w:p w:rsidR="00CF706E" w:rsidRDefault="00A3634B">
      <w:pPr>
        <w:spacing w:before="2"/>
        <w:ind w:left="212" w:right="216"/>
        <w:jc w:val="center"/>
        <w:rPr>
          <w:b/>
        </w:rPr>
      </w:pPr>
      <w:r>
        <w:rPr>
          <w:b/>
        </w:rPr>
        <w:t>DEL SEGURO DE RETIRO, CESANTIA EN EDAD AVANZADA Y VEJEZ</w:t>
      </w:r>
    </w:p>
    <w:p w:rsidR="00CF706E" w:rsidRDefault="00CF706E">
      <w:pPr>
        <w:pStyle w:val="Textoindependiente"/>
        <w:rPr>
          <w:b/>
          <w:sz w:val="22"/>
        </w:rPr>
      </w:pPr>
    </w:p>
    <w:p w:rsidR="00CF706E" w:rsidRDefault="00A3634B">
      <w:pPr>
        <w:ind w:left="3781" w:right="3775"/>
        <w:jc w:val="center"/>
        <w:rPr>
          <w:b/>
        </w:rPr>
      </w:pPr>
      <w:r>
        <w:rPr>
          <w:b/>
        </w:rPr>
        <w:t>SECCION PRIMERA GENERALIDADES</w:t>
      </w:r>
    </w:p>
    <w:p w:rsidR="00CF706E" w:rsidRDefault="00CF706E">
      <w:pPr>
        <w:pStyle w:val="Textoindependiente"/>
        <w:spacing w:before="9"/>
        <w:rPr>
          <w:b/>
          <w:sz w:val="19"/>
        </w:rPr>
      </w:pPr>
    </w:p>
    <w:p w:rsidR="00CF706E" w:rsidRDefault="00A3634B">
      <w:pPr>
        <w:pStyle w:val="Textoindependiente"/>
        <w:spacing w:before="1" w:line="242" w:lineRule="auto"/>
        <w:ind w:left="118" w:right="123" w:firstLine="288"/>
        <w:jc w:val="both"/>
      </w:pPr>
      <w:bookmarkStart w:id="169" w:name="Artículo_152"/>
      <w:bookmarkEnd w:id="169"/>
      <w:r>
        <w:rPr>
          <w:b/>
        </w:rPr>
        <w:t xml:space="preserve">Artículo 152. </w:t>
      </w:r>
      <w:r>
        <w:t>Los riesgos protegidos por este capítulo son el retiro, la cesan</w:t>
      </w:r>
      <w:r>
        <w:t>tía en edad avanzada y la vejez del asegurado, así como la muerte de los pensionados por este seguro, en los términos y con las modalidades previstas en esta Ley.</w:t>
      </w:r>
    </w:p>
    <w:p w:rsidR="00CF706E" w:rsidRDefault="00CF706E">
      <w:pPr>
        <w:pStyle w:val="Textoindependiente"/>
        <w:spacing w:before="6"/>
        <w:rPr>
          <w:sz w:val="19"/>
        </w:rPr>
      </w:pPr>
    </w:p>
    <w:p w:rsidR="00CF706E" w:rsidRDefault="00A3634B">
      <w:pPr>
        <w:pStyle w:val="Textoindependiente"/>
        <w:spacing w:before="1"/>
        <w:ind w:left="118" w:right="115" w:firstLine="288"/>
        <w:jc w:val="both"/>
      </w:pPr>
      <w:bookmarkStart w:id="170" w:name="Artículo_153"/>
      <w:bookmarkEnd w:id="170"/>
      <w:r>
        <w:rPr>
          <w:b/>
        </w:rPr>
        <w:t xml:space="preserve">Artículo 153. </w:t>
      </w:r>
      <w:r>
        <w:t>El otorgamiento de las prestaciones contenidas en este capítulo requiere del cumplimiento de períodos de espera medidos en semanas de cotización reconocidas por el Instituto, conforme se señala en las disposiciones relativas a cada una de los ramos de aseg</w:t>
      </w:r>
      <w:r>
        <w:t>uramiento  amparados.</w:t>
      </w:r>
    </w:p>
    <w:p w:rsidR="00CF706E" w:rsidRDefault="00CF706E">
      <w:pPr>
        <w:pStyle w:val="Textoindependiente"/>
        <w:spacing w:before="1"/>
      </w:pPr>
    </w:p>
    <w:p w:rsidR="00CF706E" w:rsidRDefault="00A3634B">
      <w:pPr>
        <w:pStyle w:val="Textoindependiente"/>
        <w:spacing w:before="1"/>
        <w:ind w:left="118" w:right="121" w:firstLine="288"/>
        <w:jc w:val="both"/>
      </w:pPr>
      <w:r>
        <w:t>Las semanas de cotización amparadas por certificados de incapacidad médica para el trabajo, expedidos o reconocidos por el Instituto, serán consideradas únicamente para el otorgamiento de la pensión garantizada que en su caso corresp</w:t>
      </w:r>
      <w:r>
        <w:t>onda.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tulo1"/>
        <w:spacing w:before="93" w:line="252" w:lineRule="exact"/>
        <w:ind w:right="1207"/>
      </w:pPr>
      <w:r>
        <w:t>SECCION SEGUNDA</w:t>
      </w:r>
    </w:p>
    <w:p w:rsidR="00CF706E" w:rsidRDefault="00A3634B">
      <w:pPr>
        <w:spacing w:line="252" w:lineRule="exact"/>
        <w:ind w:left="1211" w:right="1209"/>
        <w:jc w:val="center"/>
        <w:rPr>
          <w:b/>
        </w:rPr>
      </w:pPr>
      <w:r>
        <w:rPr>
          <w:b/>
        </w:rPr>
        <w:t>DEL RAMO DE CESANTIA EN EDAD AVANZADA</w:t>
      </w:r>
    </w:p>
    <w:p w:rsidR="00CF706E" w:rsidRDefault="00CF706E">
      <w:pPr>
        <w:pStyle w:val="Textoindependiente"/>
        <w:spacing w:before="2"/>
        <w:rPr>
          <w:b/>
        </w:rPr>
      </w:pPr>
    </w:p>
    <w:p w:rsidR="00CF706E" w:rsidRDefault="00A3634B">
      <w:pPr>
        <w:pStyle w:val="Textoindependiente"/>
        <w:spacing w:line="242" w:lineRule="auto"/>
        <w:ind w:left="118" w:firstLine="288"/>
      </w:pPr>
      <w:bookmarkStart w:id="171" w:name="Artículo_154"/>
      <w:bookmarkEnd w:id="171"/>
      <w:r>
        <w:rPr>
          <w:b/>
        </w:rPr>
        <w:t xml:space="preserve">Artículo 154. </w:t>
      </w:r>
      <w:r>
        <w:t>Para los efectos de esta Ley existe cesantía en edad avanzada cuando el asegurado quede privado de trabajos remunerados a partir de los sesenta años de edad.</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 xml:space="preserve">Párrafo </w:t>
      </w:r>
      <w:r>
        <w:rPr>
          <w:rFonts w:ascii="Times New Roman" w:hAnsi="Times New Roman"/>
          <w:i/>
          <w:color w:val="0000FF"/>
          <w:sz w:val="16"/>
        </w:rPr>
        <w:t>reformado DOF 20-12-2001</w:t>
      </w:r>
    </w:p>
    <w:p w:rsidR="00CF706E" w:rsidRDefault="00CF706E">
      <w:pPr>
        <w:pStyle w:val="Textoindependiente"/>
        <w:spacing w:before="3"/>
        <w:rPr>
          <w:rFonts w:ascii="Times New Roman"/>
          <w:i/>
        </w:rPr>
      </w:pPr>
    </w:p>
    <w:p w:rsidR="00CF706E" w:rsidRDefault="00A3634B">
      <w:pPr>
        <w:pStyle w:val="Textoindependiente"/>
        <w:spacing w:before="1"/>
        <w:ind w:left="118" w:right="119" w:firstLine="288"/>
        <w:jc w:val="both"/>
      </w:pPr>
      <w:r>
        <w:t>Para gozar de las prestaciones de este ramo se requiere que el asegurado tenga reconocidas ante el Instituto un mínimo de mil doscientas cincuenta cotizaciones semanales.</w:t>
      </w:r>
    </w:p>
    <w:p w:rsidR="00CF706E" w:rsidRDefault="00CF706E">
      <w:pPr>
        <w:pStyle w:val="Textoindependiente"/>
        <w:spacing w:before="10"/>
        <w:rPr>
          <w:sz w:val="19"/>
        </w:rPr>
      </w:pPr>
    </w:p>
    <w:p w:rsidR="00CF706E" w:rsidRDefault="00A3634B">
      <w:pPr>
        <w:pStyle w:val="Textoindependiente"/>
        <w:ind w:left="118" w:right="126" w:firstLine="288"/>
        <w:jc w:val="both"/>
      </w:pPr>
      <w:r>
        <w:t>El trabajador cesante que tenga sesenta años o más y no reúna las semanas de cotización señaladas en el párrafo precedente, podrá retirar el saldo de su cuenta individual en una sola exhibición o seguir cotizando hasta cubrir las semanas necesarias para qu</w:t>
      </w:r>
      <w:r>
        <w:t>e opere su pensión.</w:t>
      </w:r>
    </w:p>
    <w:p w:rsidR="00CF706E" w:rsidRDefault="00CF706E">
      <w:pPr>
        <w:pStyle w:val="Textoindependiente"/>
        <w:spacing w:before="2"/>
      </w:pPr>
    </w:p>
    <w:p w:rsidR="00CF706E" w:rsidRDefault="00A3634B">
      <w:pPr>
        <w:pStyle w:val="Textoindependiente"/>
        <w:ind w:left="118" w:right="122" w:firstLine="288"/>
        <w:jc w:val="both"/>
      </w:pPr>
      <w:r>
        <w:t>En este caso, si el asegurado tiene cotizadas un mínimo de setecientas cincuenta semanas tendrá derecho a las prestaciones en especie del seguro de enfermedades y maternidad, en los términos del capítulo IV de este Título.</w:t>
      </w:r>
    </w:p>
    <w:p w:rsidR="00CF706E" w:rsidRDefault="00CF706E">
      <w:pPr>
        <w:pStyle w:val="Textoindependiente"/>
        <w:spacing w:before="8"/>
        <w:rPr>
          <w:sz w:val="19"/>
        </w:rPr>
      </w:pPr>
    </w:p>
    <w:p w:rsidR="00CF706E" w:rsidRDefault="00A3634B">
      <w:pPr>
        <w:pStyle w:val="Textoindependiente"/>
        <w:spacing w:before="1" w:line="242" w:lineRule="auto"/>
        <w:ind w:left="118" w:right="123" w:firstLine="288"/>
        <w:jc w:val="both"/>
      </w:pPr>
      <w:bookmarkStart w:id="172" w:name="Artículo_155"/>
      <w:bookmarkEnd w:id="172"/>
      <w:r>
        <w:rPr>
          <w:b/>
        </w:rPr>
        <w:t>Artículo 15</w:t>
      </w:r>
      <w:r>
        <w:rPr>
          <w:b/>
        </w:rPr>
        <w:t xml:space="preserve">5. </w:t>
      </w:r>
      <w:r>
        <w:t>La contingencia consistente en la cesantía en edad avanzada, obliga al Instituto al otorgamiento de las prestaciones siguientes:</w:t>
      </w:r>
    </w:p>
    <w:p w:rsidR="00CF706E" w:rsidRDefault="00CF706E">
      <w:pPr>
        <w:pStyle w:val="Textoindependiente"/>
        <w:spacing w:before="5"/>
        <w:rPr>
          <w:sz w:val="19"/>
        </w:rPr>
      </w:pPr>
    </w:p>
    <w:p w:rsidR="00CF706E" w:rsidRDefault="00A3634B">
      <w:pPr>
        <w:pStyle w:val="Prrafodelista"/>
        <w:numPr>
          <w:ilvl w:val="0"/>
          <w:numId w:val="53"/>
        </w:numPr>
        <w:tabs>
          <w:tab w:val="left" w:pos="573"/>
        </w:tabs>
        <w:ind w:hanging="167"/>
        <w:rPr>
          <w:sz w:val="20"/>
        </w:rPr>
      </w:pPr>
      <w:r>
        <w:rPr>
          <w:sz w:val="20"/>
        </w:rPr>
        <w:t>Pensión;</w:t>
      </w:r>
    </w:p>
    <w:p w:rsidR="00CF706E" w:rsidRDefault="00CF706E">
      <w:pPr>
        <w:pStyle w:val="Textoindependiente"/>
        <w:spacing w:before="1"/>
      </w:pPr>
    </w:p>
    <w:p w:rsidR="00CF706E" w:rsidRDefault="00A3634B">
      <w:pPr>
        <w:pStyle w:val="Prrafodelista"/>
        <w:numPr>
          <w:ilvl w:val="0"/>
          <w:numId w:val="53"/>
        </w:numPr>
        <w:tabs>
          <w:tab w:val="left" w:pos="628"/>
        </w:tabs>
        <w:ind w:left="627" w:hanging="222"/>
        <w:rPr>
          <w:sz w:val="20"/>
        </w:rPr>
      </w:pPr>
      <w:r>
        <w:rPr>
          <w:sz w:val="20"/>
        </w:rPr>
        <w:t>Asistencia médica, en los términos del capítulo IV de este</w:t>
      </w:r>
      <w:r>
        <w:rPr>
          <w:spacing w:val="-7"/>
          <w:sz w:val="20"/>
        </w:rPr>
        <w:t xml:space="preserve"> </w:t>
      </w:r>
      <w:r>
        <w:rPr>
          <w:sz w:val="20"/>
        </w:rPr>
        <w:t>Título;</w:t>
      </w:r>
    </w:p>
    <w:p w:rsidR="00CF706E" w:rsidRDefault="00CF706E">
      <w:pPr>
        <w:pStyle w:val="Textoindependiente"/>
        <w:spacing w:before="1"/>
      </w:pPr>
    </w:p>
    <w:p w:rsidR="00CF706E" w:rsidRDefault="00A3634B">
      <w:pPr>
        <w:pStyle w:val="Prrafodelista"/>
        <w:numPr>
          <w:ilvl w:val="0"/>
          <w:numId w:val="53"/>
        </w:numPr>
        <w:tabs>
          <w:tab w:val="left" w:pos="683"/>
        </w:tabs>
        <w:ind w:left="682" w:hanging="277"/>
        <w:rPr>
          <w:sz w:val="20"/>
        </w:rPr>
      </w:pPr>
      <w:r>
        <w:rPr>
          <w:sz w:val="20"/>
        </w:rPr>
        <w:t>Asignaciones familiares, y</w:t>
      </w:r>
    </w:p>
    <w:p w:rsidR="00CF706E" w:rsidRDefault="00CF706E">
      <w:pPr>
        <w:pStyle w:val="Textoindependiente"/>
        <w:spacing w:before="10"/>
        <w:rPr>
          <w:sz w:val="19"/>
        </w:rPr>
      </w:pPr>
    </w:p>
    <w:p w:rsidR="00CF706E" w:rsidRDefault="00A3634B">
      <w:pPr>
        <w:pStyle w:val="Prrafodelista"/>
        <w:numPr>
          <w:ilvl w:val="0"/>
          <w:numId w:val="53"/>
        </w:numPr>
        <w:tabs>
          <w:tab w:val="left" w:pos="707"/>
        </w:tabs>
        <w:ind w:left="706" w:hanging="301"/>
        <w:rPr>
          <w:sz w:val="20"/>
        </w:rPr>
      </w:pPr>
      <w:r>
        <w:rPr>
          <w:sz w:val="20"/>
        </w:rPr>
        <w:t>Ayuda asistencial</w:t>
      </w:r>
      <w:r>
        <w:rPr>
          <w:sz w:val="20"/>
        </w:rPr>
        <w:t>.</w:t>
      </w:r>
    </w:p>
    <w:p w:rsidR="00CF706E" w:rsidRDefault="00CF706E">
      <w:pPr>
        <w:pStyle w:val="Textoindependiente"/>
        <w:spacing w:before="1"/>
      </w:pPr>
    </w:p>
    <w:p w:rsidR="00CF706E" w:rsidRDefault="00A3634B">
      <w:pPr>
        <w:pStyle w:val="Textoindependiente"/>
        <w:ind w:left="118" w:right="124" w:firstLine="288"/>
        <w:jc w:val="both"/>
      </w:pPr>
      <w:bookmarkStart w:id="173" w:name="Artículo_156"/>
      <w:bookmarkEnd w:id="173"/>
      <w:r>
        <w:rPr>
          <w:b/>
        </w:rPr>
        <w:t xml:space="preserve">Artículo 156. </w:t>
      </w:r>
      <w:r>
        <w:t>El derecho al goce de la pensión de cesantía en edad avanzada comenzará desde el día en que el asegurado cumpla con los requisitos señalados en el artículo 154 de esta Ley, siempre que solicite el otorgamiento de dicha pensión y acredite haber quedado priv</w:t>
      </w:r>
      <w:r>
        <w:t>ado de trabajo, si no fue recibido en el Instituto el aviso de</w:t>
      </w:r>
      <w:r>
        <w:rPr>
          <w:spacing w:val="-5"/>
        </w:rPr>
        <w:t xml:space="preserve"> </w:t>
      </w:r>
      <w:r>
        <w:t>baja.</w:t>
      </w:r>
    </w:p>
    <w:p w:rsidR="00CF706E" w:rsidRDefault="00CF706E">
      <w:pPr>
        <w:pStyle w:val="Textoindependiente"/>
      </w:pPr>
    </w:p>
    <w:p w:rsidR="00CF706E" w:rsidRDefault="00A3634B">
      <w:pPr>
        <w:pStyle w:val="Textoindependiente"/>
        <w:spacing w:line="242" w:lineRule="auto"/>
        <w:ind w:left="118" w:right="128" w:firstLine="288"/>
        <w:jc w:val="both"/>
      </w:pPr>
      <w:bookmarkStart w:id="174" w:name="Artículo_157"/>
      <w:bookmarkEnd w:id="174"/>
      <w:r>
        <w:rPr>
          <w:b/>
        </w:rPr>
        <w:t xml:space="preserve">Artículo 157. </w:t>
      </w:r>
      <w:r>
        <w:t xml:space="preserve">Los asegurados que reúnan los requisitos establecidos en esta sección podrán disponer de su cuenta individual con el objeto de disfrutar de una pensión de cesantía en edad </w:t>
      </w:r>
      <w:r>
        <w:t>avanzada. Para tal propósito podrá optar por alguna de las alternativas siguientes:</w:t>
      </w:r>
    </w:p>
    <w:p w:rsidR="00CF706E" w:rsidRDefault="00CF706E">
      <w:pPr>
        <w:pStyle w:val="Textoindependiente"/>
        <w:spacing w:before="4"/>
        <w:rPr>
          <w:sz w:val="19"/>
        </w:rPr>
      </w:pPr>
    </w:p>
    <w:p w:rsidR="00CF706E" w:rsidRDefault="00A3634B">
      <w:pPr>
        <w:pStyle w:val="Prrafodelista"/>
        <w:numPr>
          <w:ilvl w:val="0"/>
          <w:numId w:val="52"/>
        </w:numPr>
        <w:tabs>
          <w:tab w:val="left" w:pos="631"/>
        </w:tabs>
        <w:spacing w:line="242" w:lineRule="auto"/>
        <w:ind w:right="128" w:firstLine="288"/>
        <w:rPr>
          <w:sz w:val="20"/>
        </w:rPr>
      </w:pPr>
      <w:r>
        <w:rPr>
          <w:sz w:val="20"/>
        </w:rPr>
        <w:t>Contratar con la institución de seguros de su elección una renta vitalicia, que se actualizará anualmente en el mes de febrero conforme al Indice Nacional de Precios al Co</w:t>
      </w:r>
      <w:r>
        <w:rPr>
          <w:sz w:val="20"/>
        </w:rPr>
        <w:t>nsumidor,</w:t>
      </w:r>
      <w:r>
        <w:rPr>
          <w:spacing w:val="-10"/>
          <w:sz w:val="20"/>
        </w:rPr>
        <w:t xml:space="preserve"> </w:t>
      </w:r>
      <w:r>
        <w:rPr>
          <w:sz w:val="20"/>
        </w:rPr>
        <w:t>y</w:t>
      </w:r>
    </w:p>
    <w:p w:rsidR="00CF706E" w:rsidRDefault="00CF706E">
      <w:pPr>
        <w:pStyle w:val="Textoindependiente"/>
        <w:spacing w:before="8"/>
        <w:rPr>
          <w:sz w:val="19"/>
        </w:rPr>
      </w:pPr>
    </w:p>
    <w:p w:rsidR="00CF706E" w:rsidRDefault="00A3634B">
      <w:pPr>
        <w:pStyle w:val="Prrafodelista"/>
        <w:numPr>
          <w:ilvl w:val="0"/>
          <w:numId w:val="52"/>
        </w:numPr>
        <w:tabs>
          <w:tab w:val="left" w:pos="674"/>
        </w:tabs>
        <w:spacing w:line="242" w:lineRule="auto"/>
        <w:ind w:right="113" w:firstLine="288"/>
        <w:rPr>
          <w:sz w:val="20"/>
        </w:rPr>
      </w:pPr>
      <w:r>
        <w:rPr>
          <w:sz w:val="20"/>
        </w:rPr>
        <w:t>Mantener el saldo de su cuenta individual en una Administradora de Fondos para el Retiro y efectuar con cargo a éste, retiros</w:t>
      </w:r>
      <w:r>
        <w:rPr>
          <w:spacing w:val="-3"/>
          <w:sz w:val="20"/>
        </w:rPr>
        <w:t xml:space="preserve"> </w:t>
      </w:r>
      <w:r>
        <w:rPr>
          <w:sz w:val="20"/>
        </w:rPr>
        <w:t>programados.</w:t>
      </w:r>
    </w:p>
    <w:p w:rsidR="00CF706E" w:rsidRDefault="00CF706E">
      <w:pPr>
        <w:pStyle w:val="Textoindependiente"/>
        <w:spacing w:before="8"/>
        <w:rPr>
          <w:sz w:val="19"/>
        </w:rPr>
      </w:pPr>
    </w:p>
    <w:p w:rsidR="00CF706E" w:rsidRDefault="00A3634B">
      <w:pPr>
        <w:pStyle w:val="Textoindependiente"/>
        <w:spacing w:before="1"/>
        <w:ind w:left="118" w:right="127" w:firstLine="288"/>
        <w:jc w:val="both"/>
      </w:pPr>
      <w:r>
        <w:t>Ambos supuestos se sujetarán a lo establecido en esta Ley y de conformidad con las reglas de carácter g</w:t>
      </w:r>
      <w:r>
        <w:t>eneral que expida la Comisión Nacional del Sistema de Ahorro para el Retiro.</w:t>
      </w:r>
    </w:p>
    <w:p w:rsidR="00CF706E" w:rsidRDefault="00CF706E">
      <w:pPr>
        <w:pStyle w:val="Textoindependiente"/>
        <w:spacing w:before="1"/>
      </w:pPr>
    </w:p>
    <w:p w:rsidR="00CF706E" w:rsidRDefault="00A3634B">
      <w:pPr>
        <w:pStyle w:val="Textoindependiente"/>
        <w:ind w:left="118" w:right="124" w:firstLine="288"/>
        <w:jc w:val="both"/>
      </w:pPr>
      <w:r>
        <w:t>El asegurado que opte por la alternativa prevista en la fracción II podrá, en cualquier momento, contratar una renta vitalicia de acuerdo a lo dispuesto en la fracción I. El aseg</w:t>
      </w:r>
      <w:r>
        <w:t>urado no podrá optar por la alternativa señalada si la renta mensual vitalicia a convenirse fuera inferior a la pensión garantizada.</w:t>
      </w:r>
    </w:p>
    <w:p w:rsidR="00CF706E" w:rsidRDefault="00CF706E">
      <w:pPr>
        <w:pStyle w:val="Textoindependiente"/>
        <w:spacing w:before="8"/>
        <w:rPr>
          <w:sz w:val="19"/>
        </w:rPr>
      </w:pPr>
    </w:p>
    <w:p w:rsidR="00CF706E" w:rsidRDefault="00A3634B">
      <w:pPr>
        <w:pStyle w:val="Textoindependiente"/>
        <w:spacing w:line="242" w:lineRule="auto"/>
        <w:ind w:left="118" w:right="117" w:firstLine="288"/>
        <w:jc w:val="both"/>
      </w:pPr>
      <w:bookmarkStart w:id="175" w:name="Artículo_158"/>
      <w:bookmarkEnd w:id="175"/>
      <w:r>
        <w:rPr>
          <w:b/>
        </w:rPr>
        <w:t xml:space="preserve">Artículo 158. </w:t>
      </w:r>
      <w:r>
        <w:t xml:space="preserve">El asegurado podrá pensionarse antes de cumplir las edades establecidas, siempre y cuando la pensión que se </w:t>
      </w:r>
      <w:r>
        <w:t>le calcule en el sistema de renta vitalicia sea superior en más del treinta por</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ciento de la pensión garantizada, una vez cubierta la prima del seguro de sobrevivencia para sus beneficiarios.</w:t>
      </w:r>
    </w:p>
    <w:p w:rsidR="00CF706E" w:rsidRDefault="00CF706E">
      <w:pPr>
        <w:pStyle w:val="Textoindependiente"/>
        <w:spacing w:before="1"/>
      </w:pPr>
    </w:p>
    <w:p w:rsidR="00CF706E" w:rsidRDefault="00A3634B">
      <w:pPr>
        <w:pStyle w:val="Textoindependiente"/>
        <w:spacing w:before="1"/>
        <w:ind w:left="118" w:right="114" w:firstLine="288"/>
        <w:jc w:val="both"/>
      </w:pPr>
      <w:r>
        <w:t>El pensionado tendrá derecho a recibir el excedente de los recursos acumulados en su cuenta individual en una o varias exhibiciones, solamente si la pensión que se le otorgue es superior en más del treinta por ciento de la pensión garantizada, una vez cubi</w:t>
      </w:r>
      <w:r>
        <w:t>erta la prima del seguro de sobrevivencia para sus beneficiarios. La disposición de la cuenta así como de sus rendimientos estará exenta del pago de contribuciones.</w:t>
      </w:r>
    </w:p>
    <w:p w:rsidR="00CF706E" w:rsidRDefault="00CF706E">
      <w:pPr>
        <w:pStyle w:val="Textoindependiente"/>
        <w:spacing w:before="9"/>
        <w:rPr>
          <w:sz w:val="19"/>
        </w:rPr>
      </w:pPr>
    </w:p>
    <w:p w:rsidR="00CF706E" w:rsidRDefault="00A3634B">
      <w:pPr>
        <w:pStyle w:val="Textoindependiente"/>
        <w:ind w:left="406"/>
      </w:pPr>
      <w:r>
        <w:t>Lo dispuesto en este artículo es aplicable al ramo de vejez.</w:t>
      </w:r>
    </w:p>
    <w:p w:rsidR="00CF706E" w:rsidRDefault="00CF706E">
      <w:pPr>
        <w:pStyle w:val="Textoindependiente"/>
        <w:spacing w:before="10"/>
        <w:rPr>
          <w:sz w:val="19"/>
        </w:rPr>
      </w:pPr>
    </w:p>
    <w:p w:rsidR="00CF706E" w:rsidRDefault="00A3634B">
      <w:pPr>
        <w:ind w:left="406"/>
        <w:rPr>
          <w:sz w:val="20"/>
        </w:rPr>
      </w:pPr>
      <w:bookmarkStart w:id="176" w:name="Artículo_159"/>
      <w:bookmarkEnd w:id="176"/>
      <w:r>
        <w:rPr>
          <w:b/>
          <w:sz w:val="20"/>
        </w:rPr>
        <w:t xml:space="preserve">Artículo 159. </w:t>
      </w:r>
      <w:r>
        <w:rPr>
          <w:sz w:val="20"/>
        </w:rPr>
        <w:t>Para efectos d</w:t>
      </w:r>
      <w:r>
        <w:rPr>
          <w:sz w:val="20"/>
        </w:rPr>
        <w:t>e esta Ley, se entenderá por:</w:t>
      </w:r>
    </w:p>
    <w:p w:rsidR="00CF706E" w:rsidRDefault="00CF706E">
      <w:pPr>
        <w:pStyle w:val="Textoindependiente"/>
        <w:spacing w:before="1"/>
      </w:pPr>
    </w:p>
    <w:p w:rsidR="00CF706E" w:rsidRDefault="00A3634B">
      <w:pPr>
        <w:pStyle w:val="Prrafodelista"/>
        <w:numPr>
          <w:ilvl w:val="0"/>
          <w:numId w:val="51"/>
        </w:numPr>
        <w:tabs>
          <w:tab w:val="left" w:pos="602"/>
        </w:tabs>
        <w:ind w:right="118" w:firstLine="288"/>
        <w:jc w:val="both"/>
        <w:rPr>
          <w:sz w:val="20"/>
        </w:rPr>
      </w:pPr>
      <w:r>
        <w:rPr>
          <w:sz w:val="20"/>
        </w:rPr>
        <w:t>Cuenta individual, aquella que se abrirá para cada asegurado en las Administradoras de Fondos para el Retiro, para que se depositen en la misma las cuotas obrero-patronales y estatal por concepto del seguro de retiro, cesantí</w:t>
      </w:r>
      <w:r>
        <w:rPr>
          <w:sz w:val="20"/>
        </w:rPr>
        <w:t>a en edad avanzada y vejez, así como los rendimientos. La cuenta individual se integrará por las subcuentas: de retiro, cesantía en edad avanzada y vejez; de vivienda y de aportaciones voluntarias.</w:t>
      </w:r>
    </w:p>
    <w:p w:rsidR="00CF706E" w:rsidRDefault="00CF706E">
      <w:pPr>
        <w:pStyle w:val="Textoindependiente"/>
        <w:spacing w:before="3"/>
      </w:pPr>
    </w:p>
    <w:p w:rsidR="00CF706E" w:rsidRDefault="00A3634B">
      <w:pPr>
        <w:pStyle w:val="Textoindependiente"/>
        <w:ind w:left="118" w:right="125" w:firstLine="288"/>
        <w:jc w:val="both"/>
      </w:pPr>
      <w:r>
        <w:t xml:space="preserve">Respecto de la subcuenta de vivienda las Administradoras </w:t>
      </w:r>
      <w:r>
        <w:t>de Fondos para el Retiro deberán hacer entrega de los recursos al Instituto del Fondo Nacional de la Vivienda para los Trabajadores en los términos de su propia Ley.</w:t>
      </w:r>
    </w:p>
    <w:p w:rsidR="00CF706E" w:rsidRDefault="00CF706E">
      <w:pPr>
        <w:pStyle w:val="Textoindependiente"/>
        <w:spacing w:before="8"/>
        <w:rPr>
          <w:sz w:val="19"/>
        </w:rPr>
      </w:pPr>
    </w:p>
    <w:p w:rsidR="00CF706E" w:rsidRDefault="00A3634B">
      <w:pPr>
        <w:pStyle w:val="Prrafodelista"/>
        <w:numPr>
          <w:ilvl w:val="0"/>
          <w:numId w:val="51"/>
        </w:numPr>
        <w:tabs>
          <w:tab w:val="left" w:pos="662"/>
        </w:tabs>
        <w:spacing w:line="242" w:lineRule="auto"/>
        <w:ind w:right="124" w:firstLine="288"/>
        <w:jc w:val="both"/>
        <w:rPr>
          <w:sz w:val="20"/>
        </w:rPr>
      </w:pPr>
      <w:r>
        <w:rPr>
          <w:sz w:val="20"/>
        </w:rPr>
        <w:t>Individualizar, el proceso mediante el cual se identifica la parte que se abona a las subcuentas correspondientes a cada trabajador de los pagos efectuados por el patrón y el estado, así como los rendimientos financieros que se</w:t>
      </w:r>
      <w:r>
        <w:rPr>
          <w:spacing w:val="1"/>
          <w:sz w:val="20"/>
        </w:rPr>
        <w:t xml:space="preserve"> </w:t>
      </w:r>
      <w:r>
        <w:rPr>
          <w:sz w:val="20"/>
        </w:rPr>
        <w:t>generen.</w:t>
      </w:r>
    </w:p>
    <w:p w:rsidR="00CF706E" w:rsidRDefault="00CF706E">
      <w:pPr>
        <w:pStyle w:val="Textoindependiente"/>
        <w:spacing w:before="4"/>
        <w:rPr>
          <w:sz w:val="19"/>
        </w:rPr>
      </w:pPr>
    </w:p>
    <w:p w:rsidR="00CF706E" w:rsidRDefault="00A3634B">
      <w:pPr>
        <w:pStyle w:val="Prrafodelista"/>
        <w:numPr>
          <w:ilvl w:val="0"/>
          <w:numId w:val="51"/>
        </w:numPr>
        <w:tabs>
          <w:tab w:val="left" w:pos="683"/>
        </w:tabs>
        <w:ind w:left="682" w:hanging="277"/>
        <w:rPr>
          <w:sz w:val="20"/>
        </w:rPr>
      </w:pPr>
      <w:r>
        <w:rPr>
          <w:sz w:val="20"/>
        </w:rPr>
        <w:t>Pensión, la renta vitalicia o el retiro</w:t>
      </w:r>
      <w:r>
        <w:rPr>
          <w:spacing w:val="-5"/>
          <w:sz w:val="20"/>
        </w:rPr>
        <w:t xml:space="preserve"> </w:t>
      </w:r>
      <w:r>
        <w:rPr>
          <w:sz w:val="20"/>
        </w:rPr>
        <w:t>programado.</w:t>
      </w:r>
    </w:p>
    <w:p w:rsidR="00CF706E" w:rsidRDefault="00CF706E">
      <w:pPr>
        <w:pStyle w:val="Textoindependiente"/>
        <w:spacing w:before="1"/>
      </w:pPr>
    </w:p>
    <w:p w:rsidR="00CF706E" w:rsidRDefault="00A3634B">
      <w:pPr>
        <w:pStyle w:val="Prrafodelista"/>
        <w:numPr>
          <w:ilvl w:val="0"/>
          <w:numId w:val="51"/>
        </w:numPr>
        <w:tabs>
          <w:tab w:val="left" w:pos="714"/>
        </w:tabs>
        <w:spacing w:line="242" w:lineRule="auto"/>
        <w:ind w:right="126" w:firstLine="288"/>
        <w:jc w:val="both"/>
        <w:rPr>
          <w:sz w:val="20"/>
        </w:rPr>
      </w:pPr>
      <w:r>
        <w:rPr>
          <w:sz w:val="20"/>
        </w:rPr>
        <w:t>Renta vitalicia, el contrato por el cual la aseguradora a cambio de recibir los recursos acumulados en la cuenta individual se obliga a pagar periódicamente una pensión durante la vida del</w:t>
      </w:r>
      <w:r>
        <w:rPr>
          <w:spacing w:val="-20"/>
          <w:sz w:val="20"/>
        </w:rPr>
        <w:t xml:space="preserve"> </w:t>
      </w:r>
      <w:r>
        <w:rPr>
          <w:sz w:val="20"/>
        </w:rPr>
        <w:t>pensionado.</w:t>
      </w:r>
    </w:p>
    <w:p w:rsidR="00CF706E" w:rsidRDefault="00CF706E">
      <w:pPr>
        <w:pStyle w:val="Textoindependiente"/>
        <w:spacing w:before="6"/>
        <w:rPr>
          <w:sz w:val="19"/>
        </w:rPr>
      </w:pPr>
    </w:p>
    <w:p w:rsidR="00CF706E" w:rsidRDefault="00A3634B">
      <w:pPr>
        <w:pStyle w:val="Prrafodelista"/>
        <w:numPr>
          <w:ilvl w:val="0"/>
          <w:numId w:val="51"/>
        </w:numPr>
        <w:tabs>
          <w:tab w:val="left" w:pos="691"/>
        </w:tabs>
        <w:spacing w:line="242" w:lineRule="auto"/>
        <w:ind w:right="126" w:firstLine="288"/>
        <w:jc w:val="both"/>
        <w:rPr>
          <w:sz w:val="20"/>
        </w:rPr>
      </w:pPr>
      <w:r>
        <w:rPr>
          <w:sz w:val="20"/>
        </w:rPr>
        <w:t>R</w:t>
      </w:r>
      <w:r>
        <w:rPr>
          <w:sz w:val="20"/>
        </w:rPr>
        <w:t>etiros programados, la modalidad de obtener una pensión fraccionando el monto total de los recursos de la cuenta individual, para lo cual se tomará en cuenta la esperanza de vida de los pensionados, así como los rendimientos previsibles de los</w:t>
      </w:r>
      <w:r>
        <w:rPr>
          <w:spacing w:val="-1"/>
          <w:sz w:val="20"/>
        </w:rPr>
        <w:t xml:space="preserve"> </w:t>
      </w:r>
      <w:r>
        <w:rPr>
          <w:sz w:val="20"/>
        </w:rPr>
        <w:t>saldos.</w:t>
      </w:r>
    </w:p>
    <w:p w:rsidR="00CF706E" w:rsidRDefault="00CF706E">
      <w:pPr>
        <w:pStyle w:val="Textoindependiente"/>
        <w:spacing w:before="6"/>
        <w:rPr>
          <w:sz w:val="19"/>
        </w:rPr>
      </w:pPr>
    </w:p>
    <w:p w:rsidR="00CF706E" w:rsidRDefault="00A3634B">
      <w:pPr>
        <w:pStyle w:val="Prrafodelista"/>
        <w:numPr>
          <w:ilvl w:val="0"/>
          <w:numId w:val="51"/>
        </w:numPr>
        <w:tabs>
          <w:tab w:val="left" w:pos="722"/>
        </w:tabs>
        <w:ind w:right="117" w:firstLine="288"/>
        <w:jc w:val="both"/>
        <w:rPr>
          <w:sz w:val="20"/>
        </w:rPr>
      </w:pPr>
      <w:r>
        <w:rPr>
          <w:sz w:val="20"/>
        </w:rPr>
        <w:t>Seg</w:t>
      </w:r>
      <w:r>
        <w:rPr>
          <w:sz w:val="20"/>
        </w:rPr>
        <w:t xml:space="preserve">uro de sobreviviencia, aquél que se contrata por los pensionados, por riesgos de trabajo, por invalidez, por cesantía en edad avanzada o por vejez, con cargo a los recursos de la suma asegurada, adicionada a los recursos de la cuenta individual a favor de </w:t>
      </w:r>
      <w:r>
        <w:rPr>
          <w:sz w:val="20"/>
        </w:rPr>
        <w:t>sus beneficiarios para otorgarles la pensión, ayudas asistenciales y demás prestaciones en dinero previstas en los respectivos seguros, mediante la renta que se les asignará después del fallecimiento del pensionado, hasta la extinción legal de las pensione</w:t>
      </w:r>
      <w:r>
        <w:rPr>
          <w:sz w:val="20"/>
        </w:rPr>
        <w:t>s.</w:t>
      </w:r>
    </w:p>
    <w:p w:rsidR="00CF706E" w:rsidRDefault="00CF706E">
      <w:pPr>
        <w:pStyle w:val="Textoindependiente"/>
        <w:spacing w:before="1"/>
      </w:pPr>
    </w:p>
    <w:p w:rsidR="00CF706E" w:rsidRDefault="00A3634B">
      <w:pPr>
        <w:pStyle w:val="Prrafodelista"/>
        <w:numPr>
          <w:ilvl w:val="0"/>
          <w:numId w:val="51"/>
        </w:numPr>
        <w:tabs>
          <w:tab w:val="left" w:pos="784"/>
        </w:tabs>
        <w:ind w:right="125" w:firstLine="288"/>
        <w:jc w:val="both"/>
        <w:rPr>
          <w:sz w:val="20"/>
        </w:rPr>
      </w:pPr>
      <w:r>
        <w:rPr>
          <w:sz w:val="20"/>
        </w:rPr>
        <w:t>Monto constitutivo es la cantidad de dinero que se requiere para contratar los seguros de renta vitalicia y de sobrevivencia con una institución de</w:t>
      </w:r>
      <w:r>
        <w:rPr>
          <w:spacing w:val="-3"/>
          <w:sz w:val="20"/>
        </w:rPr>
        <w:t xml:space="preserve"> </w:t>
      </w:r>
      <w:r>
        <w:rPr>
          <w:sz w:val="20"/>
        </w:rPr>
        <w:t>seguros.</w:t>
      </w:r>
    </w:p>
    <w:p w:rsidR="00CF706E" w:rsidRDefault="00CF706E">
      <w:pPr>
        <w:pStyle w:val="Textoindependiente"/>
        <w:spacing w:before="11"/>
        <w:rPr>
          <w:sz w:val="19"/>
        </w:rPr>
      </w:pPr>
    </w:p>
    <w:p w:rsidR="00CF706E" w:rsidRDefault="00A3634B">
      <w:pPr>
        <w:pStyle w:val="Prrafodelista"/>
        <w:numPr>
          <w:ilvl w:val="0"/>
          <w:numId w:val="51"/>
        </w:numPr>
        <w:tabs>
          <w:tab w:val="left" w:pos="832"/>
        </w:tabs>
        <w:spacing w:line="242" w:lineRule="auto"/>
        <w:ind w:right="119" w:firstLine="288"/>
        <w:jc w:val="both"/>
        <w:rPr>
          <w:sz w:val="20"/>
        </w:rPr>
      </w:pPr>
      <w:r>
        <w:rPr>
          <w:sz w:val="20"/>
        </w:rPr>
        <w:t>Suma asegurada es la cantidad que resulta de restar al monto constitutivo el saldo de la cuenta individual del</w:t>
      </w:r>
      <w:r>
        <w:rPr>
          <w:spacing w:val="-2"/>
          <w:sz w:val="20"/>
        </w:rPr>
        <w:t xml:space="preserve"> </w:t>
      </w:r>
      <w:r>
        <w:rPr>
          <w:sz w:val="20"/>
        </w:rPr>
        <w:t>trabajador.</w:t>
      </w:r>
    </w:p>
    <w:p w:rsidR="00CF706E" w:rsidRDefault="00CF706E">
      <w:pPr>
        <w:pStyle w:val="Textoindependiente"/>
        <w:spacing w:before="10"/>
        <w:rPr>
          <w:sz w:val="19"/>
        </w:rPr>
      </w:pPr>
    </w:p>
    <w:p w:rsidR="00CF706E" w:rsidRDefault="00A3634B">
      <w:pPr>
        <w:pStyle w:val="Textoindependiente"/>
        <w:ind w:left="118" w:right="118" w:firstLine="288"/>
        <w:jc w:val="both"/>
      </w:pPr>
      <w:r>
        <w:t>La renta vitalicia y el seguro de sobrevivencia, que otorguen de acuerdo a lo previsto en los seguros de riesgos de trabajo, invalid</w:t>
      </w:r>
      <w:r>
        <w:t xml:space="preserve">ez y vida y retiro, cesantía en edad avanzada y vejez, </w:t>
      </w:r>
      <w:r>
        <w:rPr>
          <w:spacing w:val="2"/>
        </w:rPr>
        <w:t xml:space="preserve">las </w:t>
      </w:r>
      <w:r>
        <w:t>instituciones de seguros se sujetarán a las reglas de carácter general que expida la Comisión Nacional de Seguros y Fianzas, oyendo previamente la opinión de la Comisión Nacional del Sistema de Aho</w:t>
      </w:r>
      <w:r>
        <w:t>rro para el</w:t>
      </w:r>
      <w:r>
        <w:rPr>
          <w:spacing w:val="-29"/>
        </w:rPr>
        <w:t xml:space="preserve"> </w:t>
      </w:r>
      <w:r>
        <w:t>Retiro.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4"/>
        <w:rPr>
          <w:sz w:val="27"/>
        </w:rPr>
      </w:pPr>
    </w:p>
    <w:p w:rsidR="00CF706E" w:rsidRDefault="00A3634B">
      <w:pPr>
        <w:spacing w:before="94"/>
        <w:ind w:left="6962"/>
        <w:rPr>
          <w:rFonts w:ascii="Times New Roman" w:hAnsi="Times New Roman"/>
          <w:i/>
          <w:sz w:val="16"/>
        </w:rPr>
      </w:pPr>
      <w:r>
        <w:rPr>
          <w:rFonts w:ascii="Times New Roman" w:hAnsi="Times New Roman"/>
          <w:i/>
          <w:color w:val="0000FF"/>
          <w:sz w:val="16"/>
        </w:rPr>
        <w:t>Aclaración al párrafo DOF 16-01-1996</w:t>
      </w:r>
    </w:p>
    <w:p w:rsidR="00CF706E" w:rsidRDefault="00CF706E">
      <w:pPr>
        <w:pStyle w:val="Textoindependiente"/>
        <w:spacing w:before="1"/>
        <w:rPr>
          <w:rFonts w:ascii="Times New Roman"/>
          <w:i/>
        </w:rPr>
      </w:pPr>
    </w:p>
    <w:p w:rsidR="00CF706E" w:rsidRDefault="00A3634B">
      <w:pPr>
        <w:pStyle w:val="Textoindependiente"/>
        <w:ind w:left="118" w:right="128" w:firstLine="288"/>
        <w:jc w:val="both"/>
      </w:pPr>
      <w:bookmarkStart w:id="177" w:name="Artículo_160"/>
      <w:bookmarkEnd w:id="177"/>
      <w:r>
        <w:rPr>
          <w:b/>
        </w:rPr>
        <w:t xml:space="preserve">Artículo 160. </w:t>
      </w:r>
      <w:r>
        <w:t>El pensionado que se encuentre disfrutando de una pensión de cesantía en edad avanzada, no tendrá derecho a una posterior de vejez o de invalidez.</w:t>
      </w:r>
    </w:p>
    <w:p w:rsidR="00CF706E" w:rsidRDefault="00CF706E">
      <w:pPr>
        <w:pStyle w:val="Textoindependiente"/>
        <w:spacing w:before="11"/>
        <w:rPr>
          <w:sz w:val="19"/>
        </w:rPr>
      </w:pPr>
    </w:p>
    <w:p w:rsidR="00CF706E" w:rsidRDefault="00A3634B">
      <w:pPr>
        <w:pStyle w:val="Ttulo1"/>
        <w:ind w:left="3671" w:right="3667" w:firstLine="2"/>
      </w:pPr>
      <w:r>
        <w:t>SECCION TERCERA DEL R</w:t>
      </w:r>
      <w:r>
        <w:t>AMO DE VEJEZ</w:t>
      </w:r>
    </w:p>
    <w:p w:rsidR="00CF706E" w:rsidRDefault="00CF706E">
      <w:pPr>
        <w:pStyle w:val="Textoindependiente"/>
        <w:rPr>
          <w:b/>
        </w:rPr>
      </w:pPr>
    </w:p>
    <w:p w:rsidR="00CF706E" w:rsidRDefault="00A3634B">
      <w:pPr>
        <w:pStyle w:val="Textoindependiente"/>
        <w:ind w:left="118" w:right="118" w:firstLine="288"/>
        <w:jc w:val="both"/>
      </w:pPr>
      <w:bookmarkStart w:id="178" w:name="Artículo_161"/>
      <w:bookmarkEnd w:id="178"/>
      <w:r>
        <w:rPr>
          <w:b/>
        </w:rPr>
        <w:t xml:space="preserve">Artículo 161. </w:t>
      </w:r>
      <w:r>
        <w:t>El ramo de vejez da derecho al asegurado al otorgamiento de las siguientes prestaciones:</w:t>
      </w:r>
    </w:p>
    <w:p w:rsidR="00CF706E" w:rsidRDefault="00CF706E">
      <w:pPr>
        <w:pStyle w:val="Textoindependiente"/>
        <w:spacing w:before="11"/>
        <w:rPr>
          <w:sz w:val="19"/>
        </w:rPr>
      </w:pPr>
    </w:p>
    <w:p w:rsidR="00CF706E" w:rsidRDefault="00A3634B">
      <w:pPr>
        <w:pStyle w:val="Prrafodelista"/>
        <w:numPr>
          <w:ilvl w:val="0"/>
          <w:numId w:val="50"/>
        </w:numPr>
        <w:tabs>
          <w:tab w:val="left" w:pos="573"/>
        </w:tabs>
        <w:ind w:hanging="167"/>
        <w:rPr>
          <w:sz w:val="20"/>
        </w:rPr>
      </w:pPr>
      <w:r>
        <w:rPr>
          <w:sz w:val="20"/>
        </w:rPr>
        <w:t>Pensión;</w:t>
      </w:r>
    </w:p>
    <w:p w:rsidR="00CF706E" w:rsidRDefault="00CF706E">
      <w:pPr>
        <w:pStyle w:val="Textoindependiente"/>
        <w:spacing w:before="1"/>
      </w:pPr>
    </w:p>
    <w:p w:rsidR="00CF706E" w:rsidRDefault="00A3634B">
      <w:pPr>
        <w:pStyle w:val="Prrafodelista"/>
        <w:numPr>
          <w:ilvl w:val="0"/>
          <w:numId w:val="50"/>
        </w:numPr>
        <w:tabs>
          <w:tab w:val="left" w:pos="628"/>
        </w:tabs>
        <w:ind w:left="627" w:hanging="222"/>
        <w:rPr>
          <w:sz w:val="20"/>
        </w:rPr>
      </w:pPr>
      <w:r>
        <w:rPr>
          <w:sz w:val="20"/>
        </w:rPr>
        <w:t>Asistencia médica, en los términos del capítulo IV de este</w:t>
      </w:r>
      <w:r>
        <w:rPr>
          <w:spacing w:val="-7"/>
          <w:sz w:val="20"/>
        </w:rPr>
        <w:t xml:space="preserve"> </w:t>
      </w:r>
      <w:r>
        <w:rPr>
          <w:sz w:val="20"/>
        </w:rPr>
        <w:t>Título;</w:t>
      </w:r>
    </w:p>
    <w:p w:rsidR="00CF706E" w:rsidRDefault="00CF706E">
      <w:pPr>
        <w:pStyle w:val="Textoindependiente"/>
        <w:spacing w:before="10"/>
        <w:rPr>
          <w:sz w:val="19"/>
        </w:rPr>
      </w:pPr>
    </w:p>
    <w:p w:rsidR="00CF706E" w:rsidRDefault="00A3634B">
      <w:pPr>
        <w:pStyle w:val="Prrafodelista"/>
        <w:numPr>
          <w:ilvl w:val="0"/>
          <w:numId w:val="50"/>
        </w:numPr>
        <w:tabs>
          <w:tab w:val="left" w:pos="683"/>
        </w:tabs>
        <w:ind w:left="682" w:hanging="277"/>
        <w:rPr>
          <w:sz w:val="20"/>
        </w:rPr>
      </w:pPr>
      <w:r>
        <w:rPr>
          <w:sz w:val="20"/>
        </w:rPr>
        <w:t>Asignaciones familiares, y</w:t>
      </w:r>
    </w:p>
    <w:p w:rsidR="00CF706E" w:rsidRDefault="00CF706E">
      <w:pPr>
        <w:pStyle w:val="Textoindependiente"/>
        <w:spacing w:before="1"/>
      </w:pPr>
    </w:p>
    <w:p w:rsidR="00CF706E" w:rsidRDefault="00A3634B">
      <w:pPr>
        <w:pStyle w:val="Prrafodelista"/>
        <w:numPr>
          <w:ilvl w:val="0"/>
          <w:numId w:val="50"/>
        </w:numPr>
        <w:tabs>
          <w:tab w:val="left" w:pos="707"/>
        </w:tabs>
        <w:ind w:left="706" w:hanging="301"/>
        <w:rPr>
          <w:sz w:val="20"/>
        </w:rPr>
      </w:pPr>
      <w:r>
        <w:rPr>
          <w:sz w:val="20"/>
        </w:rPr>
        <w:t>Ayuda asistencial.</w:t>
      </w:r>
    </w:p>
    <w:p w:rsidR="00CF706E" w:rsidRDefault="00CF706E">
      <w:pPr>
        <w:pStyle w:val="Textoindependiente"/>
        <w:spacing w:before="1"/>
      </w:pPr>
    </w:p>
    <w:p w:rsidR="00CF706E" w:rsidRDefault="00A3634B">
      <w:pPr>
        <w:pStyle w:val="Textoindependiente"/>
        <w:ind w:left="118" w:right="119" w:firstLine="288"/>
        <w:jc w:val="both"/>
      </w:pPr>
      <w:bookmarkStart w:id="179" w:name="Artículo_162"/>
      <w:bookmarkEnd w:id="179"/>
      <w:r>
        <w:rPr>
          <w:b/>
        </w:rPr>
        <w:t xml:space="preserve">Artículo 162. </w:t>
      </w:r>
      <w:r>
        <w:t>Para tener derecho al goce de las prestaciones del seguro de vejez, se requiere que el asegurado haya cumplido sesenta y cinco años de edad y tenga reconocidas por el Instituto un mínimo de mil doscientas cincuenta cotizaciones</w:t>
      </w:r>
      <w:r>
        <w:rPr>
          <w:spacing w:val="-5"/>
        </w:rPr>
        <w:t xml:space="preserve"> </w:t>
      </w:r>
      <w:r>
        <w:t>semanales.</w:t>
      </w:r>
    </w:p>
    <w:p w:rsidR="00CF706E" w:rsidRDefault="00CF706E">
      <w:pPr>
        <w:pStyle w:val="Textoindependiente"/>
        <w:spacing w:before="1"/>
      </w:pPr>
    </w:p>
    <w:p w:rsidR="00CF706E" w:rsidRDefault="00A3634B">
      <w:pPr>
        <w:pStyle w:val="Textoindependiente"/>
        <w:spacing w:before="1"/>
        <w:ind w:left="118" w:right="119" w:firstLine="288"/>
        <w:jc w:val="both"/>
      </w:pPr>
      <w:r>
        <w:t>En</w:t>
      </w:r>
      <w:r>
        <w:t xml:space="preserve"> caso que el asegurado tenga sesenta y cinco años o más y no reúna las semanas de cotización señaladas en el párrafo precedente, podrá retirar el saldo de su cuenta individual en una sola exhibición o seguir cotizando hasta cubrir las semanas necesarias pa</w:t>
      </w:r>
      <w:r>
        <w:t>ra que opere su pensión. Si el asegurado tiene cotizadas un mínimo de setecientas cincuenta semanas tendrá derecho a las prestaciones en especie del seguro de enfermedades y maternidad, en los términos del capítulo IV de este Título.</w:t>
      </w:r>
    </w:p>
    <w:p w:rsidR="00CF706E" w:rsidRDefault="00CF706E">
      <w:pPr>
        <w:pStyle w:val="Textoindependiente"/>
        <w:spacing w:before="9"/>
        <w:rPr>
          <w:sz w:val="19"/>
        </w:rPr>
      </w:pPr>
    </w:p>
    <w:p w:rsidR="00CF706E" w:rsidRDefault="00A3634B">
      <w:pPr>
        <w:pStyle w:val="Textoindependiente"/>
        <w:spacing w:line="242" w:lineRule="auto"/>
        <w:ind w:left="118" w:right="116" w:firstLine="288"/>
        <w:jc w:val="both"/>
      </w:pPr>
      <w:bookmarkStart w:id="180" w:name="Artículo_163"/>
      <w:bookmarkEnd w:id="180"/>
      <w:r>
        <w:rPr>
          <w:b/>
        </w:rPr>
        <w:t xml:space="preserve">Artículo 163. </w:t>
      </w:r>
      <w:r>
        <w:t>El otor</w:t>
      </w:r>
      <w:r>
        <w:t>gamiento de la pensión de vejez sólo se podrá efectuar previa solicitud del asegurado y se le cubrirá a partir de la fecha en que haya dejado de trabajar, siempre que cumpla con los requisitos señalados en el artículo 162 de esta Ley.</w:t>
      </w:r>
    </w:p>
    <w:p w:rsidR="00CF706E" w:rsidRDefault="00CF706E">
      <w:pPr>
        <w:pStyle w:val="Textoindependiente"/>
        <w:spacing w:before="4"/>
        <w:rPr>
          <w:sz w:val="19"/>
        </w:rPr>
      </w:pPr>
    </w:p>
    <w:p w:rsidR="00CF706E" w:rsidRDefault="00A3634B">
      <w:pPr>
        <w:pStyle w:val="Textoindependiente"/>
        <w:spacing w:line="242" w:lineRule="auto"/>
        <w:ind w:left="118" w:right="118" w:firstLine="288"/>
        <w:jc w:val="both"/>
      </w:pPr>
      <w:bookmarkStart w:id="181" w:name="Artículo_164"/>
      <w:bookmarkEnd w:id="181"/>
      <w:r>
        <w:rPr>
          <w:b/>
        </w:rPr>
        <w:t xml:space="preserve">Artículo 164. </w:t>
      </w:r>
      <w:r>
        <w:t>Los asegurados que reúnan los requisitos establecidos en esta sección podrán disponer de su cuenta individual con el objeto de disfrutar de una pensión de vejez. Para tal propósito podrá optar por alguna de las alternativas siguientes:</w:t>
      </w:r>
    </w:p>
    <w:p w:rsidR="00CF706E" w:rsidRDefault="00CF706E">
      <w:pPr>
        <w:pStyle w:val="Textoindependiente"/>
        <w:spacing w:before="6"/>
        <w:rPr>
          <w:sz w:val="19"/>
        </w:rPr>
      </w:pPr>
    </w:p>
    <w:p w:rsidR="00CF706E" w:rsidRDefault="00A3634B">
      <w:pPr>
        <w:pStyle w:val="Prrafodelista"/>
        <w:numPr>
          <w:ilvl w:val="0"/>
          <w:numId w:val="49"/>
        </w:numPr>
        <w:tabs>
          <w:tab w:val="left" w:pos="585"/>
        </w:tabs>
        <w:ind w:right="116" w:firstLine="288"/>
        <w:jc w:val="both"/>
        <w:rPr>
          <w:sz w:val="20"/>
        </w:rPr>
      </w:pPr>
      <w:r>
        <w:rPr>
          <w:sz w:val="20"/>
        </w:rPr>
        <w:t>Contratar con una c</w:t>
      </w:r>
      <w:r>
        <w:rPr>
          <w:sz w:val="20"/>
        </w:rPr>
        <w:t>ompañía de seguros pública, social o privada de su elección una renta vitalicia, que se actualizará anualmente en el mes de febrero conforme al Indice Nacional de Precios al Consumidor, y</w:t>
      </w:r>
    </w:p>
    <w:p w:rsidR="00CF706E" w:rsidRDefault="00CF706E">
      <w:pPr>
        <w:pStyle w:val="Textoindependiente"/>
        <w:spacing w:before="11"/>
        <w:rPr>
          <w:sz w:val="19"/>
        </w:rPr>
      </w:pPr>
    </w:p>
    <w:p w:rsidR="00CF706E" w:rsidRDefault="00A3634B">
      <w:pPr>
        <w:pStyle w:val="Prrafodelista"/>
        <w:numPr>
          <w:ilvl w:val="0"/>
          <w:numId w:val="49"/>
        </w:numPr>
        <w:tabs>
          <w:tab w:val="left" w:pos="674"/>
        </w:tabs>
        <w:spacing w:line="242" w:lineRule="auto"/>
        <w:ind w:right="122" w:firstLine="288"/>
        <w:jc w:val="both"/>
        <w:rPr>
          <w:sz w:val="20"/>
        </w:rPr>
      </w:pPr>
      <w:r>
        <w:rPr>
          <w:sz w:val="20"/>
        </w:rPr>
        <w:t xml:space="preserve">Mantener el saldo de su cuenta individual en una Administradora de </w:t>
      </w:r>
      <w:r>
        <w:rPr>
          <w:sz w:val="20"/>
        </w:rPr>
        <w:t>Fondos para el Retiro y efectuar con cargo a éste, retiros</w:t>
      </w:r>
      <w:r>
        <w:rPr>
          <w:spacing w:val="-3"/>
          <w:sz w:val="20"/>
        </w:rPr>
        <w:t xml:space="preserve"> </w:t>
      </w:r>
      <w:r>
        <w:rPr>
          <w:sz w:val="20"/>
        </w:rPr>
        <w:t>programados.</w:t>
      </w:r>
    </w:p>
    <w:p w:rsidR="00CF706E" w:rsidRDefault="00CF706E">
      <w:pPr>
        <w:pStyle w:val="Textoindependiente"/>
        <w:spacing w:before="9"/>
        <w:rPr>
          <w:sz w:val="19"/>
        </w:rPr>
      </w:pPr>
    </w:p>
    <w:p w:rsidR="00CF706E" w:rsidRDefault="00A3634B">
      <w:pPr>
        <w:pStyle w:val="Textoindependiente"/>
        <w:ind w:left="118" w:right="125" w:firstLine="288"/>
        <w:jc w:val="both"/>
      </w:pPr>
      <w:r>
        <w:t>Ambos supuestos se sujetarán a lo establecido en esta Ley y de conformidad con las disposiciones administrativas que expida la Comisión Nacional del Sistema de Ahorro para el Retiro.</w:t>
      </w:r>
    </w:p>
    <w:p w:rsidR="00CF706E" w:rsidRDefault="00A3634B">
      <w:pPr>
        <w:spacing w:line="182" w:lineRule="exact"/>
        <w:ind w:left="6962"/>
        <w:rPr>
          <w:rFonts w:ascii="Times New Roman" w:hAnsi="Times New Roman"/>
          <w:i/>
          <w:sz w:val="16"/>
        </w:rPr>
      </w:pPr>
      <w:r>
        <w:rPr>
          <w:rFonts w:ascii="Times New Roman" w:hAnsi="Times New Roman"/>
          <w:i/>
          <w:color w:val="0000FF"/>
          <w:sz w:val="16"/>
        </w:rPr>
        <w:t>Aclaración al párrafo DOF 16-01-1996</w:t>
      </w:r>
    </w:p>
    <w:p w:rsidR="00CF706E" w:rsidRDefault="00CF706E">
      <w:pPr>
        <w:pStyle w:val="Textoindependiente"/>
        <w:spacing w:before="4"/>
        <w:rPr>
          <w:rFonts w:ascii="Times New Roman"/>
          <w:i/>
        </w:rPr>
      </w:pPr>
    </w:p>
    <w:p w:rsidR="00CF706E" w:rsidRDefault="00A3634B">
      <w:pPr>
        <w:pStyle w:val="Textoindependiente"/>
        <w:ind w:left="118" w:right="121" w:firstLine="288"/>
        <w:jc w:val="both"/>
      </w:pPr>
      <w:r>
        <w:t xml:space="preserve">El asegurado que opte por la alternativa prevista en la fracción II podrá, en cualquier momento, contratar una renta vitalicia de acuerdo a lo dispuesto en la fracción I. El asegurado no podrá optar por la alternativa </w:t>
      </w:r>
      <w:r>
        <w:t>señalada si la renta mensual vitalicia a convenirse fuera inferior a la pensión garantizada.</w:t>
      </w:r>
    </w:p>
    <w:p w:rsidR="00CF706E" w:rsidRDefault="00CF706E">
      <w:pPr>
        <w:pStyle w:val="Textoindependiente"/>
        <w:spacing w:before="8"/>
        <w:rPr>
          <w:sz w:val="19"/>
        </w:rPr>
      </w:pPr>
    </w:p>
    <w:p w:rsidR="00CF706E" w:rsidRDefault="00A3634B">
      <w:pPr>
        <w:pStyle w:val="Ttulo1"/>
        <w:ind w:right="1208"/>
      </w:pPr>
      <w:r>
        <w:t>SECCION CUARTA</w:t>
      </w:r>
    </w:p>
    <w:p w:rsidR="00CF706E" w:rsidRDefault="00CF706E">
      <w:pPr>
        <w:sectPr w:rsidR="00CF706E">
          <w:pgSz w:w="12240" w:h="15840"/>
          <w:pgMar w:top="1760" w:right="1300" w:bottom="900" w:left="1300" w:header="724" w:footer="712" w:gutter="0"/>
          <w:cols w:space="720"/>
        </w:sectPr>
      </w:pPr>
    </w:p>
    <w:p w:rsidR="00CF706E" w:rsidRDefault="00CF706E">
      <w:pPr>
        <w:pStyle w:val="Textoindependiente"/>
        <w:spacing w:before="5"/>
        <w:rPr>
          <w:b/>
          <w:sz w:val="27"/>
        </w:rPr>
      </w:pPr>
    </w:p>
    <w:p w:rsidR="00CF706E" w:rsidRDefault="00A3634B">
      <w:pPr>
        <w:spacing w:before="93"/>
        <w:ind w:left="1211" w:right="1211"/>
        <w:jc w:val="center"/>
        <w:rPr>
          <w:b/>
        </w:rPr>
      </w:pPr>
      <w:r>
        <w:rPr>
          <w:b/>
        </w:rPr>
        <w:t>DE LA AYUDA PARA GASTOS DE MATRIMONIO</w:t>
      </w:r>
    </w:p>
    <w:p w:rsidR="00CF706E" w:rsidRDefault="00CF706E">
      <w:pPr>
        <w:pStyle w:val="Textoindependiente"/>
        <w:spacing w:before="11"/>
        <w:rPr>
          <w:b/>
          <w:sz w:val="19"/>
        </w:rPr>
      </w:pPr>
    </w:p>
    <w:p w:rsidR="00CF706E" w:rsidRDefault="00A3634B">
      <w:pPr>
        <w:pStyle w:val="Textoindependiente"/>
        <w:ind w:left="118" w:right="118" w:firstLine="288"/>
        <w:jc w:val="both"/>
      </w:pPr>
      <w:bookmarkStart w:id="182" w:name="Artículo_165"/>
      <w:bookmarkEnd w:id="182"/>
      <w:r>
        <w:rPr>
          <w:b/>
        </w:rPr>
        <w:t xml:space="preserve">Artículo 165. </w:t>
      </w:r>
      <w:r>
        <w:t>El asegurado tiene derecho a retirar, como ayuda para gastos de matrimonio, una cantidad equivalente a treinta días de salario mínimo general que rija en el Distrito Federal, proveniente de la cuota social que aporte el Estado en los términos de la fracció</w:t>
      </w:r>
      <w:r>
        <w:t>n IV del artículo 168 de esta Ley para los trabajadores que reciban ésta, y con las aportaciones patronales y del Estado a la Subcuenta de Retiro, Cesantía en Edad Avanzada y Vejez para los trabajadores que no reciban cuota social en sus cuentas individual</w:t>
      </w:r>
      <w:r>
        <w:t>es, conforme a los siguientes</w:t>
      </w:r>
      <w:r>
        <w:rPr>
          <w:spacing w:val="-3"/>
        </w:rPr>
        <w:t xml:space="preserve"> </w:t>
      </w:r>
      <w:r>
        <w:t>requisitos:</w:t>
      </w:r>
    </w:p>
    <w:p w:rsidR="00CF706E" w:rsidRDefault="00A3634B">
      <w:pPr>
        <w:ind w:right="113"/>
        <w:jc w:val="right"/>
        <w:rPr>
          <w:rFonts w:ascii="Times New Roman" w:hAnsi="Times New Roman"/>
          <w:i/>
          <w:sz w:val="16"/>
        </w:rPr>
      </w:pPr>
      <w:r>
        <w:rPr>
          <w:rFonts w:ascii="Times New Roman" w:hAnsi="Times New Roman"/>
          <w:i/>
          <w:color w:val="0000FF"/>
          <w:sz w:val="16"/>
        </w:rPr>
        <w:t>Párrafo reformado DOF 26-05-2009</w:t>
      </w:r>
    </w:p>
    <w:p w:rsidR="00CF706E" w:rsidRDefault="00CF706E">
      <w:pPr>
        <w:pStyle w:val="Textoindependiente"/>
        <w:spacing w:before="1"/>
        <w:rPr>
          <w:rFonts w:ascii="Times New Roman"/>
          <w:i/>
        </w:rPr>
      </w:pPr>
    </w:p>
    <w:p w:rsidR="00CF706E" w:rsidRDefault="00A3634B">
      <w:pPr>
        <w:pStyle w:val="Textoindependiente"/>
        <w:tabs>
          <w:tab w:val="left" w:pos="838"/>
        </w:tabs>
        <w:spacing w:line="242" w:lineRule="auto"/>
        <w:ind w:left="838" w:right="118" w:hanging="432"/>
      </w:pPr>
      <w:r>
        <w:rPr>
          <w:b/>
        </w:rPr>
        <w:t>I.</w:t>
      </w:r>
      <w:r>
        <w:rPr>
          <w:b/>
        </w:rPr>
        <w:tab/>
      </w:r>
      <w:r>
        <w:t>Que tenga acreditado un mínimo de ciento cincuenta semanas de cotización en el seguro de retiro, cesantía en edad avanzada y vejez, en la fecha de celebración del</w:t>
      </w:r>
      <w:r>
        <w:rPr>
          <w:spacing w:val="-11"/>
        </w:rPr>
        <w:t xml:space="preserve"> </w:t>
      </w:r>
      <w:r>
        <w:t>matrimonio;</w:t>
      </w:r>
    </w:p>
    <w:p w:rsidR="00CF706E" w:rsidRDefault="00CF706E">
      <w:pPr>
        <w:pStyle w:val="Textoindependiente"/>
        <w:spacing w:before="6"/>
        <w:rPr>
          <w:sz w:val="19"/>
        </w:rPr>
      </w:pPr>
    </w:p>
    <w:p w:rsidR="00CF706E" w:rsidRDefault="00A3634B">
      <w:pPr>
        <w:pStyle w:val="Textoindependiente"/>
        <w:spacing w:before="1" w:line="242" w:lineRule="auto"/>
        <w:ind w:left="838" w:right="118" w:hanging="432"/>
      </w:pPr>
      <w:r>
        <w:rPr>
          <w:b/>
        </w:rPr>
        <w:t>I</w:t>
      </w:r>
      <w:r>
        <w:rPr>
          <w:b/>
        </w:rPr>
        <w:t xml:space="preserve">I.- </w:t>
      </w:r>
      <w:r>
        <w:t>Que compruebe con documentos fehacientes la muerte de la persona que registró como cónyuge en el Instituto, o que, en su caso, exhiba el acta de divorcio, y</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Fracción reformada DOF 11-08-2006</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838" w:hanging="432"/>
      </w:pPr>
      <w:r>
        <w:rPr>
          <w:b/>
        </w:rPr>
        <w:t xml:space="preserve">III.- </w:t>
      </w:r>
      <w:r>
        <w:t>Que cualquiera de los cónyuges no haya sido registrado con anterioridad en el Instituto con esa calidad.</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Fracción reformada DOF 11-08-2006</w:t>
      </w:r>
    </w:p>
    <w:p w:rsidR="00CF706E" w:rsidRDefault="00CF706E">
      <w:pPr>
        <w:pStyle w:val="Textoindependiente"/>
        <w:spacing w:before="1"/>
        <w:rPr>
          <w:rFonts w:ascii="Times New Roman"/>
          <w:i/>
        </w:rPr>
      </w:pPr>
    </w:p>
    <w:p w:rsidR="00CF706E" w:rsidRDefault="00A3634B">
      <w:pPr>
        <w:pStyle w:val="Textoindependiente"/>
        <w:ind w:left="118" w:right="117" w:firstLine="288"/>
        <w:jc w:val="both"/>
      </w:pPr>
      <w:r>
        <w:t>Este derecho se ejercerá por una sola vez y el asegurado no tendrá derecho por posteriores matrimonios.</w:t>
      </w:r>
    </w:p>
    <w:p w:rsidR="00CF706E" w:rsidRDefault="00CF706E">
      <w:pPr>
        <w:pStyle w:val="Textoindependiente"/>
        <w:spacing w:before="10"/>
        <w:rPr>
          <w:sz w:val="19"/>
        </w:rPr>
      </w:pPr>
    </w:p>
    <w:p w:rsidR="00CF706E" w:rsidRDefault="00A3634B">
      <w:pPr>
        <w:pStyle w:val="Textoindependiente"/>
        <w:spacing w:line="242" w:lineRule="auto"/>
        <w:ind w:left="118" w:right="124" w:firstLine="288"/>
        <w:jc w:val="both"/>
      </w:pPr>
      <w:bookmarkStart w:id="183" w:name="Artículo_166"/>
      <w:bookmarkEnd w:id="183"/>
      <w:r>
        <w:rPr>
          <w:b/>
        </w:rPr>
        <w:t xml:space="preserve">Artículo 166. </w:t>
      </w:r>
      <w:r>
        <w:t>El asegurado que deje de pertenecer al régimen obligatorio conservará sus derechos a la ayuda para gastos de matrimonio, si lo contrae dentro de noventa días hábiles contados a partir de la fecha de su baja.</w:t>
      </w:r>
    </w:p>
    <w:p w:rsidR="00CF706E" w:rsidRDefault="00CF706E">
      <w:pPr>
        <w:pStyle w:val="Textoindependiente"/>
        <w:spacing w:before="7"/>
        <w:rPr>
          <w:sz w:val="19"/>
        </w:rPr>
      </w:pPr>
    </w:p>
    <w:p w:rsidR="00CF706E" w:rsidRDefault="00A3634B">
      <w:pPr>
        <w:pStyle w:val="Textoindependiente"/>
        <w:ind w:left="118" w:right="126" w:firstLine="288"/>
        <w:jc w:val="both"/>
      </w:pPr>
      <w:r>
        <w:t>El asegurado que suministre datos</w:t>
      </w:r>
      <w:r>
        <w:t xml:space="preserve"> falsos en relación a su estado civil, pierde todo derecho a la ayuda para gastos de matrimonio.</w:t>
      </w:r>
    </w:p>
    <w:p w:rsidR="00CF706E" w:rsidRDefault="00CF706E">
      <w:pPr>
        <w:pStyle w:val="Textoindependiente"/>
        <w:spacing w:before="9"/>
        <w:rPr>
          <w:sz w:val="11"/>
        </w:rPr>
      </w:pPr>
    </w:p>
    <w:p w:rsidR="00CF706E" w:rsidRDefault="00A3634B">
      <w:pPr>
        <w:pStyle w:val="Ttulo1"/>
        <w:spacing w:before="94" w:line="252" w:lineRule="exact"/>
        <w:ind w:right="1210"/>
      </w:pPr>
      <w:r>
        <w:t>SECCION QUINTA</w:t>
      </w:r>
    </w:p>
    <w:p w:rsidR="00CF706E" w:rsidRDefault="00A3634B">
      <w:pPr>
        <w:spacing w:line="252" w:lineRule="exact"/>
        <w:ind w:left="1211" w:right="1209"/>
        <w:jc w:val="center"/>
        <w:rPr>
          <w:b/>
        </w:rPr>
      </w:pPr>
      <w:r>
        <w:rPr>
          <w:b/>
        </w:rPr>
        <w:t>DEL REGIMEN FINANCIERO</w:t>
      </w:r>
    </w:p>
    <w:p w:rsidR="00CF706E" w:rsidRDefault="00CF706E">
      <w:pPr>
        <w:pStyle w:val="Textoindependiente"/>
        <w:spacing w:before="10"/>
        <w:rPr>
          <w:b/>
          <w:sz w:val="19"/>
        </w:rPr>
      </w:pPr>
    </w:p>
    <w:p w:rsidR="00CF706E" w:rsidRDefault="00A3634B">
      <w:pPr>
        <w:pStyle w:val="Textoindependiente"/>
        <w:ind w:left="118" w:right="117" w:firstLine="288"/>
        <w:jc w:val="both"/>
      </w:pPr>
      <w:bookmarkStart w:id="184" w:name="Artículo_167"/>
      <w:bookmarkEnd w:id="184"/>
      <w:r>
        <w:rPr>
          <w:b/>
        </w:rPr>
        <w:t xml:space="preserve">Artículo 167. </w:t>
      </w:r>
      <w:r>
        <w:t>Los patrones y el Gobierno Federal, en la parte que les corresponde están obligados a enterar al Institut</w:t>
      </w:r>
      <w:r>
        <w:t>o el importe de las cuotas obrero patronales y la aportación estatal del seguro de retiro, cesantía en edad avanzada y vejez. Dichas cuotas se recibirán y se depositarán en las respectivas subcuentas de la cuenta individual de cada trabajador, en los térmi</w:t>
      </w:r>
      <w:r>
        <w:t>nos previstos en la Ley para la Coordinación de los Sistemas de Ahorro para el Retiro.</w:t>
      </w:r>
    </w:p>
    <w:p w:rsidR="00CF706E" w:rsidRDefault="00CF706E">
      <w:pPr>
        <w:pStyle w:val="Textoindependiente"/>
      </w:pPr>
    </w:p>
    <w:p w:rsidR="00CF706E" w:rsidRDefault="00A3634B">
      <w:pPr>
        <w:pStyle w:val="Textoindependiente"/>
        <w:spacing w:before="1"/>
        <w:ind w:left="406"/>
      </w:pPr>
      <w:bookmarkStart w:id="185" w:name="Artículo_168"/>
      <w:bookmarkEnd w:id="185"/>
      <w:r>
        <w:rPr>
          <w:b/>
        </w:rPr>
        <w:t xml:space="preserve">Artículo 168. </w:t>
      </w:r>
      <w:r>
        <w:t>Las cuotas y aportaciones a que se refiere el artículo anterior serán:</w:t>
      </w:r>
    </w:p>
    <w:p w:rsidR="00CF706E" w:rsidRDefault="00CF706E">
      <w:pPr>
        <w:pStyle w:val="Textoindependiente"/>
      </w:pPr>
    </w:p>
    <w:p w:rsidR="00CF706E" w:rsidRDefault="00A3634B">
      <w:pPr>
        <w:pStyle w:val="Prrafodelista"/>
        <w:numPr>
          <w:ilvl w:val="0"/>
          <w:numId w:val="48"/>
        </w:numPr>
        <w:tabs>
          <w:tab w:val="left" w:pos="839"/>
        </w:tabs>
        <w:spacing w:line="242" w:lineRule="auto"/>
        <w:ind w:right="121"/>
        <w:jc w:val="both"/>
        <w:rPr>
          <w:sz w:val="20"/>
        </w:rPr>
      </w:pPr>
      <w:r>
        <w:rPr>
          <w:sz w:val="20"/>
        </w:rPr>
        <w:t>En el ramo de retiro, a los patrones les corresponde cubrir el importe equivalente al dos por ciento del salario base de cotización del</w:t>
      </w:r>
      <w:r>
        <w:rPr>
          <w:spacing w:val="-3"/>
          <w:sz w:val="20"/>
        </w:rPr>
        <w:t xml:space="preserve"> </w:t>
      </w:r>
      <w:r>
        <w:rPr>
          <w:sz w:val="20"/>
        </w:rPr>
        <w:t>trabajador.</w:t>
      </w:r>
    </w:p>
    <w:p w:rsidR="00CF706E" w:rsidRDefault="00CF706E">
      <w:pPr>
        <w:pStyle w:val="Textoindependiente"/>
        <w:spacing w:before="7"/>
        <w:rPr>
          <w:sz w:val="19"/>
        </w:rPr>
      </w:pPr>
    </w:p>
    <w:p w:rsidR="00CF706E" w:rsidRDefault="00A3634B">
      <w:pPr>
        <w:pStyle w:val="Prrafodelista"/>
        <w:numPr>
          <w:ilvl w:val="0"/>
          <w:numId w:val="48"/>
        </w:numPr>
        <w:tabs>
          <w:tab w:val="left" w:pos="839"/>
        </w:tabs>
        <w:spacing w:line="242" w:lineRule="auto"/>
        <w:ind w:right="118"/>
        <w:jc w:val="both"/>
        <w:rPr>
          <w:sz w:val="20"/>
        </w:rPr>
      </w:pPr>
      <w:r>
        <w:rPr>
          <w:sz w:val="20"/>
        </w:rPr>
        <w:t>En los ramos de cesantía en edad avanzada y vejez, a los patrones y a los trabajadores les corresponde cubr</w:t>
      </w:r>
      <w:r>
        <w:rPr>
          <w:sz w:val="20"/>
        </w:rPr>
        <w:t>ir las cuotas del tres punto ciento cincuenta por ciento y uno punto ciento veinticinco por ciento sobre el salario base de cotización,</w:t>
      </w:r>
      <w:r>
        <w:rPr>
          <w:spacing w:val="-7"/>
          <w:sz w:val="20"/>
        </w:rPr>
        <w:t xml:space="preserve"> </w:t>
      </w:r>
      <w:r>
        <w:rPr>
          <w:sz w:val="20"/>
        </w:rPr>
        <w:t>respectivamente.</w:t>
      </w:r>
    </w:p>
    <w:p w:rsidR="00CF706E" w:rsidRDefault="00CF706E">
      <w:pPr>
        <w:pStyle w:val="Textoindependiente"/>
        <w:spacing w:before="6"/>
        <w:rPr>
          <w:sz w:val="19"/>
        </w:rPr>
      </w:pPr>
    </w:p>
    <w:p w:rsidR="00CF706E" w:rsidRDefault="00A3634B">
      <w:pPr>
        <w:pStyle w:val="Prrafodelista"/>
        <w:numPr>
          <w:ilvl w:val="0"/>
          <w:numId w:val="48"/>
        </w:numPr>
        <w:tabs>
          <w:tab w:val="left" w:pos="839"/>
        </w:tabs>
        <w:spacing w:line="242" w:lineRule="auto"/>
        <w:ind w:right="130"/>
        <w:jc w:val="both"/>
        <w:rPr>
          <w:sz w:val="20"/>
        </w:rPr>
      </w:pPr>
      <w:r>
        <w:rPr>
          <w:sz w:val="20"/>
        </w:rPr>
        <w:t>En los ramos de cesantía en edad avanzada y vejez la contribución del Estado será igual al siete punto</w:t>
      </w:r>
      <w:r>
        <w:rPr>
          <w:sz w:val="20"/>
        </w:rPr>
        <w:t xml:space="preserve"> ciento cuarenta y tres por ciento del total de las cuotas patronales de estos ramos,</w:t>
      </w:r>
      <w:r>
        <w:rPr>
          <w:spacing w:val="-13"/>
          <w:sz w:val="20"/>
        </w:rPr>
        <w:t xml:space="preserve"> </w:t>
      </w:r>
      <w:r>
        <w:rPr>
          <w:sz w:val="20"/>
        </w:rPr>
        <w:t>y</w:t>
      </w:r>
    </w:p>
    <w:p w:rsidR="00CF706E" w:rsidRDefault="00CF706E">
      <w:pPr>
        <w:spacing w:line="242" w:lineRule="auto"/>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48"/>
        </w:numPr>
        <w:tabs>
          <w:tab w:val="left" w:pos="839"/>
        </w:tabs>
        <w:spacing w:before="93" w:line="242" w:lineRule="auto"/>
        <w:ind w:right="123"/>
        <w:jc w:val="both"/>
        <w:rPr>
          <w:sz w:val="20"/>
        </w:rPr>
      </w:pPr>
      <w:r>
        <w:rPr>
          <w:sz w:val="20"/>
        </w:rPr>
        <w:t>Una cantidad por cada día de salario cotizado, que aporte mensualmente el Gobierno Federal por concepto de cuota social para los trabajadores que ganen h</w:t>
      </w:r>
      <w:r>
        <w:rPr>
          <w:sz w:val="20"/>
        </w:rPr>
        <w:t>asta quince veces el salario mínimo general vigente en el Distrito Federal, que se depositará en la cuenta individual de cada trabajador asegurado conforme a la tabla</w:t>
      </w:r>
      <w:r>
        <w:rPr>
          <w:spacing w:val="-7"/>
          <w:sz w:val="20"/>
        </w:rPr>
        <w:t xml:space="preserve"> </w:t>
      </w:r>
      <w:r>
        <w:rPr>
          <w:sz w:val="20"/>
        </w:rPr>
        <w:t>siguiente:</w:t>
      </w:r>
    </w:p>
    <w:p w:rsidR="00CF706E" w:rsidRDefault="00CF706E">
      <w:pPr>
        <w:pStyle w:val="Textoindependiente"/>
        <w:spacing w:before="7"/>
        <w:rPr>
          <w:sz w:val="19"/>
        </w:rPr>
      </w:pPr>
    </w:p>
    <w:tbl>
      <w:tblPr>
        <w:tblStyle w:val="TableNormal"/>
        <w:tblW w:w="0" w:type="auto"/>
        <w:tblInd w:w="1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1"/>
        <w:gridCol w:w="2341"/>
      </w:tblGrid>
      <w:tr w:rsidR="00CF706E">
        <w:trPr>
          <w:trHeight w:val="460"/>
        </w:trPr>
        <w:tc>
          <w:tcPr>
            <w:tcW w:w="4501" w:type="dxa"/>
          </w:tcPr>
          <w:p w:rsidR="00CF706E" w:rsidRDefault="00A3634B">
            <w:pPr>
              <w:pStyle w:val="TableParagraph"/>
              <w:spacing w:line="224" w:lineRule="exact"/>
              <w:ind w:left="1048" w:right="1037"/>
              <w:rPr>
                <w:b/>
                <w:sz w:val="20"/>
              </w:rPr>
            </w:pPr>
            <w:r>
              <w:rPr>
                <w:b/>
                <w:sz w:val="20"/>
              </w:rPr>
              <w:t>Salario base de</w:t>
            </w:r>
          </w:p>
          <w:p w:rsidR="00CF706E" w:rsidRDefault="00A3634B">
            <w:pPr>
              <w:pStyle w:val="TableParagraph"/>
              <w:spacing w:line="215" w:lineRule="exact"/>
              <w:ind w:left="1048" w:right="1041"/>
              <w:rPr>
                <w:b/>
                <w:sz w:val="20"/>
              </w:rPr>
            </w:pPr>
            <w:r>
              <w:rPr>
                <w:b/>
                <w:sz w:val="20"/>
              </w:rPr>
              <w:t>cotización del trabajador</w:t>
            </w:r>
          </w:p>
        </w:tc>
        <w:tc>
          <w:tcPr>
            <w:tcW w:w="2341" w:type="dxa"/>
          </w:tcPr>
          <w:p w:rsidR="00CF706E" w:rsidRDefault="00A3634B">
            <w:pPr>
              <w:pStyle w:val="TableParagraph"/>
              <w:spacing w:before="109" w:line="240" w:lineRule="auto"/>
              <w:ind w:left="551" w:right="544"/>
              <w:rPr>
                <w:b/>
                <w:sz w:val="20"/>
              </w:rPr>
            </w:pPr>
            <w:r>
              <w:rPr>
                <w:b/>
                <w:sz w:val="20"/>
              </w:rPr>
              <w:t>Cuota social</w:t>
            </w:r>
          </w:p>
        </w:tc>
      </w:tr>
      <w:tr w:rsidR="00CF706E">
        <w:trPr>
          <w:trHeight w:val="229"/>
        </w:trPr>
        <w:tc>
          <w:tcPr>
            <w:tcW w:w="4501" w:type="dxa"/>
          </w:tcPr>
          <w:p w:rsidR="00CF706E" w:rsidRDefault="00A3634B">
            <w:pPr>
              <w:pStyle w:val="TableParagraph"/>
              <w:ind w:left="1048" w:right="1032"/>
              <w:rPr>
                <w:sz w:val="20"/>
              </w:rPr>
            </w:pPr>
            <w:r>
              <w:rPr>
                <w:sz w:val="20"/>
              </w:rPr>
              <w:t>1 Salario Mínimo</w:t>
            </w:r>
          </w:p>
        </w:tc>
        <w:tc>
          <w:tcPr>
            <w:tcW w:w="2341" w:type="dxa"/>
          </w:tcPr>
          <w:p w:rsidR="00CF706E" w:rsidRDefault="00A3634B">
            <w:pPr>
              <w:pStyle w:val="TableParagraph"/>
              <w:ind w:left="551" w:right="543"/>
              <w:rPr>
                <w:sz w:val="20"/>
              </w:rPr>
            </w:pPr>
            <w:r>
              <w:rPr>
                <w:sz w:val="20"/>
              </w:rPr>
              <w:t>$3.87077</w:t>
            </w:r>
          </w:p>
        </w:tc>
      </w:tr>
      <w:tr w:rsidR="00CF706E">
        <w:trPr>
          <w:trHeight w:val="229"/>
        </w:trPr>
        <w:tc>
          <w:tcPr>
            <w:tcW w:w="4501" w:type="dxa"/>
          </w:tcPr>
          <w:p w:rsidR="00CF706E" w:rsidRDefault="00A3634B">
            <w:pPr>
              <w:pStyle w:val="TableParagraph"/>
              <w:ind w:left="1094" w:right="0"/>
              <w:jc w:val="left"/>
              <w:rPr>
                <w:sz w:val="20"/>
              </w:rPr>
            </w:pPr>
            <w:r>
              <w:rPr>
                <w:sz w:val="20"/>
              </w:rPr>
              <w:t>1.01 a 4 Salarios Mínimos</w:t>
            </w:r>
          </w:p>
        </w:tc>
        <w:tc>
          <w:tcPr>
            <w:tcW w:w="2341" w:type="dxa"/>
          </w:tcPr>
          <w:p w:rsidR="00CF706E" w:rsidRDefault="00A3634B">
            <w:pPr>
              <w:pStyle w:val="TableParagraph"/>
              <w:ind w:left="551" w:right="543"/>
              <w:rPr>
                <w:sz w:val="20"/>
              </w:rPr>
            </w:pPr>
            <w:r>
              <w:rPr>
                <w:sz w:val="20"/>
              </w:rPr>
              <w:t>$3.70949</w:t>
            </w:r>
          </w:p>
        </w:tc>
      </w:tr>
      <w:tr w:rsidR="00CF706E">
        <w:trPr>
          <w:trHeight w:val="229"/>
        </w:trPr>
        <w:tc>
          <w:tcPr>
            <w:tcW w:w="4501" w:type="dxa"/>
          </w:tcPr>
          <w:p w:rsidR="00CF706E" w:rsidRDefault="00A3634B">
            <w:pPr>
              <w:pStyle w:val="TableParagraph"/>
              <w:ind w:left="1094" w:right="0"/>
              <w:jc w:val="left"/>
              <w:rPr>
                <w:sz w:val="20"/>
              </w:rPr>
            </w:pPr>
            <w:r>
              <w:rPr>
                <w:sz w:val="20"/>
              </w:rPr>
              <w:t>4.01 a 7 Salarios Mínimos</w:t>
            </w:r>
          </w:p>
        </w:tc>
        <w:tc>
          <w:tcPr>
            <w:tcW w:w="2341" w:type="dxa"/>
          </w:tcPr>
          <w:p w:rsidR="00CF706E" w:rsidRDefault="00A3634B">
            <w:pPr>
              <w:pStyle w:val="TableParagraph"/>
              <w:ind w:left="551" w:right="543"/>
              <w:rPr>
                <w:sz w:val="20"/>
              </w:rPr>
            </w:pPr>
            <w:r>
              <w:rPr>
                <w:sz w:val="20"/>
              </w:rPr>
              <w:t>$3.54820</w:t>
            </w:r>
          </w:p>
        </w:tc>
      </w:tr>
      <w:tr w:rsidR="00CF706E">
        <w:trPr>
          <w:trHeight w:val="229"/>
        </w:trPr>
        <w:tc>
          <w:tcPr>
            <w:tcW w:w="4501" w:type="dxa"/>
          </w:tcPr>
          <w:p w:rsidR="00CF706E" w:rsidRDefault="00A3634B">
            <w:pPr>
              <w:pStyle w:val="TableParagraph"/>
              <w:ind w:left="1036" w:right="0"/>
              <w:jc w:val="left"/>
              <w:rPr>
                <w:sz w:val="20"/>
              </w:rPr>
            </w:pPr>
            <w:r>
              <w:rPr>
                <w:sz w:val="20"/>
              </w:rPr>
              <w:t>7.01 a 10 Salarios Mínimos</w:t>
            </w:r>
          </w:p>
        </w:tc>
        <w:tc>
          <w:tcPr>
            <w:tcW w:w="2341" w:type="dxa"/>
          </w:tcPr>
          <w:p w:rsidR="00CF706E" w:rsidRDefault="00A3634B">
            <w:pPr>
              <w:pStyle w:val="TableParagraph"/>
              <w:ind w:left="551" w:right="543"/>
              <w:rPr>
                <w:sz w:val="20"/>
              </w:rPr>
            </w:pPr>
            <w:r>
              <w:rPr>
                <w:sz w:val="20"/>
              </w:rPr>
              <w:t>$3.38692</w:t>
            </w:r>
          </w:p>
        </w:tc>
      </w:tr>
      <w:tr w:rsidR="00CF706E">
        <w:trPr>
          <w:trHeight w:val="232"/>
        </w:trPr>
        <w:tc>
          <w:tcPr>
            <w:tcW w:w="4501" w:type="dxa"/>
          </w:tcPr>
          <w:p w:rsidR="00CF706E" w:rsidRDefault="00A3634B">
            <w:pPr>
              <w:pStyle w:val="TableParagraph"/>
              <w:spacing w:line="212" w:lineRule="exact"/>
              <w:ind w:left="899" w:right="0"/>
              <w:jc w:val="left"/>
              <w:rPr>
                <w:sz w:val="20"/>
              </w:rPr>
            </w:pPr>
            <w:r>
              <w:rPr>
                <w:sz w:val="20"/>
              </w:rPr>
              <w:t>10.01 a 15.0 Salarios Mínimos</w:t>
            </w:r>
          </w:p>
        </w:tc>
        <w:tc>
          <w:tcPr>
            <w:tcW w:w="2341" w:type="dxa"/>
          </w:tcPr>
          <w:p w:rsidR="00CF706E" w:rsidRDefault="00A3634B">
            <w:pPr>
              <w:pStyle w:val="TableParagraph"/>
              <w:spacing w:line="212" w:lineRule="exact"/>
              <w:ind w:left="551" w:right="543"/>
              <w:rPr>
                <w:sz w:val="20"/>
              </w:rPr>
            </w:pPr>
            <w:r>
              <w:rPr>
                <w:sz w:val="20"/>
              </w:rPr>
              <w:t>$3.22564</w:t>
            </w:r>
          </w:p>
        </w:tc>
      </w:tr>
    </w:tbl>
    <w:p w:rsidR="00CF706E" w:rsidRDefault="00CF706E">
      <w:pPr>
        <w:pStyle w:val="Textoindependiente"/>
        <w:spacing w:before="9"/>
        <w:rPr>
          <w:sz w:val="19"/>
        </w:rPr>
      </w:pPr>
    </w:p>
    <w:p w:rsidR="00CF706E" w:rsidRDefault="00A3634B">
      <w:pPr>
        <w:pStyle w:val="Textoindependiente"/>
        <w:ind w:left="838" w:right="118"/>
        <w:jc w:val="both"/>
      </w:pPr>
      <w:r>
        <w:t>Los valores mencionados del importe de la cuota social, se actualizarán trimestralmente de conformidad con el Índice Nacional de Precios al Consumidor, en los meses de marzo, junio, septiembre y diciembre de cada año.</w:t>
      </w:r>
    </w:p>
    <w:p w:rsidR="00CF706E" w:rsidRDefault="00A3634B">
      <w:pPr>
        <w:spacing w:line="181" w:lineRule="exact"/>
        <w:ind w:left="7065"/>
        <w:rPr>
          <w:rFonts w:ascii="Times New Roman" w:hAnsi="Times New Roman"/>
          <w:i/>
          <w:sz w:val="16"/>
        </w:rPr>
      </w:pPr>
      <w:r>
        <w:rPr>
          <w:rFonts w:ascii="Times New Roman" w:hAnsi="Times New Roman"/>
          <w:i/>
          <w:color w:val="0000FF"/>
          <w:sz w:val="16"/>
        </w:rPr>
        <w:t>Fracción reformada DOF 26-05-2009</w:t>
      </w:r>
    </w:p>
    <w:p w:rsidR="00CF706E" w:rsidRDefault="00CF706E">
      <w:pPr>
        <w:pStyle w:val="Textoindependiente"/>
        <w:spacing w:before="3"/>
        <w:rPr>
          <w:rFonts w:ascii="Times New Roman"/>
          <w:i/>
        </w:rPr>
      </w:pPr>
    </w:p>
    <w:p w:rsidR="00CF706E" w:rsidRDefault="00A3634B">
      <w:pPr>
        <w:pStyle w:val="Textoindependiente"/>
        <w:spacing w:before="1"/>
        <w:ind w:left="118" w:right="118" w:firstLine="288"/>
      </w:pPr>
      <w:r>
        <w:t>Est</w:t>
      </w:r>
      <w:r>
        <w:t>as cuotas y aportaciones al destinarse al otorgamiento de pensiones y demás beneficios establecidos en esta Ley, se entenderán destinadas al gasto público en materia de seguridad social.</w:t>
      </w:r>
    </w:p>
    <w:p w:rsidR="00CF706E" w:rsidRDefault="00A3634B">
      <w:pPr>
        <w:spacing w:line="180" w:lineRule="exact"/>
        <w:ind w:left="7144"/>
        <w:rPr>
          <w:rFonts w:ascii="Times New Roman" w:hAnsi="Times New Roman"/>
          <w:i/>
          <w:sz w:val="16"/>
        </w:rPr>
      </w:pPr>
      <w:r>
        <w:rPr>
          <w:rFonts w:ascii="Times New Roman" w:hAnsi="Times New Roman"/>
          <w:i/>
          <w:color w:val="0000FF"/>
          <w:sz w:val="16"/>
        </w:rPr>
        <w:t>Párrafo reformado DOF 26-05-2009</w:t>
      </w:r>
    </w:p>
    <w:p w:rsidR="00CF706E" w:rsidRDefault="00CF706E">
      <w:pPr>
        <w:pStyle w:val="Textoindependiente"/>
        <w:spacing w:before="1"/>
        <w:rPr>
          <w:rFonts w:ascii="Times New Roman"/>
          <w:i/>
        </w:rPr>
      </w:pPr>
    </w:p>
    <w:p w:rsidR="00CF706E" w:rsidRDefault="00A3634B">
      <w:pPr>
        <w:pStyle w:val="Textoindependiente"/>
        <w:ind w:left="118" w:firstLine="288"/>
      </w:pPr>
      <w:bookmarkStart w:id="186" w:name="Artículo_169"/>
      <w:bookmarkEnd w:id="186"/>
      <w:r>
        <w:rPr>
          <w:b/>
        </w:rPr>
        <w:t xml:space="preserve">Artículo 169. </w:t>
      </w:r>
      <w:r>
        <w:t>Los recursos deposita</w:t>
      </w:r>
      <w:r>
        <w:t>dos en la cuenta individual de cada trabajador son propiedad de éste con las modalidades que se establecen en esta Ley y demás disposiciones aplicables.</w:t>
      </w:r>
    </w:p>
    <w:p w:rsidR="00CF706E" w:rsidRDefault="00CF706E">
      <w:pPr>
        <w:pStyle w:val="Textoindependiente"/>
        <w:spacing w:before="1"/>
      </w:pPr>
    </w:p>
    <w:p w:rsidR="00CF706E" w:rsidRDefault="00A3634B">
      <w:pPr>
        <w:pStyle w:val="Textoindependiente"/>
        <w:ind w:left="118" w:firstLine="288"/>
      </w:pPr>
      <w:r>
        <w:t>Estos recursos son inembargables y no podrán otorgarse como garantía. Lo anterior no será aplicable para los recursos depositados en la subcuenta de aportaciones voluntarias.</w:t>
      </w:r>
    </w:p>
    <w:p w:rsidR="00CF706E" w:rsidRDefault="00CF706E">
      <w:pPr>
        <w:pStyle w:val="Textoindependiente"/>
      </w:pPr>
    </w:p>
    <w:p w:rsidR="00CF706E" w:rsidRDefault="00A3634B">
      <w:pPr>
        <w:pStyle w:val="Ttulo1"/>
        <w:spacing w:line="252" w:lineRule="exact"/>
        <w:ind w:right="1209"/>
      </w:pPr>
      <w:r>
        <w:t>SECCION SEXTA</w:t>
      </w:r>
    </w:p>
    <w:p w:rsidR="00CF706E" w:rsidRDefault="00A3634B">
      <w:pPr>
        <w:spacing w:line="252" w:lineRule="exact"/>
        <w:ind w:left="1211" w:right="1211"/>
        <w:jc w:val="center"/>
        <w:rPr>
          <w:b/>
        </w:rPr>
      </w:pPr>
      <w:r>
        <w:rPr>
          <w:b/>
        </w:rPr>
        <w:t>DE LA PENSION GARANTIZADA</w:t>
      </w:r>
    </w:p>
    <w:p w:rsidR="00CF706E" w:rsidRDefault="00CF706E">
      <w:pPr>
        <w:pStyle w:val="Textoindependiente"/>
        <w:spacing w:before="10"/>
        <w:rPr>
          <w:b/>
          <w:sz w:val="19"/>
        </w:rPr>
      </w:pPr>
    </w:p>
    <w:p w:rsidR="00CF706E" w:rsidRDefault="00A3634B">
      <w:pPr>
        <w:pStyle w:val="Textoindependiente"/>
        <w:ind w:left="118" w:right="116" w:firstLine="288"/>
        <w:jc w:val="both"/>
      </w:pPr>
      <w:bookmarkStart w:id="187" w:name="Artículo_170"/>
      <w:bookmarkEnd w:id="187"/>
      <w:r>
        <w:rPr>
          <w:b/>
        </w:rPr>
        <w:t xml:space="preserve">Artículo 170. </w:t>
      </w:r>
      <w:r>
        <w:t>Pensión garantizada es aq</w:t>
      </w:r>
      <w:r>
        <w:t>uélla que el Estado asegura a quienes reúnan los requisitos señalados en los artículos 154 y 162 de esta Ley y su monto mensual será el equivalente a un salario mínimo general para el Distrito Federal, en el momento en que entre en vigor esta Ley, cantidad</w:t>
      </w:r>
      <w:r>
        <w:t xml:space="preserve"> que se actualizará anualmente, en el mes de febrero, conforme al Indice Nacional de Precios al Consumidor, para garantizar el poder adquisitivo de dicha</w:t>
      </w:r>
      <w:r>
        <w:rPr>
          <w:spacing w:val="-5"/>
        </w:rPr>
        <w:t xml:space="preserve"> </w:t>
      </w:r>
      <w:r>
        <w:t>pensión.</w:t>
      </w:r>
    </w:p>
    <w:p w:rsidR="00CF706E" w:rsidRDefault="00CF706E">
      <w:pPr>
        <w:pStyle w:val="Textoindependiente"/>
      </w:pPr>
    </w:p>
    <w:p w:rsidR="00CF706E" w:rsidRDefault="00A3634B">
      <w:pPr>
        <w:pStyle w:val="Textoindependiente"/>
        <w:ind w:left="118" w:right="117" w:firstLine="288"/>
        <w:jc w:val="both"/>
      </w:pPr>
      <w:bookmarkStart w:id="188" w:name="Artículo_171"/>
      <w:bookmarkEnd w:id="188"/>
      <w:r>
        <w:rPr>
          <w:b/>
        </w:rPr>
        <w:t xml:space="preserve">Artículo 171. </w:t>
      </w:r>
      <w:r>
        <w:t>El asegurado, cuyos recursos acumulados en su cuenta individual resulten insuf</w:t>
      </w:r>
      <w:r>
        <w:t>icientes para contratar una renta vitalicia o un retiro programado que le asegure el disfrute de una pensión garantizada y la adquisición de un seguro de sobrevivencia para sus beneficiarios, en los porcentajes del capítulo V de este Título, recibirá del G</w:t>
      </w:r>
      <w:r>
        <w:t>obierno Federal una aportación complementaria suficiente para el pago de las pensiones correspondientes, mismas que se otorgarán en los siguientes términos:</w:t>
      </w:r>
    </w:p>
    <w:p w:rsidR="00CF706E" w:rsidRDefault="00CF706E">
      <w:pPr>
        <w:pStyle w:val="Textoindependiente"/>
        <w:spacing w:before="1"/>
      </w:pPr>
    </w:p>
    <w:p w:rsidR="00CF706E" w:rsidRDefault="00A3634B">
      <w:pPr>
        <w:pStyle w:val="Prrafodelista"/>
        <w:numPr>
          <w:ilvl w:val="0"/>
          <w:numId w:val="47"/>
        </w:numPr>
        <w:tabs>
          <w:tab w:val="left" w:pos="1109"/>
          <w:tab w:val="left" w:pos="1110"/>
        </w:tabs>
        <w:spacing w:line="242" w:lineRule="auto"/>
        <w:ind w:right="113"/>
        <w:jc w:val="both"/>
        <w:rPr>
          <w:sz w:val="20"/>
        </w:rPr>
      </w:pPr>
      <w:r>
        <w:rPr>
          <w:sz w:val="20"/>
        </w:rPr>
        <w:t xml:space="preserve">La pensión de viudez será igual al noventa por ciento de la que estuviese gozando </w:t>
      </w:r>
      <w:r>
        <w:rPr>
          <w:spacing w:val="7"/>
          <w:sz w:val="20"/>
        </w:rPr>
        <w:t xml:space="preserve">el </w:t>
      </w:r>
      <w:r>
        <w:rPr>
          <w:sz w:val="20"/>
        </w:rPr>
        <w:t>pensionado al</w:t>
      </w:r>
      <w:r>
        <w:rPr>
          <w:spacing w:val="-4"/>
          <w:sz w:val="20"/>
        </w:rPr>
        <w:t xml:space="preserve"> </w:t>
      </w:r>
      <w:r>
        <w:rPr>
          <w:sz w:val="20"/>
        </w:rPr>
        <w:t>fallecer;</w:t>
      </w:r>
    </w:p>
    <w:p w:rsidR="00CF706E" w:rsidRDefault="00CF706E">
      <w:pPr>
        <w:pStyle w:val="Textoindependiente"/>
        <w:spacing w:before="8"/>
        <w:rPr>
          <w:sz w:val="19"/>
        </w:rPr>
      </w:pPr>
    </w:p>
    <w:p w:rsidR="00CF706E" w:rsidRDefault="00A3634B">
      <w:pPr>
        <w:pStyle w:val="Prrafodelista"/>
        <w:numPr>
          <w:ilvl w:val="0"/>
          <w:numId w:val="47"/>
        </w:numPr>
        <w:tabs>
          <w:tab w:val="left" w:pos="1110"/>
        </w:tabs>
        <w:ind w:right="122"/>
        <w:jc w:val="both"/>
        <w:rPr>
          <w:sz w:val="20"/>
        </w:rPr>
      </w:pPr>
      <w:r>
        <w:rPr>
          <w:sz w:val="20"/>
        </w:rPr>
        <w:t>La pensión del huérfano de padre o madre será igual al veinte por ciento de la pensión que el asegurado estuviese gozando al fallecer. Si el huérfano lo fuera de padre y madre, se le otorgará en las mismas condiciones una pensión igual al trein</w:t>
      </w:r>
      <w:r>
        <w:rPr>
          <w:sz w:val="20"/>
        </w:rPr>
        <w:t>ta por ciento de la misma</w:t>
      </w:r>
      <w:r>
        <w:rPr>
          <w:spacing w:val="-19"/>
          <w:sz w:val="20"/>
        </w:rPr>
        <w:t xml:space="preserve"> </w:t>
      </w:r>
      <w:r>
        <w:rPr>
          <w:sz w:val="20"/>
        </w:rPr>
        <w:t>base.</w:t>
      </w:r>
    </w:p>
    <w:p w:rsidR="00CF706E" w:rsidRDefault="00CF706E">
      <w:pPr>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10" w:right="117"/>
        <w:jc w:val="both"/>
      </w:pPr>
      <w:r>
        <w:t xml:space="preserve">Si al iniciarse la pensión de orfandad el huérfano lo fuera de padre o de madre y posteriormente falleciera el otro progenitor, la pensión de orfandad se aumentará del veinte al treinta por ciento de la base señalada, a partir de la fecha de la muerte del </w:t>
      </w:r>
      <w:r>
        <w:t>ascendiente, y</w:t>
      </w:r>
    </w:p>
    <w:p w:rsidR="00CF706E" w:rsidRDefault="00CF706E">
      <w:pPr>
        <w:pStyle w:val="Textoindependiente"/>
        <w:spacing w:before="9"/>
        <w:rPr>
          <w:sz w:val="19"/>
        </w:rPr>
      </w:pPr>
    </w:p>
    <w:p w:rsidR="00CF706E" w:rsidRDefault="00A3634B">
      <w:pPr>
        <w:pStyle w:val="Prrafodelista"/>
        <w:numPr>
          <w:ilvl w:val="0"/>
          <w:numId w:val="47"/>
        </w:numPr>
        <w:tabs>
          <w:tab w:val="left" w:pos="1110"/>
        </w:tabs>
        <w:spacing w:line="242" w:lineRule="auto"/>
        <w:ind w:right="121"/>
        <w:jc w:val="both"/>
        <w:rPr>
          <w:sz w:val="20"/>
        </w:rPr>
      </w:pPr>
      <w:r>
        <w:rPr>
          <w:sz w:val="20"/>
        </w:rPr>
        <w:t>Si no existieran beneficiarios con derecho a pensión conforme a lo previsto en las fracciones I y II anteriores, ésta se otorgará a cada uno de los ascendientes que dependían económicamente del pensionado fallecido, por una cantidad igual a</w:t>
      </w:r>
      <w:r>
        <w:rPr>
          <w:sz w:val="20"/>
        </w:rPr>
        <w:t>l veinte por ciento de la pensión que el asegurado estuviese gozando al</w:t>
      </w:r>
      <w:r>
        <w:rPr>
          <w:spacing w:val="-1"/>
          <w:sz w:val="20"/>
        </w:rPr>
        <w:t xml:space="preserve"> </w:t>
      </w:r>
      <w:r>
        <w:rPr>
          <w:sz w:val="20"/>
        </w:rPr>
        <w:t>fallecer.</w:t>
      </w:r>
    </w:p>
    <w:p w:rsidR="00CF706E" w:rsidRDefault="00CF706E">
      <w:pPr>
        <w:pStyle w:val="Textoindependiente"/>
        <w:spacing w:before="4"/>
        <w:rPr>
          <w:sz w:val="19"/>
        </w:rPr>
      </w:pPr>
    </w:p>
    <w:p w:rsidR="00CF706E" w:rsidRDefault="00A3634B">
      <w:pPr>
        <w:pStyle w:val="Textoindependiente"/>
        <w:ind w:left="118" w:right="123" w:firstLine="288"/>
        <w:jc w:val="both"/>
      </w:pPr>
      <w:r>
        <w:t>En estos casos, la administradora de fondos para el retiro continuará con la administración de la cuenta individual del pensionado y efectuará retiros con cargo al saldo acu</w:t>
      </w:r>
      <w:r>
        <w:t>mulado para el pago de la pensión garantizada, en los términos que determine la Comisión Nacional del Sistema de Ahorro para el Retiro.</w:t>
      </w:r>
    </w:p>
    <w:p w:rsidR="00CF706E" w:rsidRDefault="00A3634B">
      <w:pPr>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4" w:firstLine="288"/>
        <w:jc w:val="both"/>
      </w:pPr>
      <w:bookmarkStart w:id="189" w:name="Artículo_172"/>
      <w:bookmarkEnd w:id="189"/>
      <w:r>
        <w:rPr>
          <w:b/>
        </w:rPr>
        <w:t xml:space="preserve">Artículo 172. </w:t>
      </w:r>
      <w:r>
        <w:t>El Gobierno Federal con recursos propios complementarios a los de la cu</w:t>
      </w:r>
      <w:r>
        <w:t>enta individual correspondiente, cubrirá la pensión garantizada, por conducto del Instituto.</w:t>
      </w:r>
    </w:p>
    <w:p w:rsidR="00CF706E" w:rsidRDefault="00CF706E">
      <w:pPr>
        <w:pStyle w:val="Textoindependiente"/>
        <w:spacing w:before="11"/>
        <w:rPr>
          <w:sz w:val="19"/>
        </w:rPr>
      </w:pPr>
    </w:p>
    <w:p w:rsidR="00CF706E" w:rsidRDefault="00A3634B">
      <w:pPr>
        <w:pStyle w:val="Textoindependiente"/>
        <w:ind w:left="118" w:right="114" w:firstLine="288"/>
        <w:jc w:val="both"/>
      </w:pPr>
      <w:r>
        <w:t xml:space="preserve">El trabajador asegurado deberá solicitarla al Instituto y acreditar tener derecho a ella. Por su parte la Administradora de Fondos para el Retiro está obligada a </w:t>
      </w:r>
      <w:r>
        <w:t>proporcionar la información que el propio Instituto le requiera para este</w:t>
      </w:r>
      <w:r>
        <w:rPr>
          <w:spacing w:val="-4"/>
        </w:rPr>
        <w:t xml:space="preserve"> </w:t>
      </w:r>
      <w:r>
        <w:t>efecto.</w:t>
      </w:r>
    </w:p>
    <w:p w:rsidR="00CF706E" w:rsidRDefault="00CF706E">
      <w:pPr>
        <w:pStyle w:val="Textoindependiente"/>
        <w:spacing w:before="11"/>
        <w:rPr>
          <w:sz w:val="19"/>
        </w:rPr>
      </w:pPr>
    </w:p>
    <w:p w:rsidR="00CF706E" w:rsidRDefault="00A3634B">
      <w:pPr>
        <w:pStyle w:val="Textoindependiente"/>
        <w:ind w:left="118" w:right="126" w:firstLine="288"/>
        <w:jc w:val="both"/>
      </w:pPr>
      <w:r>
        <w:t>Agotados los recursos de la cuenta individual, la Administradora de Fondos para el Retiro, notificará este hecho al Instituto con la finalidad de que éste continúe otorgando</w:t>
      </w:r>
      <w:r>
        <w:t xml:space="preserve"> la pensión mínima garantizada.</w:t>
      </w:r>
    </w:p>
    <w:p w:rsidR="00CF706E" w:rsidRDefault="00CF706E">
      <w:pPr>
        <w:pStyle w:val="Textoindependiente"/>
        <w:spacing w:before="1"/>
      </w:pPr>
    </w:p>
    <w:p w:rsidR="00CF706E" w:rsidRDefault="00A3634B">
      <w:pPr>
        <w:pStyle w:val="Textoindependiente"/>
        <w:ind w:left="118" w:right="127" w:firstLine="288"/>
        <w:jc w:val="both"/>
      </w:pPr>
      <w:r>
        <w:t>Una vez agotados los recursos la pensión será cubierta directamente por el Instituto, con los recursos que para tal efecto le debe proporcionar el Gobierno Federal.</w:t>
      </w:r>
    </w:p>
    <w:p w:rsidR="00CF706E" w:rsidRDefault="00CF706E">
      <w:pPr>
        <w:pStyle w:val="Textoindependiente"/>
        <w:spacing w:before="8"/>
        <w:rPr>
          <w:sz w:val="19"/>
        </w:rPr>
      </w:pPr>
    </w:p>
    <w:p w:rsidR="00CF706E" w:rsidRDefault="00A3634B">
      <w:pPr>
        <w:pStyle w:val="Textoindependiente"/>
        <w:ind w:left="118" w:right="121" w:firstLine="288"/>
        <w:jc w:val="both"/>
      </w:pPr>
      <w:bookmarkStart w:id="190" w:name="Artículo_172_A"/>
      <w:bookmarkEnd w:id="190"/>
      <w:r>
        <w:rPr>
          <w:b/>
        </w:rPr>
        <w:t xml:space="preserve">Artículo 172 A. </w:t>
      </w:r>
      <w:r>
        <w:t>A la muerte del pensionado por cesantía en edad avanzada o vejez que estuviere gozando de una pensión garantizada, el Instituto deberá contratar una renta vitalicia que cubra la pensión correspondiente conforme a lo previsto en las fracciones I a III del a</w:t>
      </w:r>
      <w:r>
        <w:t>rtículo 171 de esta Ley, a favor de los beneficiarios con la aseguradora que éstos elijan.</w:t>
      </w:r>
    </w:p>
    <w:p w:rsidR="00CF706E" w:rsidRDefault="00CF706E">
      <w:pPr>
        <w:pStyle w:val="Textoindependiente"/>
        <w:spacing w:before="2"/>
      </w:pPr>
    </w:p>
    <w:p w:rsidR="00CF706E" w:rsidRDefault="00A3634B">
      <w:pPr>
        <w:pStyle w:val="Textoindependiente"/>
        <w:ind w:left="118" w:right="125" w:firstLine="288"/>
        <w:jc w:val="both"/>
      </w:pPr>
      <w:r>
        <w:t xml:space="preserve">A efecto de lo anterior, el Instituto deberá informar del fallecimiento a la administradora de fondos para el retiro que, en su caso, estuviere pagando la pensión, </w:t>
      </w:r>
      <w:r>
        <w:t>y observarse lo siguiente:</w:t>
      </w:r>
    </w:p>
    <w:p w:rsidR="00CF706E" w:rsidRDefault="00CF706E">
      <w:pPr>
        <w:pStyle w:val="Textoindependiente"/>
        <w:spacing w:before="11"/>
        <w:rPr>
          <w:sz w:val="19"/>
        </w:rPr>
      </w:pPr>
    </w:p>
    <w:p w:rsidR="00CF706E" w:rsidRDefault="00A3634B">
      <w:pPr>
        <w:pStyle w:val="Prrafodelista"/>
        <w:numPr>
          <w:ilvl w:val="0"/>
          <w:numId w:val="46"/>
        </w:numPr>
        <w:tabs>
          <w:tab w:val="left" w:pos="1109"/>
          <w:tab w:val="left" w:pos="1110"/>
        </w:tabs>
        <w:ind w:right="123"/>
        <w:jc w:val="both"/>
        <w:rPr>
          <w:sz w:val="20"/>
        </w:rPr>
      </w:pPr>
      <w:r>
        <w:rPr>
          <w:sz w:val="20"/>
        </w:rPr>
        <w:t xml:space="preserve">La administradora de fondos para el retiro deberá entregar al Instituto los recursos que hubiere en la cuenta individual del pensionado fallecido, los cuales se destinarán al pago del monto constitutivo de la renta vitalicia de </w:t>
      </w:r>
      <w:r>
        <w:rPr>
          <w:sz w:val="20"/>
        </w:rPr>
        <w:t>los beneficiarios,</w:t>
      </w:r>
      <w:r>
        <w:rPr>
          <w:spacing w:val="3"/>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46"/>
        </w:numPr>
        <w:tabs>
          <w:tab w:val="left" w:pos="1110"/>
        </w:tabs>
        <w:spacing w:before="1" w:line="242" w:lineRule="auto"/>
        <w:ind w:right="124"/>
        <w:jc w:val="both"/>
        <w:rPr>
          <w:sz w:val="20"/>
        </w:rPr>
      </w:pPr>
      <w:r>
        <w:rPr>
          <w:sz w:val="20"/>
        </w:rPr>
        <w:t>El Gobierno Federal, por conducto del Instituto, deberá aportar los recursos faltantes para el pago del monto constitutivo de la mencionada renta</w:t>
      </w:r>
      <w:r>
        <w:rPr>
          <w:spacing w:val="-3"/>
          <w:sz w:val="20"/>
        </w:rPr>
        <w:t xml:space="preserve"> </w:t>
      </w:r>
      <w:r>
        <w:rPr>
          <w:sz w:val="20"/>
        </w:rPr>
        <w:t>vitalicia.</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18" w:firstLine="288"/>
      </w:pPr>
      <w:bookmarkStart w:id="191" w:name="Artículo_173"/>
      <w:bookmarkEnd w:id="191"/>
      <w:r>
        <w:rPr>
          <w:b/>
        </w:rPr>
        <w:t xml:space="preserve">Artículo 173. </w:t>
      </w:r>
      <w:r>
        <w:t xml:space="preserve">El Instituto suspenderá el </w:t>
      </w:r>
      <w:r>
        <w:t>pago de la pensión garantizada cuando el pensionado reingrese a un trabajo sujeto al régimen obligatorio.</w:t>
      </w:r>
    </w:p>
    <w:p w:rsidR="00CF706E" w:rsidRDefault="00CF706E">
      <w:pPr>
        <w:pStyle w:val="Textoindependiente"/>
        <w:spacing w:before="10"/>
        <w:rPr>
          <w:sz w:val="19"/>
        </w:rPr>
      </w:pPr>
    </w:p>
    <w:p w:rsidR="00CF706E" w:rsidRDefault="00A3634B">
      <w:pPr>
        <w:pStyle w:val="Textoindependiente"/>
        <w:ind w:left="118" w:right="118" w:firstLine="288"/>
      </w:pPr>
      <w:r>
        <w:t>El pensionado por cesantía en edad avanzada o vejez que disfrute de una pensión garantizada no podrá recibir otra de igual naturaleza.</w:t>
      </w:r>
    </w:p>
    <w:p w:rsidR="00CF706E" w:rsidRDefault="00CF706E">
      <w:pPr>
        <w:pStyle w:val="Textoindependiente"/>
        <w:spacing w:before="11"/>
        <w:rPr>
          <w:sz w:val="19"/>
        </w:rPr>
      </w:pPr>
    </w:p>
    <w:p w:rsidR="00CF706E" w:rsidRDefault="00A3634B">
      <w:pPr>
        <w:pStyle w:val="Textoindependiente"/>
        <w:ind w:left="118" w:firstLine="288"/>
      </w:pPr>
      <w:r>
        <w:t>La pensión que corresponda a los beneficiarios del pensionado fallecido, se entregará a éstos aun cuando estuvieran gozando de otra pensión de cualquier naturaleza.</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spacing w:line="182"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rPr>
          <w:rFonts w:ascii="Times New Roman"/>
          <w:i/>
        </w:rPr>
      </w:pPr>
    </w:p>
    <w:p w:rsidR="00CF706E" w:rsidRDefault="00CF706E">
      <w:pPr>
        <w:pStyle w:val="Textoindependiente"/>
        <w:spacing w:before="5"/>
        <w:rPr>
          <w:rFonts w:ascii="Times New Roman"/>
          <w:i/>
          <w:sz w:val="27"/>
        </w:rPr>
      </w:pPr>
    </w:p>
    <w:p w:rsidR="00CF706E" w:rsidRDefault="00A3634B">
      <w:pPr>
        <w:pStyle w:val="Ttulo1"/>
        <w:spacing w:before="94" w:line="252" w:lineRule="exact"/>
        <w:ind w:right="1210"/>
      </w:pPr>
      <w:r>
        <w:t>SECCION SEPTIMA</w:t>
      </w:r>
    </w:p>
    <w:p w:rsidR="00CF706E" w:rsidRDefault="00A3634B">
      <w:pPr>
        <w:ind w:left="215" w:right="216"/>
        <w:jc w:val="center"/>
        <w:rPr>
          <w:b/>
        </w:rPr>
      </w:pPr>
      <w:r>
        <w:rPr>
          <w:b/>
        </w:rPr>
        <w:t>DE LA CUENTA INDIVIDUAL Y DE LAS SOCIEDADES DE INVERSION ESPECIALIZADAS DE FONDOS PARA EL RETIRO</w:t>
      </w:r>
    </w:p>
    <w:p w:rsidR="00CF706E" w:rsidRDefault="00CF706E">
      <w:pPr>
        <w:pStyle w:val="Textoindependiente"/>
        <w:rPr>
          <w:b/>
        </w:rPr>
      </w:pPr>
    </w:p>
    <w:p w:rsidR="00CF706E" w:rsidRDefault="00A3634B">
      <w:pPr>
        <w:pStyle w:val="Textoindependiente"/>
        <w:spacing w:line="242" w:lineRule="auto"/>
        <w:ind w:left="118" w:right="117" w:firstLine="288"/>
        <w:jc w:val="both"/>
      </w:pPr>
      <w:bookmarkStart w:id="192" w:name="Artículo_174"/>
      <w:bookmarkEnd w:id="192"/>
      <w:r>
        <w:rPr>
          <w:b/>
        </w:rPr>
        <w:t xml:space="preserve">Artículo 174. </w:t>
      </w:r>
      <w:r>
        <w:t>Para los efectos de este seguro, es derecho de todo trabajador asegurado contar con una cuenta individual, la que se integrará en los términos s</w:t>
      </w:r>
      <w:r>
        <w:t>eñalados en el artículo 159 fracción I de esta Ley.</w:t>
      </w:r>
    </w:p>
    <w:p w:rsidR="00CF706E" w:rsidRDefault="00CF706E">
      <w:pPr>
        <w:pStyle w:val="Textoindependiente"/>
        <w:spacing w:before="4"/>
        <w:rPr>
          <w:sz w:val="19"/>
        </w:rPr>
      </w:pPr>
    </w:p>
    <w:p w:rsidR="00CF706E" w:rsidRDefault="00A3634B">
      <w:pPr>
        <w:pStyle w:val="Textoindependiente"/>
        <w:spacing w:line="242" w:lineRule="auto"/>
        <w:ind w:left="118" w:right="124" w:firstLine="288"/>
        <w:jc w:val="both"/>
      </w:pPr>
      <w:bookmarkStart w:id="193" w:name="Artículo_175"/>
      <w:bookmarkEnd w:id="193"/>
      <w:r>
        <w:rPr>
          <w:b/>
        </w:rPr>
        <w:t xml:space="preserve">Artículo 175. </w:t>
      </w:r>
      <w:r>
        <w:t>La individualización y administración de los recursos de las cuentas individuales para el retiro estará a cargo de las Administradoras de Fondos para el Retiro.</w:t>
      </w:r>
    </w:p>
    <w:p w:rsidR="00CF706E" w:rsidRDefault="00CF706E">
      <w:pPr>
        <w:pStyle w:val="Textoindependiente"/>
        <w:spacing w:before="11"/>
        <w:rPr>
          <w:sz w:val="19"/>
        </w:rPr>
      </w:pPr>
    </w:p>
    <w:p w:rsidR="00CF706E" w:rsidRDefault="00A3634B">
      <w:pPr>
        <w:pStyle w:val="Textoindependiente"/>
        <w:ind w:left="118" w:right="118" w:firstLine="288"/>
        <w:jc w:val="both"/>
      </w:pPr>
      <w:r>
        <w:t>Las Administradoras de Fondos para el Retiro deberán contar, para su constitución y funcionamiento, con autorización de la Comisión Nacional del Sistema de Ahorro para el Retiro, sujetándose en cuanto a su contabilidad, información, sistemas de comercializ</w:t>
      </w:r>
      <w:r>
        <w:t>ación y publicidad a los términos de la Ley para la Coordinación de los Sistemas de Ahorro para el Retiro.</w:t>
      </w:r>
    </w:p>
    <w:p w:rsidR="00CF706E" w:rsidRDefault="00CF706E">
      <w:pPr>
        <w:pStyle w:val="Textoindependiente"/>
        <w:spacing w:before="11"/>
        <w:rPr>
          <w:sz w:val="19"/>
        </w:rPr>
      </w:pPr>
    </w:p>
    <w:p w:rsidR="00CF706E" w:rsidRDefault="00A3634B">
      <w:pPr>
        <w:pStyle w:val="Textoindependiente"/>
        <w:ind w:left="118" w:right="114" w:firstLine="288"/>
        <w:jc w:val="both"/>
      </w:pPr>
      <w:r>
        <w:t>En todo caso, dicha Ley dispondrá los requisitos de constitución, entre los que se incluirán las disposiciones relativas a impedir el conflicto de i</w:t>
      </w:r>
      <w:r>
        <w:t>ntereses sobre el manejo de los fondos respecto de la participación de las asociaciones gremiales del sector productivo y de las entidades financieras.</w:t>
      </w:r>
    </w:p>
    <w:p w:rsidR="00CF706E" w:rsidRDefault="00CF706E">
      <w:pPr>
        <w:pStyle w:val="Textoindependiente"/>
        <w:spacing w:before="8"/>
        <w:rPr>
          <w:sz w:val="19"/>
        </w:rPr>
      </w:pPr>
    </w:p>
    <w:p w:rsidR="00CF706E" w:rsidRDefault="00A3634B">
      <w:pPr>
        <w:pStyle w:val="Textoindependiente"/>
        <w:spacing w:line="242" w:lineRule="auto"/>
        <w:ind w:left="118" w:right="126" w:firstLine="288"/>
        <w:jc w:val="both"/>
      </w:pPr>
      <w:bookmarkStart w:id="194" w:name="Artículo_176"/>
      <w:bookmarkEnd w:id="194"/>
      <w:r>
        <w:rPr>
          <w:b/>
        </w:rPr>
        <w:t xml:space="preserve">Artículo 176. </w:t>
      </w:r>
      <w:r>
        <w:t>El trabajador asegurado tendrá, en los términos de las leyes respectivas, el derecho de e</w:t>
      </w:r>
      <w:r>
        <w:t>legir a la Administradora de Fondos para el Retiro que operará su cuenta individual.</w:t>
      </w:r>
    </w:p>
    <w:p w:rsidR="00CF706E" w:rsidRDefault="00CF706E">
      <w:pPr>
        <w:pStyle w:val="Textoindependiente"/>
        <w:spacing w:before="11"/>
        <w:rPr>
          <w:sz w:val="19"/>
        </w:rPr>
      </w:pPr>
    </w:p>
    <w:p w:rsidR="00CF706E" w:rsidRDefault="00A3634B">
      <w:pPr>
        <w:pStyle w:val="Textoindependiente"/>
        <w:ind w:left="118" w:right="123" w:firstLine="288"/>
        <w:jc w:val="both"/>
      </w:pPr>
      <w:r>
        <w:t>La Ley para la Coordinación de los Sistemas de Ahorro para el Retiro determinará los mecanismos, procedimientos y términos aplicables a los recursos de las cuentas indivi</w:t>
      </w:r>
      <w:r>
        <w:t>duales de aquellos trabajadores que no elijan la Administradora de Fondos para el Retiro que deba operar sus respectivas cuentas.</w:t>
      </w:r>
    </w:p>
    <w:p w:rsidR="00CF706E" w:rsidRDefault="00CF706E">
      <w:pPr>
        <w:pStyle w:val="Textoindependiente"/>
        <w:spacing w:before="9"/>
        <w:rPr>
          <w:sz w:val="19"/>
        </w:rPr>
      </w:pPr>
    </w:p>
    <w:p w:rsidR="00CF706E" w:rsidRDefault="00A3634B">
      <w:pPr>
        <w:pStyle w:val="Textoindependiente"/>
        <w:spacing w:line="242" w:lineRule="auto"/>
        <w:ind w:left="118" w:right="122" w:firstLine="288"/>
        <w:jc w:val="both"/>
      </w:pPr>
      <w:bookmarkStart w:id="195" w:name="Artículo_177"/>
      <w:bookmarkEnd w:id="195"/>
      <w:r>
        <w:rPr>
          <w:b/>
        </w:rPr>
        <w:t xml:space="preserve">Artículo 177. </w:t>
      </w:r>
      <w:r>
        <w:t>Los patrones estarán obligados siempre que contraten un nuevo trabajador a solicitar su número de seguridad soc</w:t>
      </w:r>
      <w:r>
        <w:t>ial y el nombre de la Administradora que opere su cuenta individual.</w:t>
      </w:r>
    </w:p>
    <w:p w:rsidR="00CF706E" w:rsidRDefault="00CF706E">
      <w:pPr>
        <w:pStyle w:val="Textoindependiente"/>
        <w:spacing w:before="8"/>
        <w:rPr>
          <w:sz w:val="19"/>
        </w:rPr>
      </w:pPr>
    </w:p>
    <w:p w:rsidR="00CF706E" w:rsidRDefault="00A3634B">
      <w:pPr>
        <w:pStyle w:val="Textoindependiente"/>
        <w:ind w:left="118" w:right="126" w:firstLine="288"/>
        <w:jc w:val="both"/>
      </w:pPr>
      <w:r>
        <w:t xml:space="preserve">Los trabajadores sujetos al régimen previsto en esta Ley no deberán tener más de una cuenta individual, si tienen varias estarán obligados a promover los procedimientos de unificación o </w:t>
      </w:r>
      <w:r>
        <w:t>traspaso correspondientes que establezca la Comisión Nacional del Sistema de Ahorro para el Retiro.</w:t>
      </w:r>
    </w:p>
    <w:p w:rsidR="00CF706E" w:rsidRDefault="00CF706E">
      <w:pPr>
        <w:pStyle w:val="Textoindependiente"/>
        <w:spacing w:before="1"/>
      </w:pPr>
    </w:p>
    <w:p w:rsidR="00CF706E" w:rsidRDefault="00A3634B">
      <w:pPr>
        <w:pStyle w:val="Textoindependiente"/>
        <w:spacing w:before="1"/>
        <w:ind w:left="118" w:right="126" w:firstLine="288"/>
        <w:jc w:val="both"/>
      </w:pPr>
      <w:r>
        <w:t xml:space="preserve">Los trabajadores que estén sujetos al régimen previsto en esta Ley y simultáneamente al previsto en otras leyes, o que con anterioridad hayan estado sujetos al régimen previsto en esta Ley, no deberán tener más de una cuenta individual por cada régimen, y </w:t>
      </w:r>
      <w:r>
        <w:t>su unificación o traspaso quedará a lo que establezca la Ley para la Coordinación de los Sistemas de Ahorro para el Retiro.</w:t>
      </w:r>
    </w:p>
    <w:p w:rsidR="00CF706E" w:rsidRDefault="00CF706E">
      <w:pPr>
        <w:pStyle w:val="Textoindependiente"/>
        <w:spacing w:before="8"/>
        <w:rPr>
          <w:sz w:val="19"/>
        </w:rPr>
      </w:pPr>
    </w:p>
    <w:p w:rsidR="00CF706E" w:rsidRDefault="00A3634B">
      <w:pPr>
        <w:pStyle w:val="Textoindependiente"/>
        <w:ind w:left="118" w:right="117" w:firstLine="288"/>
        <w:jc w:val="both"/>
      </w:pPr>
      <w:bookmarkStart w:id="196" w:name="Artículo_178"/>
      <w:bookmarkEnd w:id="196"/>
      <w:r>
        <w:rPr>
          <w:b/>
        </w:rPr>
        <w:t xml:space="preserve">Artículo 178. </w:t>
      </w:r>
      <w:r>
        <w:t>El trabajador podrá, una vez en un año calendario contado a partir de la última ocasión que se ejercite este derecho,</w:t>
      </w:r>
      <w:r>
        <w:t xml:space="preserve"> solicitar directamente a la Administradora de Fondos para el Retiro el traspaso de los recursos de su cuenta individual a otra Administradora.</w:t>
      </w:r>
    </w:p>
    <w:p w:rsidR="00CF706E" w:rsidRDefault="00CF706E">
      <w:pPr>
        <w:pStyle w:val="Textoindependiente"/>
      </w:pPr>
    </w:p>
    <w:p w:rsidR="00CF706E" w:rsidRDefault="00A3634B">
      <w:pPr>
        <w:pStyle w:val="Textoindependiente"/>
        <w:spacing w:line="242" w:lineRule="auto"/>
        <w:ind w:left="118" w:right="118" w:firstLine="288"/>
        <w:jc w:val="both"/>
      </w:pPr>
      <w:bookmarkStart w:id="197" w:name="Artículo_179"/>
      <w:bookmarkEnd w:id="197"/>
      <w:r>
        <w:rPr>
          <w:b/>
        </w:rPr>
        <w:t xml:space="preserve">Artículo 179. </w:t>
      </w:r>
      <w:r>
        <w:t>Al efectuarse el entero de las cuotas obrero patronales, la Administradora de Fondos para el Reti</w:t>
      </w:r>
      <w:r>
        <w:t>ro identificará la parte que corresponde a cada trabajador, a efecto de que con dicha información, en los términos que establezca la Ley para la Coordinación de los Sistemas de Ahorro para el Retiro, se realicen las aplicaciones específicas a cada subcuent</w:t>
      </w:r>
      <w:r>
        <w:t>a de la cuenta individual.</w:t>
      </w:r>
    </w:p>
    <w:p w:rsidR="00CF706E" w:rsidRDefault="00CF706E">
      <w:pPr>
        <w:pStyle w:val="Textoindependiente"/>
        <w:spacing w:before="2"/>
        <w:rPr>
          <w:sz w:val="19"/>
        </w:rPr>
      </w:pPr>
    </w:p>
    <w:p w:rsidR="00CF706E" w:rsidRDefault="00A3634B">
      <w:pPr>
        <w:pStyle w:val="Textoindependiente"/>
        <w:spacing w:line="242" w:lineRule="auto"/>
        <w:ind w:left="118" w:right="119" w:firstLine="288"/>
        <w:jc w:val="both"/>
      </w:pPr>
      <w:bookmarkStart w:id="198" w:name="Artículo_180"/>
      <w:bookmarkEnd w:id="198"/>
      <w:r>
        <w:rPr>
          <w:b/>
        </w:rPr>
        <w:t xml:space="preserve">Artículo 180. </w:t>
      </w:r>
      <w:r>
        <w:t>El patrón deberá informar bimestralmente a los trabajadores, sobre las aportaciones hechas a su favor, sin perjuicio de que dicha información sea entregada a los sindicatos o, en su caso, a cualquier otra organizac</w:t>
      </w:r>
      <w:r>
        <w:t>ión representativa de los trabajadores asegurados.</w:t>
      </w:r>
    </w:p>
    <w:p w:rsidR="00CF706E" w:rsidRDefault="00A3634B">
      <w:pPr>
        <w:spacing w:line="179"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spacing w:line="179"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rPr>
          <w:rFonts w:ascii="Times New Roman"/>
          <w:i/>
        </w:rPr>
      </w:pPr>
    </w:p>
    <w:p w:rsidR="00CF706E" w:rsidRDefault="00CF706E">
      <w:pPr>
        <w:pStyle w:val="Textoindependiente"/>
        <w:spacing w:before="6"/>
        <w:rPr>
          <w:rFonts w:ascii="Times New Roman"/>
          <w:i/>
          <w:sz w:val="27"/>
        </w:rPr>
      </w:pPr>
    </w:p>
    <w:p w:rsidR="00CF706E" w:rsidRDefault="00A3634B">
      <w:pPr>
        <w:pStyle w:val="Textoindependiente"/>
        <w:spacing w:before="92"/>
        <w:ind w:left="118" w:right="117" w:firstLine="288"/>
        <w:jc w:val="both"/>
      </w:pPr>
      <w:bookmarkStart w:id="199" w:name="Artículo_181"/>
      <w:bookmarkEnd w:id="199"/>
      <w:r>
        <w:rPr>
          <w:b/>
        </w:rPr>
        <w:t xml:space="preserve">Artículo 181. </w:t>
      </w:r>
      <w:r>
        <w:t xml:space="preserve">La Administradora de Fondos para el Retiro deberá informar a cada trabajador titular de una cuenta individual, el estado de la misma, en los </w:t>
      </w:r>
      <w:r>
        <w:t>términos, periodicidad y forma que al efecto establezca la Ley para la Coordinación de los Sistemas de Ahorro para el Retiro, sin perjuicio de que el asegurado en todo tiempo tenga el derecho a solicitar cualquier tipo de información, relacionada con su cu</w:t>
      </w:r>
      <w:r>
        <w:t>enta individual, a la administradora.</w:t>
      </w:r>
    </w:p>
    <w:p w:rsidR="00CF706E" w:rsidRDefault="00CF706E">
      <w:pPr>
        <w:pStyle w:val="Textoindependiente"/>
      </w:pPr>
    </w:p>
    <w:p w:rsidR="00CF706E" w:rsidRDefault="00A3634B">
      <w:pPr>
        <w:pStyle w:val="Textoindependiente"/>
        <w:spacing w:before="1"/>
        <w:ind w:left="118" w:right="115" w:firstLine="288"/>
        <w:jc w:val="both"/>
      </w:pPr>
      <w:bookmarkStart w:id="200" w:name="Artículo_182"/>
      <w:bookmarkEnd w:id="200"/>
      <w:r>
        <w:rPr>
          <w:b/>
        </w:rPr>
        <w:t xml:space="preserve">Artículo 182. </w:t>
      </w:r>
      <w:r>
        <w:t>La documentación y demás características de estas cuentas, no previstas en esta Ley y en la Ley del Instituto del Fondo Nacional de la Vivienda para los Trabajadores, se sujetarán a lo dispuesto por la Ley para la Coordinación de los Sistemas de Ahorro par</w:t>
      </w:r>
      <w:r>
        <w:t>a el Retiro.</w:t>
      </w:r>
    </w:p>
    <w:p w:rsidR="00CF706E" w:rsidRDefault="00CF706E">
      <w:pPr>
        <w:pStyle w:val="Textoindependiente"/>
        <w:spacing w:before="10"/>
        <w:rPr>
          <w:sz w:val="19"/>
        </w:rPr>
      </w:pPr>
    </w:p>
    <w:p w:rsidR="00CF706E" w:rsidRDefault="00A3634B">
      <w:pPr>
        <w:pStyle w:val="Textoindependiente"/>
        <w:spacing w:line="242" w:lineRule="auto"/>
        <w:ind w:left="118" w:right="120" w:firstLine="288"/>
        <w:jc w:val="both"/>
      </w:pPr>
      <w:bookmarkStart w:id="201" w:name="Artículo_183"/>
      <w:bookmarkEnd w:id="201"/>
      <w:r>
        <w:rPr>
          <w:b/>
        </w:rPr>
        <w:t xml:space="preserve">Artículo 183. </w:t>
      </w:r>
      <w:r>
        <w:t>Los gastos que genere el sistema de emisión, cobranza y control de aportaciones a las cuentas individuales de los trabajadores serán cubiertos al Instituto por las administradoras de fondos para el retiro, por cada dispersión de</w:t>
      </w:r>
      <w:r>
        <w:t xml:space="preserve"> recursos, en términos de lo que se prevea en las disposiciones administrativas que deriven de la Ley de los Sistemas de Ahorro para el Retiro.</w:t>
      </w:r>
    </w:p>
    <w:p w:rsidR="00CF706E" w:rsidRDefault="00A3634B">
      <w:pPr>
        <w:spacing w:line="175"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extoindependiente"/>
        <w:spacing w:line="242" w:lineRule="auto"/>
        <w:ind w:left="118" w:right="123" w:firstLine="288"/>
        <w:jc w:val="both"/>
      </w:pPr>
      <w:bookmarkStart w:id="202" w:name="Artículo_184"/>
      <w:bookmarkEnd w:id="202"/>
      <w:r>
        <w:rPr>
          <w:b/>
        </w:rPr>
        <w:t xml:space="preserve">Artículo 184. </w:t>
      </w:r>
      <w:r>
        <w:t>En caso de terminación de la relación laboral, el patrón deberá</w:t>
      </w:r>
      <w:r>
        <w:t xml:space="preserve"> enterar al Instituto la cuota correspondiente al bimestre de que se trate o, en su caso, la parte proporcional de dicha cuota en la fecha en que deba efectuar el pago de las correspondientes a ese</w:t>
      </w:r>
      <w:r>
        <w:rPr>
          <w:spacing w:val="-6"/>
        </w:rPr>
        <w:t xml:space="preserve"> </w:t>
      </w:r>
      <w:r>
        <w:t>período.</w:t>
      </w:r>
    </w:p>
    <w:p w:rsidR="00CF706E" w:rsidRDefault="00CF706E">
      <w:pPr>
        <w:pStyle w:val="Textoindependiente"/>
        <w:spacing w:before="4"/>
        <w:rPr>
          <w:sz w:val="19"/>
        </w:rPr>
      </w:pPr>
    </w:p>
    <w:p w:rsidR="00CF706E" w:rsidRDefault="00A3634B">
      <w:pPr>
        <w:pStyle w:val="Textoindependiente"/>
        <w:spacing w:line="242" w:lineRule="auto"/>
        <w:ind w:left="118" w:right="124" w:firstLine="288"/>
        <w:jc w:val="both"/>
      </w:pPr>
      <w:bookmarkStart w:id="203" w:name="Artículo_185"/>
      <w:bookmarkEnd w:id="203"/>
      <w:r>
        <w:rPr>
          <w:b/>
        </w:rPr>
        <w:t xml:space="preserve">Artículo 185. </w:t>
      </w:r>
      <w:r>
        <w:t>El trabajador podrá notificar el i</w:t>
      </w:r>
      <w:r>
        <w:t>ncumplimiento de las obligaciones a cargo de los patrones, establecidas en este capítulo, al Instituto, directamente a la Secretaría de Hacienda y Crédito Público o a través de la Comisión Nacional del Sistema de Ahorro para el Retiro.</w:t>
      </w:r>
    </w:p>
    <w:p w:rsidR="00CF706E" w:rsidRDefault="00CF706E">
      <w:pPr>
        <w:pStyle w:val="Textoindependiente"/>
        <w:spacing w:before="8"/>
        <w:rPr>
          <w:sz w:val="19"/>
        </w:rPr>
      </w:pPr>
    </w:p>
    <w:p w:rsidR="00CF706E" w:rsidRDefault="00A3634B">
      <w:pPr>
        <w:pStyle w:val="Textoindependiente"/>
        <w:spacing w:before="1"/>
        <w:ind w:left="118" w:right="115" w:firstLine="288"/>
        <w:jc w:val="both"/>
      </w:pPr>
      <w:r>
        <w:t>El Instituto o la Secretaría de Hacienda y Crédito Público tendrán, indistintamente, la facultad de practicar inspecciones domiciliarias y, en su caso, determinar créditos y las bases de su liquidación, así como la actualización y recargos que se generen e</w:t>
      </w:r>
      <w:r>
        <w:t>n los términos de los artículos 15 fracción V, 251 fracciones XIV y XVIII, y demás relativos de esta Ley.</w:t>
      </w:r>
    </w:p>
    <w:p w:rsidR="00CF706E" w:rsidRDefault="00CF706E">
      <w:pPr>
        <w:pStyle w:val="Textoindependiente"/>
        <w:spacing w:before="9"/>
        <w:rPr>
          <w:sz w:val="19"/>
        </w:rPr>
      </w:pPr>
    </w:p>
    <w:p w:rsidR="00CF706E" w:rsidRDefault="00A3634B">
      <w:pPr>
        <w:pStyle w:val="Textoindependiente"/>
        <w:ind w:left="118" w:right="115" w:firstLine="288"/>
        <w:jc w:val="both"/>
      </w:pPr>
      <w:bookmarkStart w:id="204" w:name="Artículo_186"/>
      <w:bookmarkEnd w:id="204"/>
      <w:r>
        <w:rPr>
          <w:b/>
        </w:rPr>
        <w:t xml:space="preserve">Artículo 186. </w:t>
      </w:r>
      <w:r>
        <w:t>El patrón es responsable de los daños y perjuicios que se causaren al trabajador o  a sus beneficiarios, cuando por falta de cumplimien</w:t>
      </w:r>
      <w:r>
        <w:t>to de la obligación de inscribirlo o de avisar su salario real o los cambios que sufriera éste, no pudieran otorgarse las prestaciones consignadas en este capítulo, o bien dichas prestaciones se vieran disminuidas en su cuantía. En este caso el Instituto f</w:t>
      </w:r>
      <w:r>
        <w:t>incará los capitales constitutivos respectivos, en los términos del artículo 79 de esta</w:t>
      </w:r>
      <w:r>
        <w:rPr>
          <w:spacing w:val="-9"/>
        </w:rPr>
        <w:t xml:space="preserve"> </w:t>
      </w:r>
      <w:r>
        <w:t>Ley.</w:t>
      </w:r>
    </w:p>
    <w:p w:rsidR="00CF706E" w:rsidRDefault="00CF706E">
      <w:pPr>
        <w:pStyle w:val="Textoindependiente"/>
      </w:pPr>
    </w:p>
    <w:p w:rsidR="00CF706E" w:rsidRDefault="00A3634B">
      <w:pPr>
        <w:pStyle w:val="Textoindependiente"/>
        <w:ind w:left="118" w:right="114" w:firstLine="288"/>
        <w:jc w:val="both"/>
      </w:pPr>
      <w:bookmarkStart w:id="205" w:name="Artículo_187"/>
      <w:bookmarkEnd w:id="205"/>
      <w:r>
        <w:rPr>
          <w:b/>
        </w:rPr>
        <w:t xml:space="preserve">Artículo 187. </w:t>
      </w:r>
      <w:r>
        <w:t>Los trabajadores titulares de las cuentas individuales, y, en su caso, sus beneficiarios, deberán presentar directamente o a través de sus sindicatos o cualquier otra organización representativa, sus reclamaciones en contra de las Administradoras de Fondos</w:t>
      </w:r>
      <w:r>
        <w:t xml:space="preserve"> para el Retiro o entidades financieras autorizadas por la Comisión Nacional del Sistema de Ahorro para el Retiro, ante esta misma Comisión. El procedimiento correspondiente ante la Comisión se sujetará a lo dispuesto en la Ley para la Coordinación de los </w:t>
      </w:r>
      <w:r>
        <w:t>Sistemas de Ahorro para el Retiro.</w:t>
      </w:r>
    </w:p>
    <w:p w:rsidR="00CF706E" w:rsidRDefault="00CF706E">
      <w:pPr>
        <w:pStyle w:val="Textoindependiente"/>
        <w:spacing w:before="10"/>
        <w:rPr>
          <w:sz w:val="19"/>
        </w:rPr>
      </w:pPr>
    </w:p>
    <w:p w:rsidR="00CF706E" w:rsidRDefault="00A3634B">
      <w:pPr>
        <w:pStyle w:val="Textoindependiente"/>
        <w:spacing w:line="242" w:lineRule="auto"/>
        <w:ind w:left="118" w:right="121" w:firstLine="288"/>
        <w:jc w:val="both"/>
      </w:pPr>
      <w:bookmarkStart w:id="206" w:name="Artículo_188"/>
      <w:bookmarkEnd w:id="206"/>
      <w:r>
        <w:rPr>
          <w:b/>
        </w:rPr>
        <w:t xml:space="preserve">Artículo 188. </w:t>
      </w:r>
      <w:r>
        <w:t>Las Administradoras de Fondos para el Retiro, operarán las Sociedades de inversión especializadas de fondos para el retiro, éstas serán las responsables de la inversión de los recursos de las cuentas indivi</w:t>
      </w:r>
      <w:r>
        <w:t>duales de los trabajadores.</w:t>
      </w:r>
    </w:p>
    <w:p w:rsidR="00CF706E" w:rsidRDefault="00CF706E">
      <w:pPr>
        <w:pStyle w:val="Textoindependiente"/>
        <w:spacing w:before="9"/>
        <w:rPr>
          <w:sz w:val="19"/>
        </w:rPr>
      </w:pPr>
    </w:p>
    <w:p w:rsidR="00CF706E" w:rsidRDefault="00A3634B">
      <w:pPr>
        <w:pStyle w:val="Textoindependiente"/>
        <w:ind w:left="118" w:right="123" w:firstLine="288"/>
        <w:jc w:val="both"/>
      </w:pPr>
      <w:r>
        <w:t>Las Sociedades de inversión especializadas de fondos para el retiro se sujetarán para su constitución, organización, funcionamiento, régimen de inversión, tipos de valores, publicidad, sistemas de comercialización y contabilida</w:t>
      </w:r>
      <w:r>
        <w:t>d, a lo establecido por la Ley para la Coordinación de los Sistemas de Ahorro para el Retiro.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4" w:firstLine="288"/>
        <w:jc w:val="both"/>
      </w:pPr>
      <w:r>
        <w:t>La inspección y vigilancia de las Administradoras de Fondos para el Retiro y de las Sociedades de inversión especializadas de fondos para el retiro</w:t>
      </w:r>
      <w:r>
        <w:t xml:space="preserve"> será realizada por la Comisión Nacional del Sistema de Ahorro para el Retiro.</w:t>
      </w:r>
    </w:p>
    <w:p w:rsidR="00CF706E" w:rsidRDefault="00CF706E">
      <w:pPr>
        <w:pStyle w:val="Textoindependiente"/>
        <w:spacing w:before="9"/>
        <w:rPr>
          <w:sz w:val="19"/>
        </w:rPr>
      </w:pPr>
    </w:p>
    <w:p w:rsidR="00CF706E" w:rsidRDefault="00A3634B">
      <w:pPr>
        <w:pStyle w:val="Textoindependiente"/>
        <w:ind w:left="118" w:right="114" w:firstLine="288"/>
        <w:jc w:val="both"/>
      </w:pPr>
      <w:bookmarkStart w:id="207" w:name="Artículo_189"/>
      <w:bookmarkEnd w:id="207"/>
      <w:r>
        <w:rPr>
          <w:b/>
        </w:rPr>
        <w:t xml:space="preserve">Artículo 189. </w:t>
      </w:r>
      <w:r>
        <w:t>Con cargo a los recursos acumulados de la cuenta individual del trabajador, la Administradora de Fondos para el Retiro adquirirá a nombre de éste y en favor de su</w:t>
      </w:r>
      <w:r>
        <w:t>s beneficiarios legales, en el momento de otorgarse la pensión, un seguro de sobrevivencia, en los términos que al efecto determine la Comisión Nacional de Seguros y Fianzas, oyendo a la Comisión Nacional del Sistema de Ahorro para el Retiro, en los mismos</w:t>
      </w:r>
      <w:r>
        <w:t xml:space="preserve"> porcentajes y condiciones que para tal efecto establece el capítulo V sección quinta de este</w:t>
      </w:r>
      <w:r>
        <w:rPr>
          <w:spacing w:val="-1"/>
        </w:rPr>
        <w:t xml:space="preserve"> </w:t>
      </w:r>
      <w:r>
        <w:t>Título.</w:t>
      </w:r>
    </w:p>
    <w:p w:rsidR="00CF706E" w:rsidRDefault="00CF706E">
      <w:pPr>
        <w:pStyle w:val="Textoindependiente"/>
      </w:pPr>
    </w:p>
    <w:p w:rsidR="00CF706E" w:rsidRDefault="00A3634B">
      <w:pPr>
        <w:pStyle w:val="Textoindependiente"/>
        <w:ind w:left="118" w:right="114" w:firstLine="288"/>
        <w:jc w:val="both"/>
      </w:pPr>
      <w:bookmarkStart w:id="208" w:name="Artículo_190"/>
      <w:bookmarkEnd w:id="208"/>
      <w:r>
        <w:rPr>
          <w:b/>
        </w:rPr>
        <w:t xml:space="preserve">Artículo 190. </w:t>
      </w:r>
      <w:r>
        <w:t>El trabajador o sus beneficiarios que adquieran el derecho a disfrutar de una pensión proveniente de algún plan establecido por su patrón o</w:t>
      </w:r>
      <w:r>
        <w:t xml:space="preserve"> derivado de contratación colectiva, que haya sido autorizado y registrado por la Comisión Nacional del Sistema de Ahorro para el Retiro, debiendo cumplir los requisitos establecidos por ésta, tendrá derecho a que la Administradora de Fondos para el Retiro</w:t>
      </w:r>
      <w:r>
        <w:t>, que opere su cuenta individual, le entregue los recursos que lo integran, situándolos en la entidad financiera que el trabajador designe, a fin de adquirir una pensión en los términos del artículo 157 o bien entregándoselos en una sola exhibición, cuando</w:t>
      </w:r>
      <w:r>
        <w:t xml:space="preserve"> la pensión de que disfrute sea mayor en un treinta por ciento a la garantizada.</w:t>
      </w:r>
    </w:p>
    <w:p w:rsidR="00CF706E" w:rsidRDefault="00CF706E">
      <w:pPr>
        <w:pStyle w:val="Textoindependiente"/>
        <w:spacing w:before="2"/>
      </w:pPr>
    </w:p>
    <w:p w:rsidR="00CF706E" w:rsidRDefault="00A3634B">
      <w:pPr>
        <w:pStyle w:val="Textoindependiente"/>
        <w:ind w:left="118" w:right="124" w:firstLine="288"/>
        <w:jc w:val="both"/>
      </w:pPr>
      <w:bookmarkStart w:id="209" w:name="Artículo_191"/>
      <w:bookmarkEnd w:id="209"/>
      <w:r>
        <w:rPr>
          <w:b/>
        </w:rPr>
        <w:t xml:space="preserve">Artículo 191. </w:t>
      </w:r>
      <w:r>
        <w:t>Durante el tiempo en que el trabajador deje de estar sujeto a una relación laboral, tendrá derecho a:</w:t>
      </w:r>
    </w:p>
    <w:p w:rsidR="00CF706E" w:rsidRDefault="00CF706E">
      <w:pPr>
        <w:pStyle w:val="Textoindependiente"/>
        <w:spacing w:before="10"/>
        <w:rPr>
          <w:sz w:val="19"/>
        </w:rPr>
      </w:pPr>
    </w:p>
    <w:p w:rsidR="00CF706E" w:rsidRDefault="00A3634B">
      <w:pPr>
        <w:pStyle w:val="Prrafodelista"/>
        <w:numPr>
          <w:ilvl w:val="0"/>
          <w:numId w:val="45"/>
        </w:numPr>
        <w:tabs>
          <w:tab w:val="left" w:pos="838"/>
          <w:tab w:val="left" w:pos="839"/>
        </w:tabs>
        <w:spacing w:before="1"/>
        <w:ind w:hanging="433"/>
        <w:rPr>
          <w:sz w:val="20"/>
        </w:rPr>
      </w:pPr>
      <w:r>
        <w:rPr>
          <w:sz w:val="20"/>
        </w:rPr>
        <w:t>Realizar aportaciones a su cuenta individual,</w:t>
      </w:r>
      <w:r>
        <w:rPr>
          <w:spacing w:val="4"/>
          <w:sz w:val="20"/>
        </w:rPr>
        <w:t xml:space="preserve"> </w:t>
      </w:r>
      <w:r>
        <w:rPr>
          <w:sz w:val="20"/>
        </w:rPr>
        <w:t>y</w:t>
      </w:r>
    </w:p>
    <w:p w:rsidR="00CF706E" w:rsidRDefault="00CF706E">
      <w:pPr>
        <w:pStyle w:val="Textoindependiente"/>
      </w:pPr>
    </w:p>
    <w:p w:rsidR="00CF706E" w:rsidRDefault="00A3634B">
      <w:pPr>
        <w:pStyle w:val="Prrafodelista"/>
        <w:numPr>
          <w:ilvl w:val="0"/>
          <w:numId w:val="45"/>
        </w:numPr>
        <w:tabs>
          <w:tab w:val="left" w:pos="839"/>
        </w:tabs>
        <w:spacing w:before="1"/>
        <w:ind w:right="122"/>
        <w:jc w:val="both"/>
        <w:rPr>
          <w:sz w:val="20"/>
        </w:rPr>
      </w:pPr>
      <w:r>
        <w:rPr>
          <w:sz w:val="20"/>
        </w:rPr>
        <w:t>Retirar parcialmente por situación de desempleo los recursos de la Subcuenta de Retiro, Cesantía en Edad Avanzada y Vejez, a partir del cuadragésimo sexto día natural contado desde el día en que quedó desempleado, en los siguientes</w:t>
      </w:r>
      <w:r>
        <w:rPr>
          <w:spacing w:val="-6"/>
          <w:sz w:val="20"/>
        </w:rPr>
        <w:t xml:space="preserve"> </w:t>
      </w:r>
      <w:r>
        <w:rPr>
          <w:sz w:val="20"/>
        </w:rPr>
        <w:t>términos:</w:t>
      </w:r>
    </w:p>
    <w:p w:rsidR="00CF706E" w:rsidRDefault="00CF706E">
      <w:pPr>
        <w:pStyle w:val="Textoindependiente"/>
        <w:spacing w:before="11"/>
        <w:rPr>
          <w:sz w:val="19"/>
        </w:rPr>
      </w:pPr>
    </w:p>
    <w:p w:rsidR="00CF706E" w:rsidRDefault="00A3634B">
      <w:pPr>
        <w:pStyle w:val="Prrafodelista"/>
        <w:numPr>
          <w:ilvl w:val="1"/>
          <w:numId w:val="45"/>
        </w:numPr>
        <w:tabs>
          <w:tab w:val="left" w:pos="1199"/>
        </w:tabs>
        <w:ind w:right="116"/>
        <w:jc w:val="both"/>
        <w:rPr>
          <w:sz w:val="20"/>
        </w:rPr>
      </w:pPr>
      <w:r>
        <w:rPr>
          <w:sz w:val="20"/>
        </w:rPr>
        <w:t xml:space="preserve">Si su cuenta </w:t>
      </w:r>
      <w:r>
        <w:rPr>
          <w:sz w:val="20"/>
        </w:rPr>
        <w:t>individual tiene al menos tres años de haber sido abierta y tiene un mínimo de doce bimestres de cotización al Instituto acreditados en dicha cuenta, podrá retirar en una exhibición la cantidad que resulte al equivalente a treinta días de su último salario</w:t>
      </w:r>
      <w:r>
        <w:rPr>
          <w:sz w:val="20"/>
        </w:rPr>
        <w:t xml:space="preserve"> base de cotización, con un límite de diez veces el salario mínimo mensual general que rija en el Distrito Federal,</w:t>
      </w:r>
      <w:r>
        <w:rPr>
          <w:spacing w:val="-1"/>
          <w:sz w:val="20"/>
        </w:rPr>
        <w:t xml:space="preserve"> </w:t>
      </w:r>
      <w:r>
        <w:rPr>
          <w:sz w:val="20"/>
        </w:rPr>
        <w:t>o</w:t>
      </w:r>
    </w:p>
    <w:p w:rsidR="00CF706E" w:rsidRDefault="00CF706E">
      <w:pPr>
        <w:pStyle w:val="Textoindependiente"/>
      </w:pPr>
    </w:p>
    <w:p w:rsidR="00CF706E" w:rsidRDefault="00A3634B">
      <w:pPr>
        <w:pStyle w:val="Prrafodelista"/>
        <w:numPr>
          <w:ilvl w:val="1"/>
          <w:numId w:val="45"/>
        </w:numPr>
        <w:tabs>
          <w:tab w:val="left" w:pos="1199"/>
        </w:tabs>
        <w:ind w:right="120"/>
        <w:jc w:val="both"/>
        <w:rPr>
          <w:sz w:val="20"/>
        </w:rPr>
      </w:pPr>
      <w:r>
        <w:rPr>
          <w:sz w:val="20"/>
        </w:rPr>
        <w:t>Si su cuenta individual tiene cinco años o más de haber sido abierta, podrá retirar la cantidad que resulte menor entre noventa días de s</w:t>
      </w:r>
      <w:r>
        <w:rPr>
          <w:sz w:val="20"/>
        </w:rPr>
        <w:t>u propio salario base de cotización de las últimas doscientas cincuenta semanas o las que tuviere, o el once punto cinco por ciento del saldo de la Subcuenta de Retiro, Cesantía en Edad Avanzada y</w:t>
      </w:r>
      <w:r>
        <w:rPr>
          <w:spacing w:val="-4"/>
          <w:sz w:val="20"/>
        </w:rPr>
        <w:t xml:space="preserve"> </w:t>
      </w:r>
      <w:r>
        <w:rPr>
          <w:sz w:val="20"/>
        </w:rPr>
        <w:t>Vejez.</w:t>
      </w:r>
    </w:p>
    <w:p w:rsidR="00CF706E" w:rsidRDefault="00CF706E">
      <w:pPr>
        <w:pStyle w:val="Textoindependiente"/>
        <w:spacing w:before="2"/>
      </w:pPr>
    </w:p>
    <w:p w:rsidR="00CF706E" w:rsidRDefault="00A3634B">
      <w:pPr>
        <w:pStyle w:val="Textoindependiente"/>
        <w:ind w:left="1198" w:right="117"/>
        <w:jc w:val="both"/>
      </w:pPr>
      <w:r>
        <w:t>Las cantidades a que se refiere este inciso se entr</w:t>
      </w:r>
      <w:r>
        <w:t>egarán en un máximo de seis mensualidades, la primera de las cuales podrá ser por un monto de treinta días de su último salario base de cotización a solicitud del trabajador, conforme a las reglas de</w:t>
      </w:r>
      <w:r>
        <w:rPr>
          <w:spacing w:val="23"/>
        </w:rPr>
        <w:t xml:space="preserve"> </w:t>
      </w:r>
      <w:r>
        <w:t>carácter general que al efecto expida la Comisión Nacion</w:t>
      </w:r>
      <w:r>
        <w:t>al del Sistema de Ahorro para el Retiro. En caso de que el trabajador se reincorpore a laborar durante el plazo de entrega de los recursos, las mensualidades posteriores a su reincorporación se</w:t>
      </w:r>
      <w:r>
        <w:rPr>
          <w:spacing w:val="-8"/>
        </w:rPr>
        <w:t xml:space="preserve"> </w:t>
      </w:r>
      <w:r>
        <w:t>suspenderán.</w:t>
      </w:r>
    </w:p>
    <w:p w:rsidR="00CF706E" w:rsidRDefault="00CF706E">
      <w:pPr>
        <w:pStyle w:val="Textoindependiente"/>
        <w:spacing w:before="1"/>
      </w:pPr>
    </w:p>
    <w:p w:rsidR="00CF706E" w:rsidRDefault="00A3634B">
      <w:pPr>
        <w:pStyle w:val="Textoindependiente"/>
        <w:ind w:left="1198" w:right="119"/>
        <w:jc w:val="both"/>
      </w:pPr>
      <w:r>
        <w:t>El trabajador que cumpla con los requisitos de a</w:t>
      </w:r>
      <w:r>
        <w:t>ntigüedad de la cuenta a que se refiere el primer párrafo de este inciso, podrá optar, en todo caso, por el beneficio señalado en el inciso 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838" w:right="125"/>
        <w:jc w:val="both"/>
      </w:pPr>
      <w:r>
        <w:t>El derecho consignado en esta fracción sólo podrán ejercerlo los trabajadores que acrediten con l</w:t>
      </w:r>
      <w:r>
        <w:t>os estados de cuenta correspondientes, no haber efectuado retiros durante los cinco años inmediatos anteriores a la fecha de la solicitud de retiro de recursos.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26-05-2009</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6" w:firstLine="288"/>
        <w:jc w:val="both"/>
      </w:pPr>
      <w:bookmarkStart w:id="210" w:name="Artículo_192"/>
      <w:bookmarkEnd w:id="210"/>
      <w:r>
        <w:rPr>
          <w:b/>
        </w:rPr>
        <w:t xml:space="preserve">Artículo 192. </w:t>
      </w:r>
      <w:r>
        <w:t xml:space="preserve">Los trabajadores tendrán en todo tiempo el derecho a realizar aportaciones voluntarias  a su cuenta individual, ya sea por conducto de su patrón </w:t>
      </w:r>
      <w:r>
        <w:rPr>
          <w:spacing w:val="3"/>
        </w:rPr>
        <w:t xml:space="preserve">al </w:t>
      </w:r>
      <w:r>
        <w:t>efectuarse el entero de las cuotas o por sí mismos. En estos casos, las aportaciones se depositarán a la sub</w:t>
      </w:r>
      <w:r>
        <w:t>cuenta de aportaciones</w:t>
      </w:r>
      <w:r>
        <w:rPr>
          <w:spacing w:val="-24"/>
        </w:rPr>
        <w:t xml:space="preserve"> </w:t>
      </w:r>
      <w:r>
        <w:t>voluntarias.</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Aclaración al párrafo DOF 16-01-1996</w:t>
      </w:r>
    </w:p>
    <w:p w:rsidR="00CF706E" w:rsidRDefault="00CF706E">
      <w:pPr>
        <w:pStyle w:val="Textoindependiente"/>
        <w:spacing w:before="1"/>
        <w:rPr>
          <w:rFonts w:ascii="Times New Roman"/>
          <w:i/>
        </w:rPr>
      </w:pPr>
    </w:p>
    <w:p w:rsidR="00CF706E" w:rsidRDefault="00A3634B">
      <w:pPr>
        <w:pStyle w:val="Textoindependiente"/>
        <w:spacing w:before="1"/>
        <w:ind w:left="118" w:right="117" w:firstLine="288"/>
        <w:jc w:val="both"/>
      </w:pPr>
      <w:r>
        <w:t>Asimismo, los patrones podrán hacer aportaciones adicionales a la subcuenta de aportaciones voluntarias, mismas que se entenderán adicionales a los beneficios establecidos en los con</w:t>
      </w:r>
      <w:r>
        <w:t>tratos colectivos de trabajo.</w:t>
      </w:r>
    </w:p>
    <w:p w:rsidR="00CF706E" w:rsidRDefault="00CF706E">
      <w:pPr>
        <w:pStyle w:val="Textoindependiente"/>
        <w:spacing w:before="11"/>
        <w:rPr>
          <w:sz w:val="19"/>
        </w:rPr>
      </w:pPr>
    </w:p>
    <w:p w:rsidR="00CF706E" w:rsidRDefault="00A3634B">
      <w:pPr>
        <w:pStyle w:val="Textoindependiente"/>
        <w:ind w:left="118" w:right="123" w:firstLine="288"/>
        <w:jc w:val="both"/>
      </w:pPr>
      <w:r>
        <w:t>El trabajador podrá hacer retiros de la subcuenta de aportaciones voluntarias por lo menos una vez cada seis meses, en los términos que establezca la Ley para la Coordinación de los Sistemas de Ahorro para el Retiro.</w:t>
      </w:r>
    </w:p>
    <w:p w:rsidR="00CF706E" w:rsidRDefault="00CF706E">
      <w:pPr>
        <w:pStyle w:val="Textoindependiente"/>
        <w:spacing w:before="11"/>
        <w:rPr>
          <w:sz w:val="19"/>
        </w:rPr>
      </w:pPr>
    </w:p>
    <w:p w:rsidR="00CF706E" w:rsidRDefault="00A3634B">
      <w:pPr>
        <w:pStyle w:val="Textoindependiente"/>
        <w:ind w:left="118" w:right="121" w:firstLine="288"/>
        <w:jc w:val="both"/>
      </w:pPr>
      <w:bookmarkStart w:id="211" w:name="Artículo_193"/>
      <w:bookmarkEnd w:id="211"/>
      <w:r>
        <w:rPr>
          <w:b/>
        </w:rPr>
        <w:t>Artícul</w:t>
      </w:r>
      <w:r>
        <w:rPr>
          <w:b/>
        </w:rPr>
        <w:t xml:space="preserve">o 193. </w:t>
      </w:r>
      <w:r>
        <w:t>Los beneficiarios del trabajador titular de una cuenta individual del seguro de retiro, cesantía en edad avanzada y vejez serán los que establecen las fracciones III al IX del artículo 84, en relación con los artículos 129 al 137 de esta Ley.</w:t>
      </w:r>
    </w:p>
    <w:p w:rsidR="00CF706E" w:rsidRDefault="00CF706E">
      <w:pPr>
        <w:pStyle w:val="Textoindependiente"/>
        <w:spacing w:before="1"/>
      </w:pPr>
    </w:p>
    <w:p w:rsidR="00CF706E" w:rsidRDefault="00A3634B">
      <w:pPr>
        <w:pStyle w:val="Textoindependiente"/>
        <w:ind w:left="118" w:right="122" w:firstLine="288"/>
        <w:jc w:val="both"/>
      </w:pPr>
      <w:r>
        <w:t>En ca</w:t>
      </w:r>
      <w:r>
        <w:t>so de fallecimiento del trabajador, si los beneficiarios legales ya no tienen derecho a pensión por el seguro de invalidez y vida, la Administradora de Fondos para el Retiro respectiva les entregará el saldo de la cuenta individual en partes iguales, previ</w:t>
      </w:r>
      <w:r>
        <w:t>a autorización del Instituto.</w:t>
      </w:r>
    </w:p>
    <w:p w:rsidR="00CF706E" w:rsidRDefault="00CF706E">
      <w:pPr>
        <w:pStyle w:val="Textoindependiente"/>
      </w:pPr>
    </w:p>
    <w:p w:rsidR="00CF706E" w:rsidRDefault="00A3634B">
      <w:pPr>
        <w:pStyle w:val="Textoindependiente"/>
        <w:ind w:left="118" w:right="123" w:firstLine="288"/>
        <w:jc w:val="both"/>
      </w:pPr>
      <w:r>
        <w:t>El trabajador asegurado, deberá designar beneficiarios sustitutos de los indicados en el párrafo anterior, única y exclusivamente para el caso de que faltaren los beneficiarios legales. El trabajador podrá en cualquier tiempo</w:t>
      </w:r>
      <w:r>
        <w:t xml:space="preserve"> cambiar esta última designación. Dicha designación deberá realizarla en la Administradora de Fondos para el Retiro que le opere su cuenta individual.</w:t>
      </w:r>
    </w:p>
    <w:p w:rsidR="00CF706E" w:rsidRDefault="00CF706E">
      <w:pPr>
        <w:pStyle w:val="Textoindependiente"/>
      </w:pPr>
    </w:p>
    <w:p w:rsidR="00CF706E" w:rsidRDefault="00A3634B">
      <w:pPr>
        <w:pStyle w:val="Textoindependiente"/>
        <w:ind w:left="118" w:right="117" w:firstLine="288"/>
        <w:jc w:val="both"/>
      </w:pPr>
      <w:r>
        <w:t>A falta de beneficiarios, dicha entrega se hará en el orden de prelación previsto en el artículo 501 de la Ley Federal del Trabajo. Cualquier conflicto deberá ser resuelto ante los Tribunales federales en materia laboral.</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reformado DOF 01-05-2019</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1" w:firstLine="288"/>
        <w:jc w:val="both"/>
      </w:pPr>
      <w:bookmarkStart w:id="212" w:name="Artículo_193_Bis"/>
      <w:bookmarkEnd w:id="212"/>
      <w:r>
        <w:rPr>
          <w:b/>
        </w:rPr>
        <w:t xml:space="preserve">Artículo 193 Bis. </w:t>
      </w:r>
      <w:r>
        <w:t>Cuando el trabajador tenga la calidad de persona desaparecida y cuente con Declaración Especial de Ausencia, en términos de la legislación especial en la materia, los recursos de su cuenta individual serán puestos a disposición de sus ben</w:t>
      </w:r>
      <w:r>
        <w:t>eficiarios, en los términos en que se establezcan en resolución que se haya emitido para ese fin.</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Artículo adicionado DOF 22-06-2018</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3" w:firstLine="288"/>
        <w:jc w:val="both"/>
      </w:pPr>
      <w:bookmarkStart w:id="213" w:name="Artículo_194"/>
      <w:bookmarkEnd w:id="213"/>
      <w:r>
        <w:rPr>
          <w:b/>
        </w:rPr>
        <w:t xml:space="preserve">Artículo 194. </w:t>
      </w:r>
      <w:r>
        <w:t>Para efectos del retiro programado, se calculará cada año una anualidad que será igual al resultado de divid</w:t>
      </w:r>
      <w:r>
        <w:t xml:space="preserve">ir el saldo de su cuenta individual entre el capital necesario para financiar una unidad de renta vitalicia para el asegurado y sus beneficiarios, y, por lo menos, igual al valor correspondiente a la pensión garantizada. La pensión mensual corresponderá a </w:t>
      </w:r>
      <w:r>
        <w:t>la doceava parte de dicha anualidad.</w:t>
      </w:r>
    </w:p>
    <w:p w:rsidR="00CF706E" w:rsidRDefault="00CF706E">
      <w:pPr>
        <w:pStyle w:val="Textoindependiente"/>
        <w:spacing w:before="5"/>
        <w:rPr>
          <w:sz w:val="19"/>
        </w:rPr>
      </w:pPr>
    </w:p>
    <w:p w:rsidR="00CF706E" w:rsidRDefault="00A3634B">
      <w:pPr>
        <w:pStyle w:val="Textoindependiente"/>
        <w:ind w:left="118" w:right="127" w:firstLine="288"/>
        <w:jc w:val="both"/>
      </w:pPr>
      <w:r>
        <w:t>Las tablas utilizadas para calcular la unidad de renta vitalicia a que se refiere este artículo se elaborarán anualmente por la Comisión Nacional de Seguros y Fianzas.</w:t>
      </w:r>
    </w:p>
    <w:p w:rsidR="00CF706E" w:rsidRDefault="00CF706E">
      <w:pPr>
        <w:pStyle w:val="Textoindependiente"/>
        <w:spacing w:before="10"/>
        <w:rPr>
          <w:sz w:val="19"/>
        </w:rPr>
      </w:pPr>
    </w:p>
    <w:p w:rsidR="00CF706E" w:rsidRDefault="00A3634B">
      <w:pPr>
        <w:pStyle w:val="Textoindependiente"/>
        <w:spacing w:before="1"/>
        <w:ind w:left="118" w:right="121" w:firstLine="288"/>
        <w:jc w:val="both"/>
      </w:pPr>
      <w:bookmarkStart w:id="214" w:name="Artículo_195"/>
      <w:bookmarkEnd w:id="214"/>
      <w:r>
        <w:rPr>
          <w:b/>
        </w:rPr>
        <w:t xml:space="preserve">Artículo 195. </w:t>
      </w:r>
      <w:r>
        <w:t>La Comisión Nacional del Sistema de</w:t>
      </w:r>
      <w:r>
        <w:t xml:space="preserve"> Ahorro para el Retiro, atendiendo a consideraciones técnicas y asegurando los intereses de los trabajadores, mediante la expedición de disposiciones administrativas podrá autorizar mecanismos, procedimientos, formas y términos</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8"/>
      </w:pPr>
      <w:r>
        <w:t>relacionados con el seguro de retiro, cesantía en edad avanzada y vejez, conforme a lo establecido en esta Ley y la Ley para la Coordinación de los Sistemas de Ahorro para el Retiro.</w:t>
      </w:r>
    </w:p>
    <w:p w:rsidR="00CF706E" w:rsidRDefault="00CF706E">
      <w:pPr>
        <w:pStyle w:val="Textoindependiente"/>
        <w:spacing w:before="11"/>
        <w:rPr>
          <w:sz w:val="19"/>
        </w:rPr>
      </w:pPr>
    </w:p>
    <w:p w:rsidR="00CF706E" w:rsidRDefault="00A3634B">
      <w:pPr>
        <w:pStyle w:val="Textoindependiente"/>
        <w:ind w:left="118" w:right="126" w:firstLine="288"/>
        <w:jc w:val="both"/>
      </w:pPr>
      <w:bookmarkStart w:id="215" w:name="Artículo_196"/>
      <w:bookmarkEnd w:id="215"/>
      <w:r>
        <w:rPr>
          <w:b/>
        </w:rPr>
        <w:t xml:space="preserve">Artículo 196. </w:t>
      </w:r>
      <w:r>
        <w:t>El asegurado que goce de una pensión de cesantía en edad a</w:t>
      </w:r>
      <w:r>
        <w:t>vanzada o de vejez, cuando reingrese al régimen obligatorio, no efectuará las cotizaciones a que se refiere el párrafo segundo del artículo 25 de esta Ley, ni las de los seguros de invalidez y vida.</w:t>
      </w:r>
    </w:p>
    <w:p w:rsidR="00CF706E" w:rsidRDefault="00CF706E">
      <w:pPr>
        <w:pStyle w:val="Textoindependiente"/>
        <w:spacing w:before="1"/>
      </w:pPr>
    </w:p>
    <w:p w:rsidR="00CF706E" w:rsidRDefault="00A3634B">
      <w:pPr>
        <w:pStyle w:val="Textoindependiente"/>
        <w:ind w:left="118" w:right="117" w:firstLine="288"/>
        <w:jc w:val="both"/>
      </w:pPr>
      <w:r>
        <w:t>El asegurado abrirá una nueva cuenta individual, en la A</w:t>
      </w:r>
      <w:r>
        <w:t>dministradora de Fondos para el Retiro que elija de acuerdo con las normas generales establecidas en esta Ley. Una vez al año, en el mismo mes calendario en el que adquirió el derecho a la pensión, podrá el asegurado transferir a la Aseguradora que le estu</w:t>
      </w:r>
      <w:r>
        <w:t>viera pagando la renta vitalicia, el saldo acumulado de su cuenta individual, conviniendo el incremento en la renta vitalicia o retiros programados que esta última le esté cubriendo.</w:t>
      </w:r>
    </w:p>
    <w:p w:rsidR="00CF706E" w:rsidRDefault="00CF706E">
      <w:pPr>
        <w:pStyle w:val="Textoindependiente"/>
        <w:spacing w:before="10"/>
        <w:rPr>
          <w:sz w:val="19"/>
        </w:rPr>
      </w:pPr>
    </w:p>
    <w:p w:rsidR="00CF706E" w:rsidRDefault="00A3634B">
      <w:pPr>
        <w:pStyle w:val="Textoindependiente"/>
        <w:ind w:left="118" w:right="116" w:firstLine="288"/>
        <w:jc w:val="both"/>
      </w:pPr>
      <w:bookmarkStart w:id="216" w:name="Artículo_197"/>
      <w:bookmarkEnd w:id="216"/>
      <w:r>
        <w:rPr>
          <w:b/>
        </w:rPr>
        <w:t xml:space="preserve">Artículo 197. </w:t>
      </w:r>
      <w:r>
        <w:t>Las Aseguradoras y las Administradoras de Fondos para el R</w:t>
      </w:r>
      <w:r>
        <w:t>etiro no podrán retener, bajo ningún concepto, el pago de rentas vencidas ni de retiros programados no cobrados por el pensionado, cuyos montos en todo momento estarán a disposición de éste.</w:t>
      </w:r>
    </w:p>
    <w:p w:rsidR="00CF706E" w:rsidRDefault="00CF706E">
      <w:pPr>
        <w:pStyle w:val="Textoindependiente"/>
        <w:spacing w:before="11"/>
        <w:rPr>
          <w:sz w:val="19"/>
        </w:rPr>
      </w:pPr>
    </w:p>
    <w:p w:rsidR="00CF706E" w:rsidRDefault="00A3634B">
      <w:pPr>
        <w:pStyle w:val="Textoindependiente"/>
        <w:spacing w:line="242" w:lineRule="auto"/>
        <w:ind w:left="118" w:right="118" w:firstLine="288"/>
        <w:jc w:val="both"/>
      </w:pPr>
      <w:bookmarkStart w:id="217" w:name="Artículo_198"/>
      <w:bookmarkEnd w:id="217"/>
      <w:r>
        <w:rPr>
          <w:b/>
        </w:rPr>
        <w:t xml:space="preserve">Artículo 198. </w:t>
      </w:r>
      <w:r>
        <w:t>La disposición que realice el trabajador de los re</w:t>
      </w:r>
      <w:r>
        <w:t>cursos de su cuenta individual por concepto del retiro por situación de desempleo previsto en el artículo 191 fracción II de la presente Ley, disminuirá en igual proporción a las semanas de cotización efectuadas.</w:t>
      </w:r>
    </w:p>
    <w:p w:rsidR="00CF706E" w:rsidRDefault="00CF706E">
      <w:pPr>
        <w:pStyle w:val="Textoindependiente"/>
        <w:spacing w:before="6"/>
        <w:rPr>
          <w:sz w:val="19"/>
        </w:rPr>
      </w:pPr>
    </w:p>
    <w:p w:rsidR="00CF706E" w:rsidRDefault="00A3634B">
      <w:pPr>
        <w:pStyle w:val="Textoindependiente"/>
        <w:ind w:left="118" w:right="118" w:firstLine="288"/>
        <w:jc w:val="both"/>
      </w:pPr>
      <w:r>
        <w:t>La mencionada disminución se calculará div</w:t>
      </w:r>
      <w:r>
        <w:t>idiendo el monto acumulado de los recursos de la cuenta individual entre el número de semanas cotizadas hasta el momento de realizarse la disposición de dichos recursos. El monto retirado se dividirá entre el cociente resultante de la anterior operación. E</w:t>
      </w:r>
      <w:r>
        <w:t>l resultado  se le restará a las semanas</w:t>
      </w:r>
      <w:r>
        <w:rPr>
          <w:spacing w:val="-3"/>
        </w:rPr>
        <w:t xml:space="preserve"> </w:t>
      </w:r>
      <w:r>
        <w:t>cotizadas.</w:t>
      </w:r>
    </w:p>
    <w:p w:rsidR="00CF706E" w:rsidRDefault="00CF706E">
      <w:pPr>
        <w:pStyle w:val="Textoindependiente"/>
        <w:spacing w:before="2"/>
      </w:pPr>
    </w:p>
    <w:p w:rsidR="00CF706E" w:rsidRDefault="00A3634B">
      <w:pPr>
        <w:pStyle w:val="Textoindependiente"/>
        <w:ind w:left="118" w:right="119" w:firstLine="288"/>
        <w:jc w:val="both"/>
      </w:pPr>
      <w:r>
        <w:t>Los trabajadores que retiren recursos de la Subcuenta de Retiro, Cesantía en Edad Avanzada y Vejez en los términos de lo dispuesto por el mencionado artículo 191 fracción II de la presente Ley, podrán reintegrar total o parcialmente los recursos que hubier</w:t>
      </w:r>
      <w:r>
        <w:t>en recibido conforme a las disposiciones de carácter general que al efecto expida la Comisión Nacional del Sistema de Ahorro para el Retiro, con el voto favorable del Comité Consultivo y de Vigilancia. En este caso, las semanas de cotización que hubieren s</w:t>
      </w:r>
      <w:r>
        <w:t>ido disminuidas conforme a lo dispuesto en el presente artículo les serán reintegradas proporcionalmente a los recursos que</w:t>
      </w:r>
      <w:r>
        <w:rPr>
          <w:spacing w:val="-4"/>
        </w:rPr>
        <w:t xml:space="preserve"> </w:t>
      </w:r>
      <w:r>
        <w:t>reintegren.</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reformado DOF 26-05-2009</w:t>
      </w:r>
    </w:p>
    <w:p w:rsidR="00CF706E" w:rsidRDefault="00CF706E">
      <w:pPr>
        <w:pStyle w:val="Textoindependiente"/>
        <w:spacing w:before="1"/>
        <w:rPr>
          <w:rFonts w:ascii="Times New Roman"/>
          <w:i/>
        </w:rPr>
      </w:pPr>
    </w:p>
    <w:p w:rsidR="00CF706E" w:rsidRDefault="00A3634B">
      <w:pPr>
        <w:pStyle w:val="Textoindependiente"/>
        <w:ind w:left="118" w:right="117" w:firstLine="288"/>
        <w:jc w:val="both"/>
      </w:pPr>
      <w:bookmarkStart w:id="218" w:name="Artículo_199"/>
      <w:bookmarkEnd w:id="218"/>
      <w:r>
        <w:rPr>
          <w:b/>
        </w:rPr>
        <w:t xml:space="preserve">Artículo 199. </w:t>
      </w:r>
      <w:r>
        <w:t>La disolución y liquidación de las Administradoras de Fondos para el Retiro y sociedades de inversión especializadas de fondos para el retiro se sujetará a la legislación aplicable, así como a las disposiciones administrativas que expida la Comisión Nacion</w:t>
      </w:r>
      <w:r>
        <w:t>al del Sistema de Ahorro para el Retiro para salvaguardar los derechos de los asegurados en los términos de esta</w:t>
      </w:r>
      <w:r>
        <w:rPr>
          <w:spacing w:val="-7"/>
        </w:rPr>
        <w:t xml:space="preserve"> </w:t>
      </w:r>
      <w:r>
        <w:t>Ley.</w:t>
      </w:r>
    </w:p>
    <w:p w:rsidR="00CF706E" w:rsidRDefault="00CF706E">
      <w:pPr>
        <w:pStyle w:val="Textoindependiente"/>
      </w:pPr>
    </w:p>
    <w:p w:rsidR="00CF706E" w:rsidRDefault="00A3634B">
      <w:pPr>
        <w:pStyle w:val="Textoindependiente"/>
        <w:spacing w:line="242" w:lineRule="auto"/>
        <w:ind w:left="118" w:right="113" w:firstLine="288"/>
        <w:jc w:val="both"/>
      </w:pPr>
      <w:bookmarkStart w:id="219" w:name="Artículo_200"/>
      <w:bookmarkEnd w:id="219"/>
      <w:r>
        <w:rPr>
          <w:b/>
        </w:rPr>
        <w:t xml:space="preserve">Artículo 200. </w:t>
      </w:r>
      <w:r>
        <w:t>Para los efectos de esta sección, la Ley para la Coordinación de los Sistemas de Ahorro para el Retiro preverá las disposic</w:t>
      </w:r>
      <w:r>
        <w:t>iones administrativas que sean necesarias para lograr el eficaz cumplimiento de las disposiciones contenidas en esta Ley.</w:t>
      </w:r>
    </w:p>
    <w:p w:rsidR="00CF706E" w:rsidRDefault="00CF706E">
      <w:pPr>
        <w:pStyle w:val="Textoindependiente"/>
        <w:spacing w:before="5"/>
        <w:rPr>
          <w:sz w:val="19"/>
        </w:rPr>
      </w:pPr>
    </w:p>
    <w:p w:rsidR="00CF706E" w:rsidRDefault="00A3634B">
      <w:pPr>
        <w:pStyle w:val="Ttulo1"/>
        <w:ind w:right="1209"/>
      </w:pPr>
      <w:r>
        <w:t>CAPITULO VII</w:t>
      </w:r>
    </w:p>
    <w:p w:rsidR="00CF706E" w:rsidRDefault="00A3634B">
      <w:pPr>
        <w:spacing w:before="1"/>
        <w:ind w:left="215" w:right="215"/>
        <w:jc w:val="center"/>
        <w:rPr>
          <w:b/>
        </w:rPr>
      </w:pPr>
      <w:r>
        <w:rPr>
          <w:b/>
        </w:rPr>
        <w:t>DEL SEGURO DE GUARDERIAS Y DE LAS PRESTACIONES SOCIALES</w:t>
      </w:r>
    </w:p>
    <w:p w:rsidR="00CF706E" w:rsidRDefault="00CF706E">
      <w:pPr>
        <w:pStyle w:val="Textoindependiente"/>
        <w:spacing w:before="10"/>
        <w:rPr>
          <w:b/>
          <w:sz w:val="21"/>
        </w:rPr>
      </w:pPr>
    </w:p>
    <w:p w:rsidR="00CF706E" w:rsidRDefault="00A3634B">
      <w:pPr>
        <w:ind w:left="3280" w:right="3281" w:firstLine="501"/>
        <w:rPr>
          <w:b/>
        </w:rPr>
      </w:pPr>
      <w:r>
        <w:rPr>
          <w:b/>
        </w:rPr>
        <w:t>SECCION PRIMERA DEL RAMO DE</w:t>
      </w:r>
      <w:r>
        <w:rPr>
          <w:b/>
          <w:spacing w:val="-12"/>
        </w:rPr>
        <w:t xml:space="preserve"> </w:t>
      </w:r>
      <w:r>
        <w:rPr>
          <w:b/>
        </w:rPr>
        <w:t>GUARDERIAS</w:t>
      </w:r>
    </w:p>
    <w:p w:rsidR="00CF706E" w:rsidRDefault="00CF706E">
      <w:pPr>
        <w:pStyle w:val="Textoindependiente"/>
        <w:rPr>
          <w:b/>
        </w:rPr>
      </w:pPr>
    </w:p>
    <w:p w:rsidR="00CF706E" w:rsidRDefault="00A3634B">
      <w:pPr>
        <w:pStyle w:val="Textoindependiente"/>
        <w:spacing w:line="242" w:lineRule="auto"/>
        <w:ind w:left="118" w:right="117" w:firstLine="288"/>
        <w:jc w:val="both"/>
      </w:pPr>
      <w:bookmarkStart w:id="220" w:name="Artículo_201"/>
      <w:bookmarkEnd w:id="220"/>
      <w:r>
        <w:rPr>
          <w:b/>
        </w:rPr>
        <w:t xml:space="preserve">Artículo 201. </w:t>
      </w:r>
      <w:r>
        <w:t>El ramo d</w:t>
      </w:r>
      <w:r>
        <w:t>e guarderías cubre el riesgo de no poder proporcionar cuidados durante la jornada de trabajo a sus hijos en la primera infancia, de la mujer trabajadora, del trabajador viudo o</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divorciado o de aquél al que judicialmente se le hubiera confiado la custodia de sus hijos, mediante el otorgamiento de las prestaciones establecidas en este capítulo.</w:t>
      </w:r>
    </w:p>
    <w:p w:rsidR="00CF706E" w:rsidRDefault="00CF706E">
      <w:pPr>
        <w:pStyle w:val="Textoindependiente"/>
        <w:spacing w:before="1"/>
      </w:pPr>
    </w:p>
    <w:p w:rsidR="00CF706E" w:rsidRDefault="00A3634B">
      <w:pPr>
        <w:pStyle w:val="Textoindependiente"/>
        <w:spacing w:before="1"/>
        <w:ind w:left="118" w:right="120" w:firstLine="288"/>
        <w:jc w:val="both"/>
      </w:pPr>
      <w:r>
        <w:t>Este beneficio se podrá extender a los asegurados que por resolución judicial ejerzan l</w:t>
      </w:r>
      <w:r>
        <w:t>a patria potestad y la custodia de un menor, siempre y cuando estén vigentes en sus derechos ante el Instituto y no puedan proporcionar la atención y cuidados al menor.</w:t>
      </w:r>
    </w:p>
    <w:p w:rsidR="00CF706E" w:rsidRDefault="00CF706E">
      <w:pPr>
        <w:pStyle w:val="Textoindependiente"/>
        <w:spacing w:before="10"/>
        <w:rPr>
          <w:sz w:val="19"/>
        </w:rPr>
      </w:pPr>
    </w:p>
    <w:p w:rsidR="00CF706E" w:rsidRDefault="00A3634B">
      <w:pPr>
        <w:pStyle w:val="Textoindependiente"/>
        <w:ind w:left="118" w:right="128" w:firstLine="288"/>
        <w:jc w:val="both"/>
      </w:pPr>
      <w:r>
        <w:t>El servicio de guardería se proporcionará en el turno matutino y vespertino pudiendo t</w:t>
      </w:r>
      <w:r>
        <w:t>ener acceso a alguno de estos turnos, el hijo del trabajador cuya jornada de labores sea nocturna.</w:t>
      </w:r>
    </w:p>
    <w:p w:rsidR="00CF706E" w:rsidRDefault="00A3634B">
      <w:pPr>
        <w:spacing w:line="180" w:lineRule="exact"/>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2"/>
        <w:rPr>
          <w:rFonts w:ascii="Times New Roman"/>
          <w:i/>
        </w:rPr>
      </w:pPr>
    </w:p>
    <w:p w:rsidR="00CF706E" w:rsidRDefault="00A3634B">
      <w:pPr>
        <w:pStyle w:val="Textoindependiente"/>
        <w:ind w:left="118" w:right="114" w:firstLine="288"/>
        <w:jc w:val="both"/>
      </w:pPr>
      <w:bookmarkStart w:id="221" w:name="Artículo_202"/>
      <w:bookmarkEnd w:id="221"/>
      <w:r>
        <w:rPr>
          <w:b/>
        </w:rPr>
        <w:t xml:space="preserve">Artículo 202. </w:t>
      </w:r>
      <w:r>
        <w:t>Estas prestaciones deben proporcionarse atendiendo a cuidar y fortalecer la salud del niño y su buen desarro</w:t>
      </w:r>
      <w:r>
        <w:t>llo futuro, así como a la formación de sentimientos de adhesión familiar y social, a la adquisición de conocimientos que promuevan la comprensión, el empleo de la razón y de la imaginación y a constituir hábitos higiénicos y de sana convivencia y cooperaci</w:t>
      </w:r>
      <w:r>
        <w:t>ón en el esfuerzo común con propósitos y metas comunes, todo ello de manera sencilla y acorde a su edad y a la realidad social y con absoluto respeto a los elementos formativos de estricta incumbencia familiar.</w:t>
      </w:r>
    </w:p>
    <w:p w:rsidR="00CF706E" w:rsidRDefault="00CF706E">
      <w:pPr>
        <w:pStyle w:val="Textoindependiente"/>
        <w:spacing w:before="1"/>
      </w:pPr>
    </w:p>
    <w:p w:rsidR="00CF706E" w:rsidRDefault="00A3634B">
      <w:pPr>
        <w:pStyle w:val="Textoindependiente"/>
        <w:ind w:left="118" w:right="119" w:firstLine="288"/>
        <w:jc w:val="both"/>
      </w:pPr>
      <w:bookmarkStart w:id="222" w:name="Artículo_203"/>
      <w:bookmarkEnd w:id="222"/>
      <w:r>
        <w:rPr>
          <w:b/>
        </w:rPr>
        <w:t xml:space="preserve">Artículo 203. </w:t>
      </w:r>
      <w:r>
        <w:t>Los servicios de guardería inf</w:t>
      </w:r>
      <w:r>
        <w:t>antil incluirán el aseo, la alimentación, el cuidado de la salud, la educación y la recreación de los menores a que se refiere el artículo 201. Serán proporcionados por el Instituto, en los términos de las disposiciones que al efecto expida el Consejo Técn</w:t>
      </w:r>
      <w:r>
        <w:t>ico.</w:t>
      </w:r>
    </w:p>
    <w:p w:rsidR="00CF706E" w:rsidRDefault="00CF706E">
      <w:pPr>
        <w:pStyle w:val="Textoindependiente"/>
        <w:spacing w:before="11"/>
        <w:rPr>
          <w:sz w:val="19"/>
        </w:rPr>
      </w:pPr>
    </w:p>
    <w:p w:rsidR="00CF706E" w:rsidRDefault="00A3634B">
      <w:pPr>
        <w:pStyle w:val="Textoindependiente"/>
        <w:spacing w:line="242" w:lineRule="auto"/>
        <w:ind w:left="118" w:right="121" w:firstLine="288"/>
        <w:jc w:val="both"/>
      </w:pPr>
      <w:bookmarkStart w:id="223" w:name="Artículo_204"/>
      <w:bookmarkEnd w:id="223"/>
      <w:r>
        <w:rPr>
          <w:b/>
        </w:rPr>
        <w:t xml:space="preserve">Artículo 204. </w:t>
      </w:r>
      <w:r>
        <w:t>Para otorgar la prestación de los servicios de guardería, el Instituto establecerá instalaciones especiales, por zonas convenientemente localizadas en relación a los centros de trabajo y de habitación, y en las localidades donde opere el régimen obligatori</w:t>
      </w:r>
      <w:r>
        <w:t>o.</w:t>
      </w:r>
    </w:p>
    <w:p w:rsidR="00CF706E" w:rsidRDefault="00CF706E">
      <w:pPr>
        <w:pStyle w:val="Textoindependiente"/>
        <w:spacing w:before="3"/>
        <w:rPr>
          <w:sz w:val="19"/>
        </w:rPr>
      </w:pPr>
    </w:p>
    <w:p w:rsidR="00CF706E" w:rsidRDefault="00A3634B">
      <w:pPr>
        <w:pStyle w:val="Textoindependiente"/>
        <w:spacing w:before="1" w:line="242" w:lineRule="auto"/>
        <w:ind w:left="118" w:right="114" w:firstLine="288"/>
        <w:jc w:val="both"/>
      </w:pPr>
      <w:bookmarkStart w:id="224" w:name="Artículo_205"/>
      <w:bookmarkEnd w:id="224"/>
      <w:r>
        <w:rPr>
          <w:b/>
        </w:rPr>
        <w:t xml:space="preserve">Artículo 205. </w:t>
      </w:r>
      <w:r>
        <w:t>Las madres aseguradas, los viudos, divorciados o los que judicialmente conserven la custodia de sus hijos, mientras no contraigan nuevamente matrimonio o se unan en concubinato, tendrán derecho a los servicios de guardería, durante las ho</w:t>
      </w:r>
      <w:r>
        <w:t>ras de su jornada de trabajo, en la forma y términos establecidos en esta Ley y en el reglamento relativo.</w:t>
      </w:r>
    </w:p>
    <w:p w:rsidR="00CF706E" w:rsidRDefault="00CF706E">
      <w:pPr>
        <w:pStyle w:val="Textoindependiente"/>
        <w:spacing w:before="4"/>
        <w:rPr>
          <w:sz w:val="19"/>
        </w:rPr>
      </w:pPr>
    </w:p>
    <w:p w:rsidR="00CF706E" w:rsidRDefault="00A3634B">
      <w:pPr>
        <w:pStyle w:val="Textoindependiente"/>
        <w:ind w:left="118" w:right="126" w:firstLine="288"/>
        <w:jc w:val="both"/>
      </w:pPr>
      <w:r>
        <w:t>El servicio de guarderías se proporcionará en el turno matutino y vespertino, pudiendo tener acceso a alguno de estos turnos, el hijo del trabajador</w:t>
      </w:r>
      <w:r>
        <w:t xml:space="preserve"> cuya jornada de labores sea nocturna.</w:t>
      </w:r>
    </w:p>
    <w:p w:rsidR="00CF706E" w:rsidRDefault="00A3634B">
      <w:pPr>
        <w:spacing w:line="182" w:lineRule="exact"/>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2"/>
        <w:rPr>
          <w:rFonts w:ascii="Times New Roman"/>
          <w:i/>
        </w:rPr>
      </w:pPr>
    </w:p>
    <w:p w:rsidR="00CF706E" w:rsidRDefault="00A3634B">
      <w:pPr>
        <w:pStyle w:val="Textoindependiente"/>
        <w:ind w:left="118" w:right="125" w:firstLine="288"/>
        <w:jc w:val="both"/>
      </w:pPr>
      <w:bookmarkStart w:id="225" w:name="Artículo_206"/>
      <w:bookmarkEnd w:id="225"/>
      <w:r>
        <w:rPr>
          <w:b/>
        </w:rPr>
        <w:t xml:space="preserve">Artículo 206. </w:t>
      </w:r>
      <w:r>
        <w:t>Los servicios de guarderías se proporcionarán a los menores a que se refiere el artículo 201 desde la edad de cuarenta y tres días hasta que cumplan cuatro años.</w:t>
      </w:r>
    </w:p>
    <w:p w:rsidR="00CF706E" w:rsidRDefault="00CF706E">
      <w:pPr>
        <w:pStyle w:val="Textoindependiente"/>
        <w:spacing w:before="10"/>
        <w:rPr>
          <w:sz w:val="19"/>
        </w:rPr>
      </w:pPr>
    </w:p>
    <w:p w:rsidR="00CF706E" w:rsidRDefault="00A3634B">
      <w:pPr>
        <w:pStyle w:val="Textoindependiente"/>
        <w:spacing w:line="242" w:lineRule="auto"/>
        <w:ind w:left="118" w:right="122" w:firstLine="288"/>
        <w:jc w:val="both"/>
      </w:pPr>
      <w:bookmarkStart w:id="226" w:name="Artículo_207"/>
      <w:bookmarkEnd w:id="226"/>
      <w:r>
        <w:rPr>
          <w:b/>
        </w:rPr>
        <w:t>Artíc</w:t>
      </w:r>
      <w:r>
        <w:rPr>
          <w:b/>
        </w:rPr>
        <w:t xml:space="preserve">ulo 207. </w:t>
      </w:r>
      <w:r>
        <w:t>Los asegurados a que se refiere esta Sección tendrán derecho al servicio a partir de que el trabajador sea dado de alta ante el Instituto y cuando sean dados de baja en el régimen obligatorio conservarán durante las cuatro semanas posteriores a di</w:t>
      </w:r>
      <w:r>
        <w:t>cha baja, el derecho a las prestaciones de este seguro.</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4"/>
        <w:rPr>
          <w:sz w:val="35"/>
        </w:rPr>
      </w:pPr>
    </w:p>
    <w:p w:rsidR="00CF706E" w:rsidRDefault="00A3634B">
      <w:pPr>
        <w:pStyle w:val="Ttulo1"/>
        <w:ind w:left="3738"/>
        <w:jc w:val="left"/>
      </w:pPr>
      <w:r>
        <w:t>SECCION SEGUNDA</w:t>
      </w:r>
    </w:p>
    <w:p w:rsidR="00CF706E" w:rsidRDefault="00A3634B">
      <w:pPr>
        <w:spacing w:line="174" w:lineRule="exact"/>
        <w:ind w:left="1181"/>
        <w:rPr>
          <w:rFonts w:ascii="Times New Roman" w:hAnsi="Times New Roman"/>
          <w:i/>
          <w:sz w:val="16"/>
        </w:rPr>
      </w:pPr>
      <w:r>
        <w:br w:type="column"/>
      </w:r>
      <w:r>
        <w:rPr>
          <w:rFonts w:ascii="Times New Roman" w:hAnsi="Times New Roman"/>
          <w:i/>
          <w:color w:val="0000FF"/>
          <w:sz w:val="16"/>
        </w:rPr>
        <w:t>Artículo reformado DOF 20-12-2001</w:t>
      </w:r>
    </w:p>
    <w:p w:rsidR="00CF706E" w:rsidRDefault="00CF706E">
      <w:pPr>
        <w:spacing w:line="174" w:lineRule="exact"/>
        <w:rPr>
          <w:rFonts w:ascii="Times New Roman" w:hAnsi="Times New Roman"/>
          <w:sz w:val="16"/>
        </w:rPr>
        <w:sectPr w:rsidR="00CF706E">
          <w:type w:val="continuous"/>
          <w:pgSz w:w="12240" w:h="15840"/>
          <w:pgMar w:top="1760" w:right="1300" w:bottom="900" w:left="1300" w:header="720" w:footer="720" w:gutter="0"/>
          <w:cols w:num="2" w:space="720" w:equalWidth="0">
            <w:col w:w="5907" w:space="40"/>
            <w:col w:w="3693"/>
          </w:cols>
        </w:sectPr>
      </w:pPr>
    </w:p>
    <w:p w:rsidR="00CF706E" w:rsidRDefault="00A3634B">
      <w:pPr>
        <w:pStyle w:val="Ttulo1"/>
        <w:spacing w:line="252" w:lineRule="exact"/>
        <w:ind w:right="1212"/>
      </w:pPr>
      <w:r>
        <w:t>DEL RAMO DE LAS PRESTACIONES SOCIALES</w:t>
      </w:r>
    </w:p>
    <w:p w:rsidR="00CF706E" w:rsidRDefault="00CF706E">
      <w:pPr>
        <w:pStyle w:val="Textoindependiente"/>
        <w:spacing w:before="1"/>
        <w:rPr>
          <w:b/>
        </w:rPr>
      </w:pPr>
    </w:p>
    <w:p w:rsidR="00CF706E" w:rsidRDefault="00A3634B">
      <w:pPr>
        <w:ind w:left="406"/>
        <w:rPr>
          <w:sz w:val="20"/>
        </w:rPr>
      </w:pPr>
      <w:bookmarkStart w:id="227" w:name="Artículo_208"/>
      <w:bookmarkEnd w:id="227"/>
      <w:r>
        <w:rPr>
          <w:b/>
          <w:sz w:val="20"/>
        </w:rPr>
        <w:t xml:space="preserve">Artículo 208. </w:t>
      </w:r>
      <w:r>
        <w:rPr>
          <w:sz w:val="20"/>
        </w:rPr>
        <w:t>Las prestaciones sociales comprenden:</w:t>
      </w:r>
    </w:p>
    <w:p w:rsidR="00CF706E" w:rsidRDefault="00CF706E">
      <w:pPr>
        <w:pStyle w:val="Textoindependiente"/>
        <w:spacing w:before="10"/>
        <w:rPr>
          <w:sz w:val="19"/>
        </w:rPr>
      </w:pPr>
    </w:p>
    <w:p w:rsidR="00CF706E" w:rsidRDefault="00A3634B">
      <w:pPr>
        <w:pStyle w:val="Prrafodelista"/>
        <w:numPr>
          <w:ilvl w:val="0"/>
          <w:numId w:val="44"/>
        </w:numPr>
        <w:tabs>
          <w:tab w:val="left" w:pos="573"/>
        </w:tabs>
        <w:ind w:hanging="167"/>
        <w:rPr>
          <w:sz w:val="20"/>
        </w:rPr>
      </w:pPr>
      <w:r>
        <w:rPr>
          <w:sz w:val="20"/>
        </w:rPr>
        <w:t>Prestaciones sociales institucionales,</w:t>
      </w:r>
      <w:r>
        <w:rPr>
          <w:spacing w:val="3"/>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44"/>
        </w:numPr>
        <w:tabs>
          <w:tab w:val="left" w:pos="628"/>
        </w:tabs>
        <w:ind w:left="627" w:hanging="222"/>
        <w:rPr>
          <w:sz w:val="20"/>
        </w:rPr>
      </w:pPr>
      <w:r>
        <w:rPr>
          <w:sz w:val="20"/>
        </w:rPr>
        <w:t>Prestaciones de solidaridad</w:t>
      </w:r>
      <w:r>
        <w:rPr>
          <w:spacing w:val="-3"/>
          <w:sz w:val="20"/>
        </w:rPr>
        <w:t xml:space="preserve"> </w:t>
      </w:r>
      <w:r>
        <w:rPr>
          <w:sz w:val="20"/>
        </w:rPr>
        <w:t>social.</w:t>
      </w:r>
    </w:p>
    <w:p w:rsidR="00CF706E" w:rsidRDefault="00CF706E">
      <w:pPr>
        <w:rPr>
          <w:sz w:val="20"/>
        </w:rPr>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extoindependiente"/>
        <w:spacing w:before="93" w:line="242" w:lineRule="auto"/>
        <w:ind w:left="118" w:right="118" w:firstLine="288"/>
        <w:jc w:val="both"/>
      </w:pPr>
      <w:bookmarkStart w:id="228" w:name="Artículo_209"/>
      <w:bookmarkEnd w:id="228"/>
      <w:r>
        <w:rPr>
          <w:b/>
        </w:rPr>
        <w:t xml:space="preserve">Artículo 209. </w:t>
      </w:r>
      <w:r>
        <w:t>Las prestaciones sociales institucionales tienen como finalidad fomentar la salud, prevenir enfermedades y accidentes y contribuir a la elevación gener</w:t>
      </w:r>
      <w:r>
        <w:t>al de los niveles de vida de la población.</w:t>
      </w:r>
    </w:p>
    <w:p w:rsidR="00CF706E" w:rsidRDefault="00CF706E">
      <w:pPr>
        <w:pStyle w:val="Textoindependiente"/>
        <w:spacing w:before="6"/>
        <w:rPr>
          <w:sz w:val="19"/>
        </w:rPr>
      </w:pPr>
    </w:p>
    <w:p w:rsidR="00CF706E" w:rsidRDefault="00A3634B">
      <w:pPr>
        <w:pStyle w:val="Textoindependiente"/>
        <w:ind w:left="118" w:right="119" w:firstLine="288"/>
        <w:jc w:val="both"/>
      </w:pPr>
      <w:r>
        <w:t>El Instituto proporcionará atención a sus derechohabientes mediante servicios y programas de prestaciones sociales que fortalezcan la medicina preventiva y el autocuidado de la salud y mejoren su economía e integ</w:t>
      </w:r>
      <w:r>
        <w:t>ridad familiar. Para ello, fortalecerá la coordinación y concertación con instituciones de la Administración Pública Federal, Estatal y Municipal o con entidades privadas y sociales, que hagan posible su acceso a preferencias, prerrogativas y servicios que</w:t>
      </w:r>
      <w:r>
        <w:t xml:space="preserve"> contribuyan a su</w:t>
      </w:r>
      <w:r>
        <w:rPr>
          <w:spacing w:val="-12"/>
        </w:rPr>
        <w:t xml:space="preserve"> </w:t>
      </w:r>
      <w:r>
        <w:t>bienestar.</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4"/>
        <w:rPr>
          <w:rFonts w:ascii="Times New Roman"/>
          <w:i/>
        </w:rPr>
      </w:pPr>
    </w:p>
    <w:p w:rsidR="00CF706E" w:rsidRDefault="00A3634B">
      <w:pPr>
        <w:pStyle w:val="Textoindependiente"/>
        <w:ind w:left="118" w:right="116" w:firstLine="288"/>
        <w:jc w:val="both"/>
      </w:pPr>
      <w:r>
        <w:t>Asimismo, el Instituto establecerá y desarrollará los programas y servicios para los derechohabientes, en términos de la disponibilidad financiera de los recursos destinados a prestaciones sociales de este seguro.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1"/>
        <w:rPr>
          <w:rFonts w:ascii="Times New Roman"/>
          <w:i/>
        </w:rPr>
      </w:pPr>
    </w:p>
    <w:p w:rsidR="00CF706E" w:rsidRDefault="00A3634B">
      <w:pPr>
        <w:pStyle w:val="Textoindependiente"/>
        <w:ind w:left="406"/>
      </w:pPr>
      <w:bookmarkStart w:id="229" w:name="Artículo_210"/>
      <w:bookmarkEnd w:id="229"/>
      <w:r>
        <w:rPr>
          <w:b/>
        </w:rPr>
        <w:t>Artículo</w:t>
      </w:r>
      <w:r>
        <w:rPr>
          <w:b/>
        </w:rPr>
        <w:t xml:space="preserve"> 210. </w:t>
      </w:r>
      <w:r>
        <w:t>Las prestaciones sociales institucionales serán proporcionadas mediante programas de:</w:t>
      </w:r>
    </w:p>
    <w:p w:rsidR="00CF706E" w:rsidRDefault="00CF706E">
      <w:pPr>
        <w:pStyle w:val="Textoindependiente"/>
        <w:spacing w:before="1"/>
      </w:pPr>
    </w:p>
    <w:p w:rsidR="00CF706E" w:rsidRDefault="00A3634B">
      <w:pPr>
        <w:pStyle w:val="Prrafodelista"/>
        <w:numPr>
          <w:ilvl w:val="0"/>
          <w:numId w:val="43"/>
        </w:numPr>
        <w:tabs>
          <w:tab w:val="left" w:pos="1109"/>
          <w:tab w:val="left" w:pos="1110"/>
        </w:tabs>
        <w:ind w:right="123"/>
        <w:jc w:val="both"/>
        <w:rPr>
          <w:sz w:val="20"/>
        </w:rPr>
      </w:pPr>
      <w:r>
        <w:rPr>
          <w:sz w:val="20"/>
        </w:rPr>
        <w:t xml:space="preserve">Promoción de la salud, difundiendo los conocimientos necesarios a través de cursos directos, conferencias y campañas de bienestar, cultura y deporte, y del uso de </w:t>
      </w:r>
      <w:r>
        <w:rPr>
          <w:sz w:val="20"/>
        </w:rPr>
        <w:t>medios masivos de comunicación;</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43"/>
        </w:numPr>
        <w:tabs>
          <w:tab w:val="left" w:pos="1109"/>
          <w:tab w:val="left" w:pos="1110"/>
        </w:tabs>
        <w:ind w:right="119"/>
        <w:rPr>
          <w:sz w:val="20"/>
        </w:rPr>
      </w:pPr>
      <w:r>
        <w:rPr>
          <w:sz w:val="20"/>
        </w:rPr>
        <w:t>Educación higiénica, materno infantil, sanitaria y de primeros auxilios; prevención de enfermedades y</w:t>
      </w:r>
      <w:r>
        <w:rPr>
          <w:spacing w:val="-1"/>
          <w:sz w:val="20"/>
        </w:rPr>
        <w:t xml:space="preserve"> </w:t>
      </w:r>
      <w:r>
        <w:rPr>
          <w:sz w:val="20"/>
        </w:rPr>
        <w:t>accidentes;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43"/>
        </w:numPr>
        <w:tabs>
          <w:tab w:val="left" w:pos="1110"/>
        </w:tabs>
        <w:ind w:right="121"/>
        <w:jc w:val="both"/>
        <w:rPr>
          <w:sz w:val="20"/>
        </w:rPr>
      </w:pPr>
      <w:r>
        <w:rPr>
          <w:sz w:val="20"/>
        </w:rPr>
        <w:t>Mejoramiento de la calidad de vida a tra</w:t>
      </w:r>
      <w:r>
        <w:rPr>
          <w:sz w:val="20"/>
        </w:rPr>
        <w:t>vés de estrategias que aseguren costumbres y estilos de vida saludables, que propicien la equidad de género, desarrollen la creatividad y las potencialidades individuales, y fortalezcan la cohesión familiar y</w:t>
      </w:r>
      <w:r>
        <w:rPr>
          <w:spacing w:val="-6"/>
          <w:sz w:val="20"/>
        </w:rPr>
        <w:t xml:space="preserve"> </w:t>
      </w:r>
      <w:r>
        <w:rPr>
          <w:sz w:val="20"/>
        </w:rPr>
        <w:t>social;</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43"/>
        </w:numPr>
        <w:tabs>
          <w:tab w:val="left" w:pos="1110"/>
        </w:tabs>
        <w:spacing w:before="1"/>
        <w:ind w:right="113"/>
        <w:jc w:val="both"/>
        <w:rPr>
          <w:sz w:val="20"/>
        </w:rPr>
      </w:pPr>
      <w:r>
        <w:rPr>
          <w:sz w:val="20"/>
        </w:rPr>
        <w:t>Impulso y desarrollo de actividades culturales y deportivas, recreativas y de cultura física y en general, de todas aquéllas tendientes a lograr una mejor ocupación del tiempo</w:t>
      </w:r>
      <w:r>
        <w:rPr>
          <w:spacing w:val="-11"/>
          <w:sz w:val="20"/>
        </w:rPr>
        <w:t xml:space="preserve"> </w:t>
      </w:r>
      <w:r>
        <w:rPr>
          <w:sz w:val="20"/>
        </w:rPr>
        <w:t>libre;</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rPr>
          <w:rFonts w:ascii="Times New Roman"/>
          <w:i/>
          <w:sz w:val="12"/>
        </w:rPr>
      </w:pPr>
    </w:p>
    <w:p w:rsidR="00CF706E" w:rsidRDefault="00CF706E">
      <w:pPr>
        <w:rPr>
          <w:rFonts w:ascii="Times New Roman"/>
          <w:sz w:val="12"/>
        </w:rPr>
        <w:sectPr w:rsidR="00CF706E">
          <w:pgSz w:w="12240" w:h="15840"/>
          <w:pgMar w:top="1760" w:right="1300" w:bottom="900" w:left="1300" w:header="724" w:footer="712" w:gutter="0"/>
          <w:cols w:space="720"/>
        </w:sectPr>
      </w:pPr>
    </w:p>
    <w:p w:rsidR="00CF706E" w:rsidRDefault="00A3634B">
      <w:pPr>
        <w:pStyle w:val="Prrafodelista"/>
        <w:numPr>
          <w:ilvl w:val="0"/>
          <w:numId w:val="43"/>
        </w:numPr>
        <w:tabs>
          <w:tab w:val="left" w:pos="1109"/>
          <w:tab w:val="left" w:pos="1110"/>
        </w:tabs>
        <w:spacing w:before="93"/>
        <w:rPr>
          <w:sz w:val="20"/>
        </w:rPr>
      </w:pPr>
      <w:r>
        <w:rPr>
          <w:sz w:val="20"/>
        </w:rPr>
        <w:t>Promoción de la regularización del estado</w:t>
      </w:r>
      <w:r>
        <w:rPr>
          <w:spacing w:val="-15"/>
          <w:sz w:val="20"/>
        </w:rPr>
        <w:t xml:space="preserve"> </w:t>
      </w:r>
      <w:r>
        <w:rPr>
          <w:sz w:val="20"/>
        </w:rPr>
        <w:t>civil;</w:t>
      </w:r>
    </w:p>
    <w:p w:rsidR="00CF706E" w:rsidRDefault="00A3634B">
      <w:pPr>
        <w:pStyle w:val="Textoindependiente"/>
        <w:rPr>
          <w:sz w:val="18"/>
        </w:rPr>
      </w:pPr>
      <w:r>
        <w:br w:type="column"/>
      </w:r>
    </w:p>
    <w:p w:rsidR="00CF706E" w:rsidRDefault="00A3634B">
      <w:pPr>
        <w:spacing w:before="116"/>
        <w:ind w:left="390"/>
        <w:rPr>
          <w:rFonts w:ascii="Times New Roman" w:hAnsi="Times New Roman"/>
          <w:i/>
          <w:sz w:val="16"/>
        </w:rPr>
      </w:pPr>
      <w:r>
        <w:rPr>
          <w:rFonts w:ascii="Times New Roman" w:hAnsi="Times New Roman"/>
          <w:i/>
          <w:color w:val="0000FF"/>
          <w:sz w:val="16"/>
        </w:rPr>
        <w:t>Fracción reformada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5314" w:space="1362"/>
            <w:col w:w="2964"/>
          </w:cols>
        </w:sectPr>
      </w:pPr>
    </w:p>
    <w:p w:rsidR="00CF706E" w:rsidRDefault="00CF706E">
      <w:pPr>
        <w:pStyle w:val="Textoindependiente"/>
        <w:spacing w:before="10"/>
        <w:rPr>
          <w:rFonts w:ascii="Times New Roman"/>
          <w:i/>
          <w:sz w:val="11"/>
        </w:rPr>
      </w:pPr>
    </w:p>
    <w:p w:rsidR="00CF706E" w:rsidRDefault="00A3634B">
      <w:pPr>
        <w:pStyle w:val="Prrafodelista"/>
        <w:numPr>
          <w:ilvl w:val="0"/>
          <w:numId w:val="43"/>
        </w:numPr>
        <w:tabs>
          <w:tab w:val="left" w:pos="1110"/>
        </w:tabs>
        <w:spacing w:before="93" w:line="242" w:lineRule="auto"/>
        <w:ind w:right="124"/>
        <w:jc w:val="both"/>
        <w:rPr>
          <w:sz w:val="20"/>
        </w:rPr>
      </w:pPr>
      <w:r>
        <w:rPr>
          <w:sz w:val="20"/>
        </w:rPr>
        <w:t>Cursos de adiestramiento técnico y de capacitación para el trabajo, a fin de propiciar la participación de la población en el mercado laboral, de l</w:t>
      </w:r>
      <w:r>
        <w:rPr>
          <w:sz w:val="20"/>
        </w:rPr>
        <w:t>ograr la superación del nivel de ingresos a los capacitados y contribuir a la satisfacción de las necesidades de la planta productiva. Dichos cursos podrán ser susceptibles de validación</w:t>
      </w:r>
      <w:r>
        <w:rPr>
          <w:spacing w:val="-7"/>
          <w:sz w:val="20"/>
        </w:rPr>
        <w:t xml:space="preserve"> </w:t>
      </w:r>
      <w:r>
        <w:rPr>
          <w:sz w:val="20"/>
        </w:rPr>
        <w:t>oficial;</w:t>
      </w:r>
    </w:p>
    <w:p w:rsidR="00CF706E" w:rsidRDefault="00A3634B">
      <w:pPr>
        <w:spacing w:line="174"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sz w:val="12"/>
        </w:rPr>
      </w:pPr>
    </w:p>
    <w:p w:rsidR="00CF706E" w:rsidRDefault="00CF706E">
      <w:pPr>
        <w:rPr>
          <w:rFonts w:ascii="Times New Roman"/>
          <w:sz w:val="12"/>
        </w:rPr>
        <w:sectPr w:rsidR="00CF706E">
          <w:type w:val="continuous"/>
          <w:pgSz w:w="12240" w:h="15840"/>
          <w:pgMar w:top="1760" w:right="1300" w:bottom="900" w:left="1300" w:header="720" w:footer="720" w:gutter="0"/>
          <w:cols w:space="720"/>
        </w:sectPr>
      </w:pPr>
    </w:p>
    <w:p w:rsidR="00CF706E" w:rsidRDefault="00A3634B">
      <w:pPr>
        <w:pStyle w:val="Prrafodelista"/>
        <w:numPr>
          <w:ilvl w:val="0"/>
          <w:numId w:val="43"/>
        </w:numPr>
        <w:tabs>
          <w:tab w:val="left" w:pos="1109"/>
          <w:tab w:val="left" w:pos="1110"/>
        </w:tabs>
        <w:spacing w:before="93"/>
        <w:rPr>
          <w:sz w:val="20"/>
        </w:rPr>
      </w:pPr>
      <w:r>
        <w:rPr>
          <w:sz w:val="20"/>
        </w:rPr>
        <w:t>Centros</w:t>
      </w:r>
      <w:r>
        <w:rPr>
          <w:spacing w:val="-5"/>
          <w:sz w:val="20"/>
        </w:rPr>
        <w:t xml:space="preserve"> </w:t>
      </w:r>
      <w:r>
        <w:rPr>
          <w:sz w:val="20"/>
        </w:rPr>
        <w:t>vacac</w:t>
      </w:r>
      <w:r>
        <w:rPr>
          <w:sz w:val="20"/>
        </w:rPr>
        <w:t>ionales;</w:t>
      </w:r>
    </w:p>
    <w:p w:rsidR="00CF706E" w:rsidRDefault="00A3634B">
      <w:pPr>
        <w:pStyle w:val="Textoindependiente"/>
        <w:rPr>
          <w:sz w:val="18"/>
        </w:rPr>
      </w:pPr>
      <w:r>
        <w:br w:type="column"/>
      </w:r>
    </w:p>
    <w:p w:rsidR="00CF706E" w:rsidRDefault="00A3634B">
      <w:pPr>
        <w:spacing w:before="116"/>
        <w:ind w:left="390"/>
        <w:rPr>
          <w:rFonts w:ascii="Times New Roman" w:hAnsi="Times New Roman"/>
          <w:i/>
          <w:sz w:val="16"/>
        </w:rPr>
      </w:pPr>
      <w:r>
        <w:rPr>
          <w:rFonts w:ascii="Times New Roman" w:hAnsi="Times New Roman"/>
          <w:i/>
          <w:color w:val="0000FF"/>
          <w:sz w:val="16"/>
        </w:rPr>
        <w:t>Fracción reformada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3114" w:space="3561"/>
            <w:col w:w="2965"/>
          </w:cols>
        </w:sectPr>
      </w:pPr>
    </w:p>
    <w:p w:rsidR="00CF706E" w:rsidRDefault="00CF706E">
      <w:pPr>
        <w:pStyle w:val="Textoindependiente"/>
        <w:spacing w:before="9"/>
        <w:rPr>
          <w:rFonts w:ascii="Times New Roman"/>
          <w:i/>
          <w:sz w:val="11"/>
        </w:rPr>
      </w:pPr>
    </w:p>
    <w:p w:rsidR="00CF706E" w:rsidRDefault="00A3634B">
      <w:pPr>
        <w:pStyle w:val="Prrafodelista"/>
        <w:numPr>
          <w:ilvl w:val="0"/>
          <w:numId w:val="43"/>
        </w:numPr>
        <w:tabs>
          <w:tab w:val="left" w:pos="1109"/>
          <w:tab w:val="left" w:pos="1110"/>
        </w:tabs>
        <w:spacing w:before="93" w:line="242" w:lineRule="auto"/>
        <w:ind w:right="124"/>
        <w:rPr>
          <w:sz w:val="20"/>
        </w:rPr>
      </w:pPr>
      <w:r>
        <w:rPr>
          <w:sz w:val="20"/>
        </w:rPr>
        <w:t>Superación de la vida en el hogar, a través de un adecuado aprovechamiento de los recursos económicos, de mejores prácticas de convivencia</w:t>
      </w:r>
      <w:r>
        <w:rPr>
          <w:spacing w:val="-1"/>
          <w:sz w:val="20"/>
        </w:rPr>
        <w:t xml:space="preserve"> </w:t>
      </w:r>
      <w:r>
        <w:rPr>
          <w:sz w:val="20"/>
        </w:rPr>
        <w:t>y,</w:t>
      </w:r>
    </w:p>
    <w:p w:rsidR="00CF706E" w:rsidRDefault="00CF706E">
      <w:pPr>
        <w:pStyle w:val="Textoindependiente"/>
        <w:spacing w:before="8"/>
        <w:rPr>
          <w:sz w:val="19"/>
        </w:rPr>
      </w:pPr>
    </w:p>
    <w:p w:rsidR="00CF706E" w:rsidRDefault="00A3634B">
      <w:pPr>
        <w:pStyle w:val="Prrafodelista"/>
        <w:numPr>
          <w:ilvl w:val="0"/>
          <w:numId w:val="43"/>
        </w:numPr>
        <w:tabs>
          <w:tab w:val="left" w:pos="1109"/>
          <w:tab w:val="left" w:pos="1110"/>
        </w:tabs>
        <w:spacing w:before="1"/>
        <w:rPr>
          <w:sz w:val="20"/>
        </w:rPr>
      </w:pPr>
      <w:r>
        <w:rPr>
          <w:sz w:val="20"/>
        </w:rPr>
        <w:t>Establecimiento y administración de velatorios, así como otros servicios</w:t>
      </w:r>
      <w:r>
        <w:rPr>
          <w:spacing w:val="-5"/>
          <w:sz w:val="20"/>
        </w:rPr>
        <w:t xml:space="preserve"> </w:t>
      </w:r>
      <w:r>
        <w:rPr>
          <w:sz w:val="20"/>
        </w:rPr>
        <w:t>similares.</w:t>
      </w:r>
    </w:p>
    <w:p w:rsidR="00CF706E" w:rsidRDefault="00CF706E">
      <w:pPr>
        <w:rPr>
          <w:sz w:val="20"/>
        </w:rPr>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extoindependiente"/>
        <w:spacing w:before="93"/>
        <w:ind w:left="118" w:right="110" w:firstLine="288"/>
        <w:jc w:val="both"/>
      </w:pPr>
      <w:bookmarkStart w:id="230" w:name="Artículo_210_A"/>
      <w:bookmarkEnd w:id="230"/>
      <w:r>
        <w:rPr>
          <w:b/>
        </w:rPr>
        <w:t xml:space="preserve">Artículo 210 </w:t>
      </w:r>
      <w:r>
        <w:rPr>
          <w:b/>
          <w:spacing w:val="-3"/>
        </w:rPr>
        <w:t xml:space="preserve">A. </w:t>
      </w:r>
      <w:r>
        <w:t>El Instituto podrá ofrecer sus instalaciones deportivas, sociales, culturales, recreativas y vacacionales a la población en general, ya sea por</w:t>
      </w:r>
      <w:r>
        <w:t xml:space="preserve"> sí o en cooperación con instituciones de los sectores público o social, estableciendo en todos los casos las cuotas de recuperación de costos correspondientes, a efecto de generar recursos para apoyar el financiamiento de su operación y mantenimiento y de</w:t>
      </w:r>
      <w:r>
        <w:t xml:space="preserve"> colaborar con la sociedad en general en la promoción de ese tipo de actividades. El monto y destino de los recursos que se obtengan conforme a lo dispuesto en este párrafo se informará al Congreso de la Unión y al Ejecutivo Federal por conducto de la Secr</w:t>
      </w:r>
      <w:r>
        <w:t>etaría de Hacienda y Crédito</w:t>
      </w:r>
      <w:r>
        <w:rPr>
          <w:spacing w:val="-29"/>
        </w:rPr>
        <w:t xml:space="preserve"> </w:t>
      </w:r>
      <w:r>
        <w:t>Público.</w:t>
      </w:r>
    </w:p>
    <w:p w:rsidR="00CF706E" w:rsidRDefault="00CF706E">
      <w:pPr>
        <w:pStyle w:val="Textoindependiente"/>
        <w:spacing w:before="3"/>
      </w:pPr>
    </w:p>
    <w:p w:rsidR="00CF706E" w:rsidRDefault="00A3634B">
      <w:pPr>
        <w:pStyle w:val="Textoindependiente"/>
        <w:ind w:left="118" w:right="124" w:firstLine="288"/>
        <w:jc w:val="both"/>
      </w:pPr>
      <w:r>
        <w:t>Los derechohabientes tendrán condiciones preferenciales en el pago de las cuotas de recuperación señaladas, en los términos que el Instituto establezca.</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tulo1"/>
        <w:spacing w:before="1"/>
        <w:ind w:left="3342" w:right="3320" w:firstLine="415"/>
        <w:jc w:val="left"/>
      </w:pPr>
      <w:r>
        <w:t>SECCION TERCERA DEL REGIMEN FINANCIERO</w:t>
      </w:r>
    </w:p>
    <w:p w:rsidR="00CF706E" w:rsidRDefault="00CF706E">
      <w:pPr>
        <w:pStyle w:val="Textoindependiente"/>
        <w:spacing w:before="9"/>
        <w:rPr>
          <w:b/>
          <w:sz w:val="11"/>
        </w:rPr>
      </w:pPr>
    </w:p>
    <w:p w:rsidR="00CF706E" w:rsidRDefault="00A3634B">
      <w:pPr>
        <w:pStyle w:val="Textoindependiente"/>
        <w:spacing w:before="93" w:line="242" w:lineRule="auto"/>
        <w:ind w:left="118" w:right="116" w:firstLine="288"/>
        <w:jc w:val="both"/>
      </w:pPr>
      <w:bookmarkStart w:id="231" w:name="Artículo_211"/>
      <w:bookmarkEnd w:id="231"/>
      <w:r>
        <w:rPr>
          <w:b/>
        </w:rPr>
        <w:t xml:space="preserve">Artículo 211. </w:t>
      </w:r>
      <w:r>
        <w:t>El monto de la prima para este seguro será del uno por ciento sobre el salario base de cotización. Para prestaciones sociales solamente se podrá destinar hasta el veinte por ciento de dicho monto.</w:t>
      </w:r>
    </w:p>
    <w:p w:rsidR="00CF706E" w:rsidRDefault="00CF706E">
      <w:pPr>
        <w:pStyle w:val="Textoindependiente"/>
        <w:spacing w:before="6"/>
        <w:rPr>
          <w:sz w:val="19"/>
        </w:rPr>
      </w:pPr>
    </w:p>
    <w:p w:rsidR="00CF706E" w:rsidRDefault="00A3634B">
      <w:pPr>
        <w:pStyle w:val="Textoindependiente"/>
        <w:ind w:left="118" w:right="125" w:firstLine="288"/>
        <w:jc w:val="both"/>
      </w:pPr>
      <w:bookmarkStart w:id="232" w:name="Artículo_212"/>
      <w:bookmarkEnd w:id="232"/>
      <w:r>
        <w:rPr>
          <w:b/>
        </w:rPr>
        <w:t xml:space="preserve">Artículo 212. </w:t>
      </w:r>
      <w:r>
        <w:t>Los patrones cubrirán íntegramente la prima para el financiamiento de las prestaciones de este capítulo, esto independientemente que tengan o no trabajadores de los señalados en el artículo 201 a su servicio.</w:t>
      </w:r>
    </w:p>
    <w:p w:rsidR="00CF706E" w:rsidRDefault="00CF706E">
      <w:pPr>
        <w:pStyle w:val="Textoindependiente"/>
        <w:spacing w:before="11"/>
        <w:rPr>
          <w:sz w:val="19"/>
        </w:rPr>
      </w:pPr>
    </w:p>
    <w:p w:rsidR="00CF706E" w:rsidRDefault="00A3634B">
      <w:pPr>
        <w:pStyle w:val="Textoindependiente"/>
        <w:spacing w:line="242" w:lineRule="auto"/>
        <w:ind w:left="118" w:right="125" w:firstLine="288"/>
        <w:jc w:val="both"/>
      </w:pPr>
      <w:bookmarkStart w:id="233" w:name="Artículo_213"/>
      <w:bookmarkEnd w:id="233"/>
      <w:r>
        <w:rPr>
          <w:b/>
        </w:rPr>
        <w:t xml:space="preserve">Artículo 213. </w:t>
      </w:r>
      <w:r>
        <w:t>El Instituto podrá</w:t>
      </w:r>
      <w:r>
        <w:t xml:space="preserve"> celebrar convenios de reversión de cuotas o subrogación de servicios, con los patrones que tengan instaladas guarderías en sus empresas o establecimientos, cuando reúnan los requisitos señalados en las disposiciones relativas.</w:t>
      </w:r>
    </w:p>
    <w:p w:rsidR="00CF706E" w:rsidRDefault="00CF706E">
      <w:pPr>
        <w:pStyle w:val="Textoindependiente"/>
        <w:spacing w:before="4"/>
        <w:rPr>
          <w:sz w:val="19"/>
        </w:rPr>
      </w:pPr>
    </w:p>
    <w:p w:rsidR="00CF706E" w:rsidRDefault="00A3634B">
      <w:pPr>
        <w:pStyle w:val="Ttulo1"/>
        <w:ind w:right="1208"/>
      </w:pPr>
      <w:r>
        <w:t>SECCION CUARTA</w:t>
      </w:r>
    </w:p>
    <w:p w:rsidR="00CF706E" w:rsidRDefault="00A3634B">
      <w:pPr>
        <w:spacing w:before="2"/>
        <w:ind w:left="1211" w:right="1213"/>
        <w:jc w:val="center"/>
        <w:rPr>
          <w:b/>
        </w:rPr>
      </w:pPr>
      <w:r>
        <w:rPr>
          <w:b/>
        </w:rPr>
        <w:t>DE LAS PREST</w:t>
      </w:r>
      <w:r>
        <w:rPr>
          <w:b/>
        </w:rPr>
        <w:t>ACIONES DE SOLIDARIDAD SOCIAL</w:t>
      </w:r>
    </w:p>
    <w:p w:rsidR="00CF706E" w:rsidRDefault="00CF706E">
      <w:pPr>
        <w:pStyle w:val="Textoindependiente"/>
        <w:spacing w:before="10"/>
        <w:rPr>
          <w:b/>
          <w:sz w:val="19"/>
        </w:rPr>
      </w:pPr>
    </w:p>
    <w:p w:rsidR="00CF706E" w:rsidRDefault="00A3634B">
      <w:pPr>
        <w:pStyle w:val="Textoindependiente"/>
        <w:spacing w:line="242" w:lineRule="auto"/>
        <w:ind w:left="118" w:right="121" w:firstLine="288"/>
        <w:jc w:val="both"/>
      </w:pPr>
      <w:bookmarkStart w:id="234" w:name="Artículo_214"/>
      <w:bookmarkEnd w:id="234"/>
      <w:r>
        <w:rPr>
          <w:b/>
        </w:rPr>
        <w:t xml:space="preserve">Artículo 214. </w:t>
      </w:r>
      <w:r>
        <w:t>Las prestaciones o servicios de solidaridad social comprenden acciones de</w:t>
      </w:r>
      <w:r>
        <w:rPr>
          <w:spacing w:val="19"/>
        </w:rPr>
        <w:t xml:space="preserve"> </w:t>
      </w:r>
      <w:r>
        <w:t>salud comunitaria, asistencia médica, farmacéutica e incluso hospitalaria, en la forma y términos establecidos en los artículos 215 al 21</w:t>
      </w:r>
      <w:r>
        <w:t>7 de esta</w:t>
      </w:r>
      <w:r>
        <w:rPr>
          <w:spacing w:val="-4"/>
        </w:rPr>
        <w:t xml:space="preserve"> </w:t>
      </w:r>
      <w:r>
        <w:t>Ley.</w:t>
      </w:r>
    </w:p>
    <w:p w:rsidR="00CF706E" w:rsidRDefault="00CF706E">
      <w:pPr>
        <w:pStyle w:val="Textoindependiente"/>
        <w:spacing w:before="4"/>
        <w:rPr>
          <w:sz w:val="19"/>
        </w:rPr>
      </w:pPr>
    </w:p>
    <w:p w:rsidR="00CF706E" w:rsidRDefault="00A3634B">
      <w:pPr>
        <w:pStyle w:val="Textoindependiente"/>
        <w:spacing w:line="242" w:lineRule="auto"/>
        <w:ind w:left="118" w:right="123" w:firstLine="288"/>
        <w:jc w:val="both"/>
      </w:pPr>
      <w:bookmarkStart w:id="235" w:name="Artículo_215"/>
      <w:bookmarkEnd w:id="235"/>
      <w:r>
        <w:rPr>
          <w:b/>
        </w:rPr>
        <w:t xml:space="preserve">Artículo 215. </w:t>
      </w:r>
      <w:r>
        <w:t>El Instituto organizará, establecerá y operará unidades médicas destinadas a los servicios de solidaridad social, los que serán proporcionados exclusivamente en favor de los núcleos de población que por el propio estadio de de</w:t>
      </w:r>
      <w:r>
        <w:t>sarrollo del país, constituyan polos de profunda marginación rural, suburbana y urbana, y que el Poder Ejecutivo Federal determine como sujetos de solidaridad social.</w:t>
      </w:r>
    </w:p>
    <w:p w:rsidR="00CF706E" w:rsidRDefault="00CF706E">
      <w:pPr>
        <w:pStyle w:val="Textoindependiente"/>
        <w:spacing w:before="4"/>
        <w:rPr>
          <w:sz w:val="19"/>
        </w:rPr>
      </w:pPr>
    </w:p>
    <w:p w:rsidR="00CF706E" w:rsidRDefault="00A3634B">
      <w:pPr>
        <w:pStyle w:val="Textoindependiente"/>
        <w:spacing w:before="1"/>
        <w:ind w:left="118" w:right="116" w:firstLine="288"/>
        <w:jc w:val="both"/>
      </w:pPr>
      <w:r>
        <w:t>Queda facultado el Instituto para dictar las bases e instructivos a que se sujetarán estos servicios, pero, en todo caso, se coordinará con la Secretaría de Salud y demás instituciones de salud y seguridad social.</w:t>
      </w:r>
    </w:p>
    <w:p w:rsidR="00CF706E" w:rsidRDefault="00CF706E">
      <w:pPr>
        <w:pStyle w:val="Textoindependiente"/>
        <w:spacing w:before="11"/>
        <w:rPr>
          <w:sz w:val="19"/>
        </w:rPr>
      </w:pPr>
    </w:p>
    <w:p w:rsidR="00CF706E" w:rsidRDefault="00A3634B">
      <w:pPr>
        <w:pStyle w:val="Textoindependiente"/>
        <w:ind w:left="118" w:right="123" w:firstLine="288"/>
        <w:jc w:val="both"/>
      </w:pPr>
      <w:bookmarkStart w:id="236" w:name="Artículo_216"/>
      <w:bookmarkEnd w:id="236"/>
      <w:r>
        <w:rPr>
          <w:b/>
        </w:rPr>
        <w:t xml:space="preserve">Artículo 216. </w:t>
      </w:r>
      <w:r>
        <w:t xml:space="preserve">El Instituto proporcionará </w:t>
      </w:r>
      <w:r>
        <w:t>el apoyo necesario a los servicios de solidaridad social que esta Ley le atribuye, sin perjuicio del eficaz otorgamiento de las prestaciones a que tienen derecho los trabajadores y demás beneficiarios del régimen obligatorio.</w:t>
      </w:r>
    </w:p>
    <w:p w:rsidR="00CF706E" w:rsidRDefault="00CF706E">
      <w:pPr>
        <w:pStyle w:val="Textoindependiente"/>
        <w:spacing w:before="11"/>
        <w:rPr>
          <w:sz w:val="19"/>
        </w:rPr>
      </w:pPr>
    </w:p>
    <w:p w:rsidR="00CF706E" w:rsidRDefault="00A3634B">
      <w:pPr>
        <w:pStyle w:val="Textoindependiente"/>
        <w:ind w:left="406"/>
      </w:pPr>
      <w:bookmarkStart w:id="237" w:name="Artículo_216_A"/>
      <w:bookmarkEnd w:id="237"/>
      <w:r>
        <w:rPr>
          <w:b/>
        </w:rPr>
        <w:t xml:space="preserve">Artículo 216 A. </w:t>
      </w:r>
      <w:r>
        <w:t xml:space="preserve">El Instituto </w:t>
      </w:r>
      <w:r>
        <w:t>deberá atender a la población no derechohabiente en los casos siguientes:</w:t>
      </w:r>
    </w:p>
    <w:p w:rsidR="00CF706E" w:rsidRDefault="00CF706E">
      <w:pPr>
        <w:pStyle w:val="Textoindependiente"/>
      </w:pPr>
    </w:p>
    <w:p w:rsidR="00CF706E" w:rsidRDefault="00A3634B">
      <w:pPr>
        <w:pStyle w:val="Prrafodelista"/>
        <w:numPr>
          <w:ilvl w:val="0"/>
          <w:numId w:val="42"/>
        </w:numPr>
        <w:tabs>
          <w:tab w:val="left" w:pos="1109"/>
          <w:tab w:val="left" w:pos="1110"/>
        </w:tabs>
        <w:spacing w:before="1"/>
        <w:ind w:right="126"/>
        <w:rPr>
          <w:sz w:val="20"/>
        </w:rPr>
      </w:pPr>
      <w:r>
        <w:rPr>
          <w:sz w:val="20"/>
        </w:rPr>
        <w:t>En situaciones de emergencia nacional, regional o local o, en caso de siniestros o desastres naturales;</w:t>
      </w:r>
    </w:p>
    <w:p w:rsidR="00CF706E" w:rsidRDefault="00CF706E">
      <w:pPr>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42"/>
        </w:numPr>
        <w:tabs>
          <w:tab w:val="left" w:pos="1109"/>
          <w:tab w:val="left" w:pos="1110"/>
        </w:tabs>
        <w:spacing w:before="93"/>
        <w:rPr>
          <w:sz w:val="20"/>
        </w:rPr>
      </w:pPr>
      <w:r>
        <w:rPr>
          <w:sz w:val="20"/>
        </w:rPr>
        <w:t>Tratándose de campañas de vacunación, atención o promoción a l</w:t>
      </w:r>
      <w:r>
        <w:rPr>
          <w:sz w:val="20"/>
        </w:rPr>
        <w:t>a salud,</w:t>
      </w:r>
      <w:r>
        <w:rPr>
          <w:spacing w:val="-5"/>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42"/>
        </w:numPr>
        <w:tabs>
          <w:tab w:val="left" w:pos="1109"/>
          <w:tab w:val="left" w:pos="1110"/>
        </w:tabs>
        <w:spacing w:line="242" w:lineRule="auto"/>
        <w:ind w:right="116"/>
        <w:rPr>
          <w:sz w:val="20"/>
        </w:rPr>
      </w:pPr>
      <w:r>
        <w:rPr>
          <w:sz w:val="20"/>
        </w:rPr>
        <w:t>En apoyo a programas de combate a la marginación y la pobreza, cuando así lo requiera el Ejecutivo</w:t>
      </w:r>
      <w:r>
        <w:rPr>
          <w:spacing w:val="-2"/>
          <w:sz w:val="20"/>
        </w:rPr>
        <w:t xml:space="preserve"> </w:t>
      </w:r>
      <w:r>
        <w:rPr>
          <w:sz w:val="20"/>
        </w:rPr>
        <w:t>Federal.</w:t>
      </w:r>
    </w:p>
    <w:p w:rsidR="00CF706E" w:rsidRDefault="00CF706E">
      <w:pPr>
        <w:pStyle w:val="Textoindependiente"/>
        <w:spacing w:before="8"/>
        <w:rPr>
          <w:sz w:val="19"/>
        </w:rPr>
      </w:pPr>
    </w:p>
    <w:p w:rsidR="00CF706E" w:rsidRDefault="00A3634B">
      <w:pPr>
        <w:pStyle w:val="Textoindependiente"/>
        <w:ind w:left="118" w:right="121" w:firstLine="288"/>
        <w:jc w:val="both"/>
      </w:pPr>
      <w:r>
        <w:t>Para los efectos de la fracción I, el Ejecutivo Federal, por conducto de la Secretaría de Hacienda y Crédito Público proveerá los recursos financieros correspondientes al Instituto de conformidad con las disposiciones aplicables.</w:t>
      </w:r>
    </w:p>
    <w:p w:rsidR="00CF706E" w:rsidRDefault="00CF706E">
      <w:pPr>
        <w:pStyle w:val="Textoindependiente"/>
        <w:spacing w:before="11"/>
        <w:rPr>
          <w:sz w:val="19"/>
        </w:rPr>
      </w:pPr>
    </w:p>
    <w:p w:rsidR="00CF706E" w:rsidRDefault="00A3634B">
      <w:pPr>
        <w:pStyle w:val="Textoindependiente"/>
        <w:ind w:left="118" w:right="119" w:firstLine="288"/>
        <w:jc w:val="both"/>
      </w:pPr>
      <w:r>
        <w:t>Por lo que hace a los supuestos contemplados en la fracción II, conforme a las previsiones presupuestarias y en los términos de las disposiciones que al efecto emita el Ejecutivo Federal, la Secretaría de Hacienda y Crédito Público proveerá los recursos fi</w:t>
      </w:r>
      <w:r>
        <w:t>nancieros necesarios para resarcir al Instituto de los gastos en que incurra.</w:t>
      </w:r>
    </w:p>
    <w:p w:rsidR="00CF706E" w:rsidRDefault="00CF706E">
      <w:pPr>
        <w:pStyle w:val="Textoindependiente"/>
        <w:spacing w:before="2"/>
      </w:pPr>
    </w:p>
    <w:p w:rsidR="00CF706E" w:rsidRDefault="00A3634B">
      <w:pPr>
        <w:pStyle w:val="Textoindependiente"/>
        <w:spacing w:before="1"/>
        <w:ind w:left="118" w:right="126" w:firstLine="288"/>
        <w:jc w:val="both"/>
      </w:pPr>
      <w:r>
        <w:t>Tratándose de los programas a que se refiere la fracción III, se estará a lo dispuesto por las normas aplicables a los subsidios federales.</w:t>
      </w:r>
    </w:p>
    <w:p w:rsidR="00CF706E" w:rsidRDefault="00CF706E">
      <w:pPr>
        <w:pStyle w:val="Textoindependiente"/>
        <w:spacing w:before="10"/>
        <w:rPr>
          <w:sz w:val="19"/>
        </w:rPr>
      </w:pPr>
    </w:p>
    <w:p w:rsidR="00CF706E" w:rsidRDefault="00A3634B">
      <w:pPr>
        <w:pStyle w:val="Textoindependiente"/>
        <w:ind w:left="118" w:right="126" w:firstLine="288"/>
        <w:jc w:val="both"/>
      </w:pPr>
      <w:r>
        <w:t>En todos los casos el Instituto llev</w:t>
      </w:r>
      <w:r>
        <w:t>ará a cabo la contabilización específica y por separado de la contabilidad general.</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5" w:firstLine="288"/>
        <w:jc w:val="both"/>
      </w:pPr>
      <w:bookmarkStart w:id="238" w:name="Artículo_217"/>
      <w:bookmarkEnd w:id="238"/>
      <w:r>
        <w:rPr>
          <w:b/>
        </w:rPr>
        <w:t xml:space="preserve">Artículo 217. </w:t>
      </w:r>
      <w:r>
        <w:t>Las prestaciones de solidaridad social serán financiadas por la Federación y por los propios beneficiados.</w:t>
      </w:r>
    </w:p>
    <w:p w:rsidR="00CF706E" w:rsidRDefault="00CF706E">
      <w:pPr>
        <w:pStyle w:val="Textoindependiente"/>
        <w:spacing w:before="11"/>
        <w:rPr>
          <w:sz w:val="19"/>
        </w:rPr>
      </w:pPr>
    </w:p>
    <w:p w:rsidR="00CF706E" w:rsidRDefault="00A3634B">
      <w:pPr>
        <w:pStyle w:val="Textoindependiente"/>
        <w:ind w:left="118" w:right="121" w:firstLine="288"/>
        <w:jc w:val="both"/>
      </w:pPr>
      <w:r>
        <w:t>Los beneficiad</w:t>
      </w:r>
      <w:r>
        <w:t xml:space="preserve">os por estos servicios contribuirán con aportaciones en efectivo o con la realización de trabajos personales de beneficio para las comunidades en que habiten y que propicien que alcancen el nivel de desarrollo económico necesario para llegar a ser sujetos </w:t>
      </w:r>
      <w:r>
        <w:t>de aseguramiento en los términos de esta Ley.</w:t>
      </w:r>
    </w:p>
    <w:p w:rsidR="00CF706E" w:rsidRDefault="00CF706E">
      <w:pPr>
        <w:pStyle w:val="Textoindependiente"/>
        <w:spacing w:before="8"/>
        <w:rPr>
          <w:sz w:val="11"/>
        </w:rPr>
      </w:pPr>
    </w:p>
    <w:p w:rsidR="00CF706E" w:rsidRDefault="00A3634B">
      <w:pPr>
        <w:pStyle w:val="Ttulo1"/>
        <w:spacing w:before="93" w:line="252" w:lineRule="exact"/>
        <w:ind w:right="1209"/>
      </w:pPr>
      <w:r>
        <w:t>CAPITULO VIII</w:t>
      </w:r>
    </w:p>
    <w:p w:rsidR="00CF706E" w:rsidRDefault="00A3634B">
      <w:pPr>
        <w:spacing w:line="252" w:lineRule="exact"/>
        <w:ind w:left="213" w:right="216"/>
        <w:jc w:val="center"/>
        <w:rPr>
          <w:b/>
        </w:rPr>
      </w:pPr>
      <w:r>
        <w:rPr>
          <w:b/>
        </w:rPr>
        <w:t>DE LA CONTINUACION VOLUNTARIA EN EL REGIMEN OBLIGATORIO</w:t>
      </w:r>
    </w:p>
    <w:p w:rsidR="00CF706E" w:rsidRDefault="00CF706E">
      <w:pPr>
        <w:pStyle w:val="Textoindependiente"/>
        <w:spacing w:before="11"/>
        <w:rPr>
          <w:b/>
          <w:sz w:val="19"/>
        </w:rPr>
      </w:pPr>
    </w:p>
    <w:p w:rsidR="00CF706E" w:rsidRDefault="00A3634B">
      <w:pPr>
        <w:pStyle w:val="Textoindependiente"/>
        <w:ind w:left="118" w:right="113" w:firstLine="288"/>
        <w:jc w:val="both"/>
      </w:pPr>
      <w:bookmarkStart w:id="239" w:name="Artículo_218"/>
      <w:bookmarkEnd w:id="239"/>
      <w:r>
        <w:rPr>
          <w:b/>
        </w:rPr>
        <w:t xml:space="preserve">Artículo 218. </w:t>
      </w:r>
      <w:r>
        <w:t>El asegurado con un mínimo de cincuenta y dos cotizaciones semanales acreditadas en el régimen obligatorio, en los últimos cinco años, al ser dado de baja, tiene el derecho a continuar voluntariamente en el mismo, pudiendo continuar en los seguros conjunto</w:t>
      </w:r>
      <w:r>
        <w:t xml:space="preserve">s de invalidez y vida así como de retiro, cesantía en edad avanzada y vejez, debiendo quedar inscrito </w:t>
      </w:r>
      <w:r>
        <w:rPr>
          <w:spacing w:val="4"/>
        </w:rPr>
        <w:t xml:space="preserve">con </w:t>
      </w:r>
      <w:r>
        <w:t>el último salario o superior al que tenía en el momento de la baja. El asegurado cubrirá las cuotas que le correspondan por mensualidad adelantada y c</w:t>
      </w:r>
      <w:r>
        <w:t>otizará de la manera</w:t>
      </w:r>
      <w:r>
        <w:rPr>
          <w:spacing w:val="-6"/>
        </w:rPr>
        <w:t xml:space="preserve"> </w:t>
      </w:r>
      <w:r>
        <w:t>siguiente:</w:t>
      </w:r>
    </w:p>
    <w:p w:rsidR="00CF706E" w:rsidRDefault="00A3634B">
      <w:pPr>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1"/>
        <w:rPr>
          <w:rFonts w:ascii="Times New Roman"/>
          <w:i/>
        </w:rPr>
      </w:pPr>
    </w:p>
    <w:p w:rsidR="00CF706E" w:rsidRDefault="00A3634B">
      <w:pPr>
        <w:pStyle w:val="Prrafodelista"/>
        <w:numPr>
          <w:ilvl w:val="1"/>
          <w:numId w:val="42"/>
        </w:numPr>
        <w:tabs>
          <w:tab w:val="left" w:pos="959"/>
        </w:tabs>
        <w:ind w:right="119" w:firstLine="288"/>
        <w:jc w:val="both"/>
        <w:rPr>
          <w:sz w:val="20"/>
        </w:rPr>
      </w:pPr>
      <w:r>
        <w:rPr>
          <w:sz w:val="20"/>
        </w:rPr>
        <w:t xml:space="preserve">Respecto del seguro de retiro, cesantía en edad avanzada y vejez, el asegurado cubrirá por cuanto hace al ramo primero, la totalidad de la cuota y por los otros dos ramos cubrirá el importe </w:t>
      </w:r>
      <w:r>
        <w:rPr>
          <w:sz w:val="20"/>
        </w:rPr>
        <w:t>de las cuotas obrero patronales, debiendo el Estado aportar la parte que conforme a esta Ley le corresponde, incluyendo la cuota social,</w:t>
      </w:r>
      <w:r>
        <w:rPr>
          <w:spacing w:val="5"/>
          <w:sz w:val="20"/>
        </w:rPr>
        <w:t xml:space="preserve"> </w:t>
      </w:r>
      <w:r>
        <w:rPr>
          <w:sz w:val="20"/>
        </w:rPr>
        <w:t>y</w:t>
      </w:r>
    </w:p>
    <w:p w:rsidR="00CF706E" w:rsidRDefault="00CF706E">
      <w:pPr>
        <w:pStyle w:val="Textoindependiente"/>
      </w:pPr>
    </w:p>
    <w:p w:rsidR="00CF706E" w:rsidRDefault="00A3634B">
      <w:pPr>
        <w:pStyle w:val="Prrafodelista"/>
        <w:numPr>
          <w:ilvl w:val="1"/>
          <w:numId w:val="42"/>
        </w:numPr>
        <w:tabs>
          <w:tab w:val="left" w:pos="942"/>
        </w:tabs>
        <w:spacing w:before="1" w:line="242" w:lineRule="auto"/>
        <w:ind w:right="127" w:firstLine="288"/>
        <w:jc w:val="both"/>
        <w:rPr>
          <w:sz w:val="20"/>
        </w:rPr>
      </w:pPr>
      <w:r>
        <w:rPr>
          <w:sz w:val="20"/>
        </w:rPr>
        <w:t>En el seguro de invalidez y vida el asegurado cubrirá las cuotas obrero patronales y el Estado la parte que le corre</w:t>
      </w:r>
      <w:r>
        <w:rPr>
          <w:sz w:val="20"/>
        </w:rPr>
        <w:t>sponda de acuerdo a los porcentajes señalados en esta</w:t>
      </w:r>
      <w:r>
        <w:rPr>
          <w:spacing w:val="-10"/>
          <w:sz w:val="20"/>
        </w:rPr>
        <w:t xml:space="preserve"> </w:t>
      </w:r>
      <w:r>
        <w:rPr>
          <w:sz w:val="20"/>
        </w:rPr>
        <w:t>Ley.</w:t>
      </w:r>
    </w:p>
    <w:p w:rsidR="00CF706E" w:rsidRDefault="00CF706E">
      <w:pPr>
        <w:pStyle w:val="Textoindependiente"/>
        <w:spacing w:before="10"/>
        <w:rPr>
          <w:sz w:val="19"/>
        </w:rPr>
      </w:pPr>
    </w:p>
    <w:p w:rsidR="00CF706E" w:rsidRDefault="00A3634B">
      <w:pPr>
        <w:pStyle w:val="Textoindependiente"/>
        <w:ind w:left="118" w:firstLine="288"/>
      </w:pPr>
      <w:r>
        <w:t>Adicionalmente, el asegurado deberá cubrir las cuotas que corresponderían al patrón y al trabajador, señaladas en el párrafo segundo del artículo 25 de esta Ley.</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spacing w:line="180"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5"/>
        <w:rPr>
          <w:rFonts w:ascii="Times New Roman"/>
          <w:i/>
          <w:sz w:val="27"/>
        </w:rPr>
      </w:pPr>
    </w:p>
    <w:p w:rsidR="00CF706E" w:rsidRDefault="00A3634B">
      <w:pPr>
        <w:pStyle w:val="Textoindependiente"/>
        <w:spacing w:before="93" w:line="242" w:lineRule="auto"/>
        <w:ind w:left="118" w:right="118" w:firstLine="288"/>
      </w:pPr>
      <w:bookmarkStart w:id="240" w:name="Artículo_219"/>
      <w:bookmarkEnd w:id="240"/>
      <w:r>
        <w:rPr>
          <w:b/>
        </w:rPr>
        <w:t xml:space="preserve">Artículo 219. </w:t>
      </w:r>
      <w:r>
        <w:t>El derecho establecido en el artículo anterior se pierde si no se ejercita mediante solicitud por escrito dentro de un plazo de cinco años a partir de la fecha de baja.</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before="1"/>
        <w:ind w:left="406"/>
      </w:pPr>
      <w:bookmarkStart w:id="241" w:name="Artículo_220"/>
      <w:bookmarkEnd w:id="241"/>
      <w:r>
        <w:rPr>
          <w:b/>
        </w:rPr>
        <w:t xml:space="preserve">Artículo 220. </w:t>
      </w:r>
      <w:r>
        <w:t>La continuación voluntaria del régimen obligatorio termina por:</w:t>
      </w:r>
    </w:p>
    <w:p w:rsidR="00CF706E" w:rsidRDefault="00CF706E">
      <w:pPr>
        <w:pStyle w:val="Textoindependiente"/>
      </w:pPr>
    </w:p>
    <w:p w:rsidR="00CF706E" w:rsidRDefault="00A3634B">
      <w:pPr>
        <w:pStyle w:val="Prrafodelista"/>
        <w:numPr>
          <w:ilvl w:val="0"/>
          <w:numId w:val="41"/>
        </w:numPr>
        <w:tabs>
          <w:tab w:val="left" w:pos="1109"/>
          <w:tab w:val="left" w:pos="1110"/>
        </w:tabs>
        <w:rPr>
          <w:sz w:val="20"/>
        </w:rPr>
      </w:pPr>
      <w:r>
        <w:rPr>
          <w:sz w:val="20"/>
        </w:rPr>
        <w:t>Declaración expresa firmada por el</w:t>
      </w:r>
      <w:r>
        <w:rPr>
          <w:spacing w:val="-5"/>
          <w:sz w:val="20"/>
        </w:rPr>
        <w:t xml:space="preserve"> </w:t>
      </w:r>
      <w:r>
        <w:rPr>
          <w:sz w:val="20"/>
        </w:rPr>
        <w:t>asegurado;</w:t>
      </w:r>
    </w:p>
    <w:p w:rsidR="00CF706E" w:rsidRDefault="00CF706E">
      <w:pPr>
        <w:pStyle w:val="Textoindependiente"/>
        <w:rPr>
          <w:sz w:val="12"/>
        </w:rPr>
      </w:pPr>
    </w:p>
    <w:p w:rsidR="00CF706E" w:rsidRDefault="00CF706E">
      <w:pPr>
        <w:rPr>
          <w:sz w:val="12"/>
        </w:rPr>
        <w:sectPr w:rsidR="00CF706E">
          <w:pgSz w:w="12240" w:h="15840"/>
          <w:pgMar w:top="1760" w:right="1300" w:bottom="900" w:left="1300" w:header="724" w:footer="712" w:gutter="0"/>
          <w:cols w:space="720"/>
        </w:sectPr>
      </w:pPr>
    </w:p>
    <w:p w:rsidR="00CF706E" w:rsidRDefault="00A3634B">
      <w:pPr>
        <w:pStyle w:val="Prrafodelista"/>
        <w:numPr>
          <w:ilvl w:val="0"/>
          <w:numId w:val="41"/>
        </w:numPr>
        <w:tabs>
          <w:tab w:val="left" w:pos="1109"/>
          <w:tab w:val="left" w:pos="1110"/>
        </w:tabs>
        <w:spacing w:before="93"/>
        <w:rPr>
          <w:sz w:val="20"/>
        </w:rPr>
      </w:pPr>
      <w:r>
        <w:rPr>
          <w:sz w:val="20"/>
        </w:rPr>
        <w:t>Dejar de pagar las cuotas durante dos meses,</w:t>
      </w:r>
      <w:r>
        <w:rPr>
          <w:spacing w:val="-10"/>
          <w:sz w:val="20"/>
        </w:rPr>
        <w:t xml:space="preserve"> </w:t>
      </w:r>
      <w:r>
        <w:rPr>
          <w:sz w:val="20"/>
        </w:rPr>
        <w:t>y</w:t>
      </w:r>
    </w:p>
    <w:p w:rsidR="00CF706E" w:rsidRDefault="00A3634B">
      <w:pPr>
        <w:pStyle w:val="Textoindependiente"/>
        <w:rPr>
          <w:sz w:val="18"/>
        </w:rPr>
      </w:pPr>
      <w:r>
        <w:br w:type="column"/>
      </w:r>
    </w:p>
    <w:p w:rsidR="00CF706E" w:rsidRDefault="00A3634B">
      <w:pPr>
        <w:spacing w:before="114"/>
        <w:ind w:left="390"/>
        <w:rPr>
          <w:rFonts w:ascii="Times New Roman" w:hAnsi="Times New Roman"/>
          <w:i/>
          <w:sz w:val="16"/>
        </w:rPr>
      </w:pPr>
      <w:r>
        <w:rPr>
          <w:rFonts w:ascii="Times New Roman" w:hAnsi="Times New Roman"/>
          <w:i/>
          <w:color w:val="0000FF"/>
          <w:sz w:val="16"/>
        </w:rPr>
        <w:t>Fracción reformada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5396" w:space="1279"/>
            <w:col w:w="2965"/>
          </w:cols>
        </w:sectPr>
      </w:pPr>
    </w:p>
    <w:p w:rsidR="00CF706E" w:rsidRDefault="00CF706E">
      <w:pPr>
        <w:pStyle w:val="Textoindependiente"/>
        <w:spacing w:before="1"/>
        <w:rPr>
          <w:rFonts w:ascii="Times New Roman"/>
          <w:i/>
          <w:sz w:val="12"/>
        </w:rPr>
      </w:pPr>
    </w:p>
    <w:p w:rsidR="00CF706E" w:rsidRDefault="00A3634B">
      <w:pPr>
        <w:pStyle w:val="Prrafodelista"/>
        <w:numPr>
          <w:ilvl w:val="0"/>
          <w:numId w:val="41"/>
        </w:numPr>
        <w:tabs>
          <w:tab w:val="left" w:pos="1109"/>
          <w:tab w:val="left" w:pos="1110"/>
        </w:tabs>
        <w:spacing w:before="92" w:line="242" w:lineRule="auto"/>
        <w:ind w:right="126"/>
        <w:rPr>
          <w:sz w:val="20"/>
        </w:rPr>
      </w:pPr>
      <w:r>
        <w:rPr>
          <w:sz w:val="20"/>
        </w:rPr>
        <w:t>Ser dado de alta nuevam</w:t>
      </w:r>
      <w:r>
        <w:rPr>
          <w:sz w:val="20"/>
        </w:rPr>
        <w:t>ente en el régimen obligatorio, en los términos del artículo 12 de esta Ley.</w:t>
      </w:r>
    </w:p>
    <w:p w:rsidR="00CF706E" w:rsidRDefault="00CF706E">
      <w:pPr>
        <w:pStyle w:val="Textoindependiente"/>
        <w:spacing w:before="9"/>
        <w:rPr>
          <w:sz w:val="19"/>
        </w:rPr>
      </w:pPr>
    </w:p>
    <w:p w:rsidR="00CF706E" w:rsidRDefault="00A3634B">
      <w:pPr>
        <w:pStyle w:val="Textoindependiente"/>
        <w:ind w:left="118" w:right="119" w:firstLine="288"/>
        <w:jc w:val="both"/>
      </w:pPr>
      <w:r>
        <w:t xml:space="preserve">El asegurado podrá solicitar por escrito su reingreso al régimen obligatorio del seguro social a través de la continuación voluntaria, cuando hubiese causado baja por la falta de pago de las cuotas de dos meses consecutivos. La solicitud deberá formularse </w:t>
      </w:r>
      <w:r>
        <w:t>dentro de los doce meses siguientes a la fecha de su baja en la continuación voluntaria.</w:t>
      </w:r>
    </w:p>
    <w:p w:rsidR="00CF706E" w:rsidRDefault="00A3634B">
      <w:pPr>
        <w:spacing w:line="184"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firstLine="288"/>
      </w:pPr>
      <w:bookmarkStart w:id="242" w:name="Artículo_221"/>
      <w:bookmarkEnd w:id="242"/>
      <w:r>
        <w:rPr>
          <w:b/>
        </w:rPr>
        <w:t xml:space="preserve">Artículo 221. </w:t>
      </w:r>
      <w:r>
        <w:t>La conservación de derechos se rige por lo establecido en los capítulos relativos del régimen obligatorio.</w:t>
      </w:r>
    </w:p>
    <w:p w:rsidR="00CF706E" w:rsidRDefault="00CF706E">
      <w:pPr>
        <w:pStyle w:val="Textoindependiente"/>
        <w:spacing w:before="7"/>
        <w:rPr>
          <w:sz w:val="11"/>
        </w:rPr>
      </w:pPr>
    </w:p>
    <w:p w:rsidR="00CF706E" w:rsidRDefault="00A3634B">
      <w:pPr>
        <w:pStyle w:val="Ttulo1"/>
        <w:spacing w:before="94" w:line="252" w:lineRule="exact"/>
        <w:ind w:right="1211"/>
      </w:pPr>
      <w:r>
        <w:t>CAPITULO I</w:t>
      </w:r>
      <w:r>
        <w:t>X</w:t>
      </w:r>
    </w:p>
    <w:p w:rsidR="00CF706E" w:rsidRDefault="00A3634B">
      <w:pPr>
        <w:spacing w:line="252" w:lineRule="exact"/>
        <w:ind w:left="1211" w:right="1213"/>
        <w:jc w:val="center"/>
        <w:rPr>
          <w:b/>
        </w:rPr>
      </w:pPr>
      <w:r>
        <w:rPr>
          <w:b/>
        </w:rPr>
        <w:t>DE LA INCORPORACION VOLUNTARIA AL REGIMEN OBLIGATORIO</w:t>
      </w:r>
    </w:p>
    <w:p w:rsidR="00CF706E" w:rsidRDefault="00CF706E">
      <w:pPr>
        <w:pStyle w:val="Textoindependiente"/>
        <w:spacing w:before="10"/>
        <w:rPr>
          <w:b/>
          <w:sz w:val="19"/>
        </w:rPr>
      </w:pPr>
    </w:p>
    <w:p w:rsidR="00CF706E" w:rsidRDefault="00A3634B">
      <w:pPr>
        <w:pStyle w:val="Textoindependiente"/>
        <w:spacing w:line="242" w:lineRule="auto"/>
        <w:ind w:left="118" w:firstLine="288"/>
      </w:pPr>
      <w:bookmarkStart w:id="243" w:name="Artículo_222"/>
      <w:bookmarkEnd w:id="243"/>
      <w:r>
        <w:rPr>
          <w:b/>
        </w:rPr>
        <w:t xml:space="preserve">Artículo 222. </w:t>
      </w:r>
      <w:r>
        <w:t>La incorporación voluntaria de los sujetos a que se refiere el presente capítulo, se realizará por convenio y se sujetará a las siguientes modalidades:</w:t>
      </w:r>
    </w:p>
    <w:p w:rsidR="00CF706E" w:rsidRDefault="00CF706E">
      <w:pPr>
        <w:pStyle w:val="Textoindependiente"/>
        <w:spacing w:before="9"/>
        <w:rPr>
          <w:sz w:val="19"/>
        </w:rPr>
      </w:pPr>
    </w:p>
    <w:p w:rsidR="00CF706E" w:rsidRDefault="00A3634B">
      <w:pPr>
        <w:pStyle w:val="Prrafodelista"/>
        <w:numPr>
          <w:ilvl w:val="0"/>
          <w:numId w:val="40"/>
        </w:numPr>
        <w:tabs>
          <w:tab w:val="left" w:pos="628"/>
        </w:tabs>
        <w:ind w:right="126" w:firstLine="288"/>
        <w:jc w:val="both"/>
        <w:rPr>
          <w:sz w:val="20"/>
        </w:rPr>
      </w:pPr>
      <w:r>
        <w:rPr>
          <w:sz w:val="20"/>
        </w:rPr>
        <w:t>Podrá efectuarse en forma indivi</w:t>
      </w:r>
      <w:r>
        <w:rPr>
          <w:sz w:val="20"/>
        </w:rPr>
        <w:t>dual o de grupo a solicitud, por escrito, del sujeto o</w:t>
      </w:r>
      <w:r>
        <w:rPr>
          <w:spacing w:val="5"/>
          <w:sz w:val="20"/>
        </w:rPr>
        <w:t xml:space="preserve"> </w:t>
      </w:r>
      <w:r>
        <w:rPr>
          <w:sz w:val="20"/>
        </w:rPr>
        <w:t>sujetos interesados. En el caso de incorporación colectiva cada uno de los asegurados será responsable de sus obligaciones frente al</w:t>
      </w:r>
      <w:r>
        <w:rPr>
          <w:spacing w:val="-4"/>
          <w:sz w:val="20"/>
        </w:rPr>
        <w:t xml:space="preserve"> </w:t>
      </w:r>
      <w:r>
        <w:rPr>
          <w:sz w:val="20"/>
        </w:rPr>
        <w:t>Instituto;</w:t>
      </w:r>
    </w:p>
    <w:p w:rsidR="00CF706E" w:rsidRDefault="00CF706E">
      <w:pPr>
        <w:pStyle w:val="Textoindependiente"/>
        <w:spacing w:before="10"/>
        <w:rPr>
          <w:sz w:val="19"/>
        </w:rPr>
      </w:pPr>
    </w:p>
    <w:p w:rsidR="00CF706E" w:rsidRDefault="00A3634B">
      <w:pPr>
        <w:pStyle w:val="Prrafodelista"/>
        <w:numPr>
          <w:ilvl w:val="0"/>
          <w:numId w:val="40"/>
        </w:numPr>
        <w:tabs>
          <w:tab w:val="left" w:pos="628"/>
        </w:tabs>
        <w:spacing w:before="1"/>
        <w:ind w:left="627" w:hanging="222"/>
        <w:rPr>
          <w:sz w:val="20"/>
        </w:rPr>
      </w:pPr>
      <w:r>
        <w:rPr>
          <w:sz w:val="20"/>
        </w:rPr>
        <w:t>El esquema de aseguramiento, para los sujetos que señala este capítulo,</w:t>
      </w:r>
      <w:r>
        <w:rPr>
          <w:spacing w:val="-9"/>
          <w:sz w:val="20"/>
        </w:rPr>
        <w:t xml:space="preserve"> </w:t>
      </w:r>
      <w:r>
        <w:rPr>
          <w:sz w:val="20"/>
        </w:rPr>
        <w:t>comprende:</w:t>
      </w:r>
    </w:p>
    <w:p w:rsidR="00CF706E" w:rsidRDefault="00CF706E">
      <w:pPr>
        <w:pStyle w:val="Textoindependiente"/>
      </w:pPr>
    </w:p>
    <w:p w:rsidR="00CF706E" w:rsidRDefault="00A3634B">
      <w:pPr>
        <w:pStyle w:val="Prrafodelista"/>
        <w:numPr>
          <w:ilvl w:val="1"/>
          <w:numId w:val="40"/>
        </w:numPr>
        <w:tabs>
          <w:tab w:val="left" w:pos="986"/>
        </w:tabs>
        <w:ind w:right="122" w:firstLine="288"/>
        <w:jc w:val="both"/>
        <w:rPr>
          <w:sz w:val="20"/>
        </w:rPr>
      </w:pPr>
      <w:r>
        <w:rPr>
          <w:sz w:val="20"/>
        </w:rPr>
        <w:t>Para los sujetos a que se refieren las fracciones I y III del artículo 13 de esta Ley, las prestaciones en especie del seguro de enfermedades y maternidad y las correspondientes de los seguros de invalidez y vida, así como de retiro y vejez, en los término</w:t>
      </w:r>
      <w:r>
        <w:rPr>
          <w:sz w:val="20"/>
        </w:rPr>
        <w:t>s de los capítulos</w:t>
      </w:r>
      <w:r>
        <w:rPr>
          <w:spacing w:val="-19"/>
          <w:sz w:val="20"/>
        </w:rPr>
        <w:t xml:space="preserve"> </w:t>
      </w:r>
      <w:r>
        <w:rPr>
          <w:sz w:val="20"/>
        </w:rPr>
        <w:t>respectivos;</w:t>
      </w:r>
    </w:p>
    <w:p w:rsidR="00CF706E" w:rsidRDefault="00A3634B">
      <w:pPr>
        <w:spacing w:line="183" w:lineRule="exact"/>
        <w:ind w:right="113"/>
        <w:jc w:val="right"/>
        <w:rPr>
          <w:rFonts w:ascii="Times New Roman"/>
          <w:i/>
          <w:sz w:val="16"/>
        </w:rPr>
      </w:pPr>
      <w:r>
        <w:rPr>
          <w:rFonts w:ascii="Times New Roman"/>
          <w:i/>
          <w:color w:val="0000FF"/>
          <w:sz w:val="16"/>
        </w:rPr>
        <w:t>Inciso reformado DOF 20-12-2001</w:t>
      </w:r>
    </w:p>
    <w:p w:rsidR="00CF706E" w:rsidRDefault="00CF706E">
      <w:pPr>
        <w:pStyle w:val="Textoindependiente"/>
        <w:spacing w:before="2"/>
        <w:rPr>
          <w:rFonts w:ascii="Times New Roman"/>
          <w:i/>
        </w:rPr>
      </w:pPr>
    </w:p>
    <w:p w:rsidR="00CF706E" w:rsidRDefault="00A3634B">
      <w:pPr>
        <w:pStyle w:val="Prrafodelista"/>
        <w:numPr>
          <w:ilvl w:val="1"/>
          <w:numId w:val="40"/>
        </w:numPr>
        <w:tabs>
          <w:tab w:val="left" w:pos="959"/>
        </w:tabs>
        <w:ind w:right="125" w:firstLine="288"/>
        <w:jc w:val="both"/>
        <w:rPr>
          <w:sz w:val="20"/>
        </w:rPr>
      </w:pPr>
      <w:r>
        <w:rPr>
          <w:sz w:val="20"/>
        </w:rPr>
        <w:t>Para los sujetos a que se refiere la fracción II del artículo 13 de esta Ley, las prestaciones en especie de los seguros de riesgos de trabajo y de enfermedades y maternidad y las correspondi</w:t>
      </w:r>
      <w:r>
        <w:rPr>
          <w:sz w:val="20"/>
        </w:rPr>
        <w:t>entes de los seguros de invalidez y vida, así como de retiro, cesantía en edad avanzada y vejez, en los términos de los capítulos</w:t>
      </w:r>
      <w:r>
        <w:rPr>
          <w:spacing w:val="-2"/>
          <w:sz w:val="20"/>
        </w:rPr>
        <w:t xml:space="preserve"> </w:t>
      </w:r>
      <w:r>
        <w:rPr>
          <w:sz w:val="20"/>
        </w:rPr>
        <w:t>respectivos;</w:t>
      </w:r>
    </w:p>
    <w:p w:rsidR="00CF706E" w:rsidRDefault="00CF706E">
      <w:pPr>
        <w:pStyle w:val="Textoindependiente"/>
      </w:pPr>
    </w:p>
    <w:p w:rsidR="00CF706E" w:rsidRDefault="00A3634B">
      <w:pPr>
        <w:pStyle w:val="Prrafodelista"/>
        <w:numPr>
          <w:ilvl w:val="1"/>
          <w:numId w:val="40"/>
        </w:numPr>
        <w:tabs>
          <w:tab w:val="left" w:pos="940"/>
        </w:tabs>
        <w:ind w:right="118" w:firstLine="288"/>
        <w:jc w:val="both"/>
        <w:rPr>
          <w:sz w:val="20"/>
        </w:rPr>
      </w:pPr>
      <w:r>
        <w:rPr>
          <w:sz w:val="20"/>
        </w:rPr>
        <w:t>Para los sujetos a que se refiere la fracción IV del artículo 13 de esta Ley, las prestaciones del seguro de rie</w:t>
      </w:r>
      <w:r>
        <w:rPr>
          <w:sz w:val="20"/>
        </w:rPr>
        <w:t>sgos de trabajo, las prestaciones en especie del seguro de enfermedades y maternidad y las correspondientes de los seguros de invalidez y vida, así como de retiro y vejez, en los términos de los capítulos</w:t>
      </w:r>
      <w:r>
        <w:rPr>
          <w:spacing w:val="-1"/>
          <w:sz w:val="20"/>
        </w:rPr>
        <w:t xml:space="preserve"> </w:t>
      </w:r>
      <w:r>
        <w:rPr>
          <w:sz w:val="20"/>
        </w:rPr>
        <w:t>respectivos;</w:t>
      </w:r>
    </w:p>
    <w:p w:rsidR="00CF706E" w:rsidRDefault="00CF706E">
      <w:pPr>
        <w:pStyle w:val="Textoindependiente"/>
      </w:pPr>
    </w:p>
    <w:p w:rsidR="00CF706E" w:rsidRDefault="00A3634B">
      <w:pPr>
        <w:pStyle w:val="Prrafodelista"/>
        <w:numPr>
          <w:ilvl w:val="1"/>
          <w:numId w:val="40"/>
        </w:numPr>
        <w:tabs>
          <w:tab w:val="left" w:pos="954"/>
        </w:tabs>
        <w:spacing w:line="242" w:lineRule="auto"/>
        <w:ind w:right="120" w:firstLine="288"/>
        <w:jc w:val="both"/>
        <w:rPr>
          <w:sz w:val="20"/>
        </w:rPr>
      </w:pPr>
      <w:r>
        <w:rPr>
          <w:sz w:val="20"/>
        </w:rPr>
        <w:t xml:space="preserve">Para los sujetos a que se refiere la </w:t>
      </w:r>
      <w:r>
        <w:rPr>
          <w:sz w:val="20"/>
        </w:rPr>
        <w:t>fracción V del artículo 13 de esta Ley, las prestaciones del seguro de riesgos de trabajo, las prestaciones en especie del seguro de enfermedades y maternidad</w:t>
      </w:r>
      <w:r>
        <w:rPr>
          <w:spacing w:val="7"/>
          <w:sz w:val="20"/>
        </w:rPr>
        <w:t xml:space="preserve"> </w:t>
      </w:r>
      <w:r>
        <w:rPr>
          <w:sz w:val="20"/>
        </w:rPr>
        <w:t>y</w:t>
      </w:r>
    </w:p>
    <w:p w:rsidR="00CF706E" w:rsidRDefault="00CF706E">
      <w:pPr>
        <w:spacing w:line="242" w:lineRule="auto"/>
        <w:jc w:val="both"/>
        <w:rPr>
          <w:sz w:val="20"/>
        </w:rPr>
        <w:sectPr w:rsidR="00CF706E">
          <w:type w:val="continuous"/>
          <w:pgSz w:w="12240" w:h="15840"/>
          <w:pgMar w:top="1760" w:right="1300" w:bottom="900" w:left="1300" w:header="720" w:footer="720" w:gutter="0"/>
          <w:cols w:space="720"/>
        </w:sectPr>
      </w:pPr>
    </w:p>
    <w:p w:rsidR="00CF706E" w:rsidRDefault="00CF706E">
      <w:pPr>
        <w:pStyle w:val="Textoindependiente"/>
        <w:spacing w:before="8"/>
        <w:rPr>
          <w:sz w:val="27"/>
        </w:rPr>
      </w:pPr>
    </w:p>
    <w:p w:rsidR="00CF706E" w:rsidRDefault="00A3634B">
      <w:pPr>
        <w:pStyle w:val="Textoindependiente"/>
        <w:spacing w:before="92"/>
        <w:ind w:left="406" w:right="357"/>
      </w:pPr>
      <w:r>
        <w:t>las correspondientes de los seguros de invalidez y vida, así como de retiro, cesan</w:t>
      </w:r>
      <w:r>
        <w:t>tía en edad avanzada y vejez, en los términos de los capítulos respectivos, y</w:t>
      </w:r>
    </w:p>
    <w:p w:rsidR="00CF706E" w:rsidRDefault="00CF706E">
      <w:pPr>
        <w:pStyle w:val="Textoindependiente"/>
        <w:spacing w:before="1"/>
      </w:pPr>
    </w:p>
    <w:p w:rsidR="00CF706E" w:rsidRDefault="00A3634B">
      <w:pPr>
        <w:pStyle w:val="Textoindependiente"/>
        <w:spacing w:before="1"/>
        <w:ind w:left="406" w:right="124" w:firstLine="288"/>
        <w:jc w:val="both"/>
      </w:pPr>
      <w:r>
        <w:t>A solicitud de las entidades públicas, el esquema de aseguramiento podrá comprender únicamente las prestaciones en especie de los seguros conjuntos de riesgos de trabajo y enfermedades y maternidad, siempre y cuando dichas entidades tengan establecido un s</w:t>
      </w:r>
      <w:r>
        <w:t>istema de pensiones para sus trabajadores, y</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10"/>
        <w:rPr>
          <w:rFonts w:ascii="Times New Roman"/>
          <w:i/>
          <w:sz w:val="19"/>
        </w:rPr>
      </w:pPr>
    </w:p>
    <w:p w:rsidR="00CF706E" w:rsidRDefault="00A3634B">
      <w:pPr>
        <w:pStyle w:val="Prrafodelista"/>
        <w:numPr>
          <w:ilvl w:val="1"/>
          <w:numId w:val="40"/>
        </w:numPr>
        <w:tabs>
          <w:tab w:val="left" w:pos="928"/>
        </w:tabs>
        <w:ind w:left="927" w:hanging="234"/>
        <w:rPr>
          <w:sz w:val="20"/>
        </w:rPr>
      </w:pPr>
      <w:r>
        <w:rPr>
          <w:sz w:val="20"/>
        </w:rPr>
        <w:t>En caso de muerte del asegurado, se estará a lo dispuesto en el artículo 104 de esta</w:t>
      </w:r>
      <w:r>
        <w:rPr>
          <w:spacing w:val="-15"/>
          <w:sz w:val="20"/>
        </w:rPr>
        <w:t xml:space="preserve"> </w:t>
      </w:r>
      <w:r>
        <w:rPr>
          <w:sz w:val="20"/>
        </w:rPr>
        <w:t>Ley.</w:t>
      </w:r>
    </w:p>
    <w:p w:rsidR="00CF706E" w:rsidRDefault="00CF706E">
      <w:pPr>
        <w:pStyle w:val="Textoindependiente"/>
        <w:spacing w:before="1"/>
      </w:pPr>
    </w:p>
    <w:p w:rsidR="00CF706E" w:rsidRDefault="00A3634B">
      <w:pPr>
        <w:pStyle w:val="Textoindependiente"/>
        <w:spacing w:line="242" w:lineRule="auto"/>
        <w:ind w:left="118" w:right="120" w:firstLine="288"/>
        <w:jc w:val="both"/>
      </w:pPr>
      <w:bookmarkStart w:id="244" w:name="Artículo_223"/>
      <w:bookmarkEnd w:id="244"/>
      <w:r>
        <w:rPr>
          <w:b/>
        </w:rPr>
        <w:t xml:space="preserve">Artículo 223. </w:t>
      </w:r>
      <w:r>
        <w:t>Aceptada la incorporación, serán aplicables las disposiciones del régim</w:t>
      </w:r>
      <w:r>
        <w:t>en obligatorio, con las salvedades y modalidades que establezca esta Ley.</w:t>
      </w:r>
    </w:p>
    <w:p w:rsidR="00CF706E" w:rsidRDefault="00CF706E">
      <w:pPr>
        <w:pStyle w:val="Textoindependiente"/>
        <w:spacing w:before="9"/>
        <w:rPr>
          <w:sz w:val="19"/>
        </w:rPr>
      </w:pPr>
    </w:p>
    <w:p w:rsidR="00CF706E" w:rsidRDefault="00A3634B">
      <w:pPr>
        <w:pStyle w:val="Textoindependiente"/>
        <w:ind w:left="118" w:right="126" w:firstLine="288"/>
        <w:jc w:val="both"/>
      </w:pPr>
      <w:r>
        <w:t>Sólo se perderá la calidad de asegurado si se dejan de tener las características que originaron el aseguramiento.</w:t>
      </w:r>
    </w:p>
    <w:p w:rsidR="00CF706E" w:rsidRDefault="00CF706E">
      <w:pPr>
        <w:pStyle w:val="Textoindependiente"/>
        <w:spacing w:before="10"/>
        <w:rPr>
          <w:sz w:val="19"/>
        </w:rPr>
      </w:pPr>
    </w:p>
    <w:p w:rsidR="00CF706E" w:rsidRDefault="00A3634B">
      <w:pPr>
        <w:pStyle w:val="Textoindependiente"/>
        <w:spacing w:line="242" w:lineRule="auto"/>
        <w:ind w:left="118" w:right="125" w:firstLine="288"/>
        <w:jc w:val="both"/>
      </w:pPr>
      <w:bookmarkStart w:id="245" w:name="Artículo_224"/>
      <w:bookmarkEnd w:id="245"/>
      <w:r>
        <w:rPr>
          <w:b/>
        </w:rPr>
        <w:t xml:space="preserve">Artículo 224. </w:t>
      </w:r>
      <w:r>
        <w:t>Los sujetos de aseguramiento comprendidos en este ca</w:t>
      </w:r>
      <w:r>
        <w:t>pítulo cotizarán por anualidades adelantadas.</w:t>
      </w:r>
    </w:p>
    <w:p w:rsidR="00CF706E" w:rsidRDefault="00CF706E">
      <w:pPr>
        <w:pStyle w:val="Textoindependiente"/>
        <w:spacing w:before="8"/>
        <w:rPr>
          <w:sz w:val="19"/>
        </w:rPr>
      </w:pPr>
    </w:p>
    <w:p w:rsidR="00CF706E" w:rsidRDefault="00A3634B">
      <w:pPr>
        <w:pStyle w:val="Textoindependiente"/>
        <w:ind w:left="118" w:right="116" w:firstLine="288"/>
        <w:jc w:val="both"/>
      </w:pPr>
      <w:r>
        <w:t>El Instituto, en atención a las características de orden económico y de organización de los grupos solicitantes, así como de los sujetos que contraten individualmente, podrá autorizar una periodicidad diferent</w:t>
      </w:r>
      <w:r>
        <w:t>e en el pago de las cuotas, en cuyo caso suspenderá el Instituto el otorgamiento de las prestaciones relativas cuando se deje de cubrir una de las parcialidades acordadas.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2"/>
        <w:rPr>
          <w:rFonts w:ascii="Times New Roman"/>
          <w:i/>
        </w:rPr>
      </w:pPr>
    </w:p>
    <w:p w:rsidR="00CF706E" w:rsidRDefault="00A3634B">
      <w:pPr>
        <w:pStyle w:val="Textoindependiente"/>
        <w:ind w:left="118" w:right="124" w:firstLine="288"/>
        <w:jc w:val="both"/>
      </w:pPr>
      <w:r>
        <w:t>Lo dispuesto en los párrafos anteriores no será aplicable tratándose del aseguramiento de los sujetos señalados en la fracción V, del artículo 13 de esta Ley, respecto a los cuales se aplicarán las disposiciones establecidas para los sujetos indicados en l</w:t>
      </w:r>
      <w:r>
        <w:t>a fracción I, del artículo 12.</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4" w:firstLine="288"/>
        <w:jc w:val="both"/>
      </w:pPr>
      <w:bookmarkStart w:id="246" w:name="Artículo_225"/>
      <w:bookmarkEnd w:id="246"/>
      <w:r>
        <w:rPr>
          <w:b/>
        </w:rPr>
        <w:t xml:space="preserve">Artículo 225. </w:t>
      </w:r>
      <w:r>
        <w:t xml:space="preserve">Al llevarse a cabo los actos que determinen la incorporación de los sujetos de aseguramiento de este capítulo y al abrirse los períodos de inscripción relativos, el Instituto </w:t>
      </w:r>
      <w:r>
        <w:rPr>
          <w:spacing w:val="2"/>
        </w:rPr>
        <w:t>p</w:t>
      </w:r>
      <w:r>
        <w:rPr>
          <w:spacing w:val="2"/>
        </w:rPr>
        <w:t xml:space="preserve">odrá </w:t>
      </w:r>
      <w:r>
        <w:t>establecer plazos de espera para el disfrute de las prestaciones en especie del seguro de enfermedades y</w:t>
      </w:r>
      <w:r>
        <w:rPr>
          <w:spacing w:val="-4"/>
        </w:rPr>
        <w:t xml:space="preserve"> </w:t>
      </w:r>
      <w:r>
        <w:t>maternidad.</w:t>
      </w:r>
    </w:p>
    <w:p w:rsidR="00CF706E" w:rsidRDefault="00CF706E">
      <w:pPr>
        <w:pStyle w:val="Textoindependiente"/>
        <w:spacing w:before="2"/>
        <w:rPr>
          <w:sz w:val="19"/>
        </w:rPr>
      </w:pPr>
    </w:p>
    <w:p w:rsidR="00CF706E" w:rsidRDefault="00A3634B">
      <w:pPr>
        <w:pStyle w:val="Textoindependiente"/>
        <w:spacing w:line="242" w:lineRule="auto"/>
        <w:ind w:left="118" w:right="123" w:firstLine="288"/>
        <w:jc w:val="both"/>
      </w:pPr>
      <w:bookmarkStart w:id="247" w:name="Artículo_226"/>
      <w:bookmarkEnd w:id="247"/>
      <w:r>
        <w:rPr>
          <w:b/>
        </w:rPr>
        <w:t xml:space="preserve">Artículo 226. </w:t>
      </w:r>
      <w:r>
        <w:t>No procederá el aseguramiento voluntario, cuando de manera previsible éste pueda comprometer el equilibrio financiero d</w:t>
      </w:r>
      <w:r>
        <w:t>el Instituto o la eficacia de los servicios que proporciona a los asegurados en el régimen obligatorio.</w:t>
      </w:r>
    </w:p>
    <w:p w:rsidR="00CF706E" w:rsidRDefault="00CF706E">
      <w:pPr>
        <w:pStyle w:val="Textoindependiente"/>
        <w:spacing w:before="6"/>
        <w:rPr>
          <w:sz w:val="19"/>
        </w:rPr>
      </w:pPr>
    </w:p>
    <w:p w:rsidR="00CF706E" w:rsidRDefault="00A3634B">
      <w:pPr>
        <w:pStyle w:val="Textoindependiente"/>
        <w:spacing w:before="1"/>
        <w:ind w:left="118" w:right="126" w:firstLine="288"/>
        <w:jc w:val="both"/>
      </w:pPr>
      <w:bookmarkStart w:id="248" w:name="Artículo_227"/>
      <w:bookmarkEnd w:id="248"/>
      <w:r>
        <w:rPr>
          <w:b/>
        </w:rPr>
        <w:t xml:space="preserve">Artículo 227. </w:t>
      </w:r>
      <w:r>
        <w:t>Las cuotas obrero patronales correspondientes a los sujetos de este capítulo se cubrirán con base</w:t>
      </w:r>
      <w:r>
        <w:rPr>
          <w:spacing w:val="-2"/>
        </w:rPr>
        <w:t xml:space="preserve"> </w:t>
      </w:r>
      <w:r>
        <w:t>en:</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Aclaración al párrafo DOF 16-01-199</w:t>
      </w:r>
      <w:r>
        <w:rPr>
          <w:rFonts w:ascii="Times New Roman" w:hAnsi="Times New Roman"/>
          <w:i/>
          <w:color w:val="0000FF"/>
          <w:sz w:val="16"/>
        </w:rPr>
        <w:t>6</w:t>
      </w:r>
    </w:p>
    <w:p w:rsidR="00CF706E" w:rsidRDefault="00CF706E">
      <w:pPr>
        <w:pStyle w:val="Textoindependiente"/>
        <w:spacing w:before="2"/>
        <w:rPr>
          <w:rFonts w:ascii="Times New Roman"/>
          <w:i/>
        </w:rPr>
      </w:pPr>
    </w:p>
    <w:p w:rsidR="00CF706E" w:rsidRDefault="00A3634B">
      <w:pPr>
        <w:pStyle w:val="Prrafodelista"/>
        <w:numPr>
          <w:ilvl w:val="0"/>
          <w:numId w:val="39"/>
        </w:numPr>
        <w:tabs>
          <w:tab w:val="left" w:pos="1109"/>
          <w:tab w:val="left" w:pos="1110"/>
        </w:tabs>
        <w:ind w:right="124"/>
        <w:jc w:val="both"/>
        <w:rPr>
          <w:sz w:val="20"/>
        </w:rPr>
      </w:pPr>
      <w:r>
        <w:rPr>
          <w:sz w:val="20"/>
        </w:rPr>
        <w:t>Un salario mínimo del Distrito Federal vigente en el momento de la incorporación, o de la renovación anual, para los sujetos a que se refieren las fracciones I, III y IV del artículo 13 de esta Ley,</w:t>
      </w:r>
      <w:r>
        <w:rPr>
          <w:spacing w:val="2"/>
          <w:sz w:val="20"/>
        </w:rPr>
        <w:t xml:space="preserve"> </w:t>
      </w:r>
      <w:r>
        <w:rPr>
          <w:sz w:val="20"/>
        </w:rPr>
        <w:t>y</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9"/>
        </w:numPr>
        <w:tabs>
          <w:tab w:val="left" w:pos="1109"/>
          <w:tab w:val="left" w:pos="1110"/>
        </w:tabs>
        <w:spacing w:line="242" w:lineRule="auto"/>
        <w:ind w:right="123"/>
        <w:rPr>
          <w:sz w:val="20"/>
        </w:rPr>
      </w:pPr>
      <w:r>
        <w:rPr>
          <w:sz w:val="20"/>
        </w:rPr>
        <w:t>Conforme al salario real integrado de acuerdo al artículo 27 de este ordenamiento, para los sujetos a que se refieren las fracciones II y V del artículo 13 de esta</w:t>
      </w:r>
      <w:r>
        <w:rPr>
          <w:spacing w:val="-10"/>
          <w:sz w:val="20"/>
        </w:rPr>
        <w:t xml:space="preserve"> </w:t>
      </w:r>
      <w:r>
        <w:rPr>
          <w:sz w:val="20"/>
        </w:rPr>
        <w:t>Ley.</w:t>
      </w:r>
    </w:p>
    <w:p w:rsidR="00CF706E" w:rsidRDefault="00CF706E">
      <w:pPr>
        <w:spacing w:line="242" w:lineRule="auto"/>
        <w:rPr>
          <w:sz w:val="20"/>
        </w:rPr>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5" w:firstLine="288"/>
        <w:jc w:val="both"/>
      </w:pPr>
      <w:r>
        <w:t xml:space="preserve">Las bases de las fracciones anteriores serán aplicables, para todos los </w:t>
      </w:r>
      <w:r>
        <w:t>seguros que comprenda el aseguramiento en cada caso, con la excepción del seguro de enfermedades y maternidad, respecto del cual se estará a lo dispuesto por el artículo 106 de esta Ley.</w:t>
      </w:r>
    </w:p>
    <w:p w:rsidR="00CF706E" w:rsidRDefault="00CF706E">
      <w:pPr>
        <w:pStyle w:val="Textoindependiente"/>
      </w:pPr>
    </w:p>
    <w:p w:rsidR="00CF706E" w:rsidRDefault="00A3634B">
      <w:pPr>
        <w:pStyle w:val="Textoindependiente"/>
        <w:ind w:left="118" w:right="114" w:firstLine="288"/>
        <w:jc w:val="both"/>
      </w:pPr>
      <w:r>
        <w:t>El Consejo Técnico del Instituto ante las instancias competentes, pr</w:t>
      </w:r>
      <w:r>
        <w:t xml:space="preserve">oveerá lo necesario </w:t>
      </w:r>
      <w:r>
        <w:rPr>
          <w:spacing w:val="2"/>
        </w:rPr>
        <w:t xml:space="preserve">para </w:t>
      </w:r>
      <w:r>
        <w:t>que estas promuevan ante el Congreso de la Unión la revisión de estas bases de cotización, para propiciar que se mantenga o restituya, en su caso, el equilibrio financiero de estos</w:t>
      </w:r>
      <w:r>
        <w:rPr>
          <w:spacing w:val="-10"/>
        </w:rPr>
        <w:t xml:space="preserve"> </w:t>
      </w:r>
      <w:r>
        <w:t>seguros.</w:t>
      </w:r>
    </w:p>
    <w:p w:rsidR="00CF706E" w:rsidRDefault="00CF706E">
      <w:pPr>
        <w:pStyle w:val="Textoindependiente"/>
        <w:spacing w:before="10"/>
        <w:rPr>
          <w:sz w:val="19"/>
        </w:rPr>
      </w:pPr>
    </w:p>
    <w:p w:rsidR="00CF706E" w:rsidRDefault="00A3634B">
      <w:pPr>
        <w:pStyle w:val="Textoindependiente"/>
        <w:ind w:left="118" w:right="116" w:firstLine="288"/>
        <w:jc w:val="both"/>
      </w:pPr>
      <w:bookmarkStart w:id="249" w:name="Artículo_228"/>
      <w:bookmarkEnd w:id="249"/>
      <w:r>
        <w:rPr>
          <w:b/>
        </w:rPr>
        <w:t xml:space="preserve">Artículo 228. </w:t>
      </w:r>
      <w:r>
        <w:t xml:space="preserve">A las bases de cotización </w:t>
      </w:r>
      <w:r>
        <w:t>señaladas en el artículo anterior, se les aplicarán las primas de financiamiento que establece esta Ley y que corresponden a los seguros que, en cada caso, comprenda el esquema de protección, reduciendo la parte proporcional relativa a las prestaciones que</w:t>
      </w:r>
      <w:r>
        <w:t xml:space="preserve"> se excluyen.</w:t>
      </w:r>
    </w:p>
    <w:p w:rsidR="00CF706E" w:rsidRDefault="00CF706E">
      <w:pPr>
        <w:pStyle w:val="Textoindependiente"/>
        <w:spacing w:before="3"/>
      </w:pPr>
    </w:p>
    <w:p w:rsidR="00CF706E" w:rsidRDefault="00A3634B">
      <w:pPr>
        <w:pStyle w:val="Textoindependiente"/>
        <w:ind w:left="406"/>
      </w:pPr>
      <w:r>
        <w:t>La cuota así determinada se cubrirá de la manera siguiente:</w:t>
      </w:r>
    </w:p>
    <w:p w:rsidR="00CF706E" w:rsidRDefault="00CF706E">
      <w:pPr>
        <w:pStyle w:val="Textoindependiente"/>
        <w:spacing w:before="8"/>
        <w:rPr>
          <w:sz w:val="19"/>
        </w:rPr>
      </w:pPr>
    </w:p>
    <w:p w:rsidR="00CF706E" w:rsidRDefault="00A3634B">
      <w:pPr>
        <w:pStyle w:val="Prrafodelista"/>
        <w:numPr>
          <w:ilvl w:val="0"/>
          <w:numId w:val="38"/>
        </w:numPr>
        <w:tabs>
          <w:tab w:val="left" w:pos="590"/>
        </w:tabs>
        <w:spacing w:line="242" w:lineRule="auto"/>
        <w:ind w:right="125" w:firstLine="288"/>
        <w:jc w:val="both"/>
        <w:rPr>
          <w:sz w:val="20"/>
        </w:rPr>
      </w:pPr>
      <w:r>
        <w:rPr>
          <w:sz w:val="20"/>
        </w:rPr>
        <w:t>Para los sujetos a que se refieren las fracciones II y V del artículo 13, de acuerdo a lo establecido tratándose de los sujetos del artículo 12 de esta Ley,</w:t>
      </w:r>
      <w:r>
        <w:rPr>
          <w:spacing w:val="-1"/>
          <w:sz w:val="20"/>
        </w:rPr>
        <w:t xml:space="preserve"> </w:t>
      </w:r>
      <w:r>
        <w:rPr>
          <w:sz w:val="20"/>
        </w:rPr>
        <w:t>y</w:t>
      </w:r>
    </w:p>
    <w:p w:rsidR="00CF706E" w:rsidRDefault="00CF706E">
      <w:pPr>
        <w:pStyle w:val="Textoindependiente"/>
        <w:spacing w:before="8"/>
        <w:rPr>
          <w:sz w:val="19"/>
        </w:rPr>
      </w:pPr>
    </w:p>
    <w:p w:rsidR="00CF706E" w:rsidRDefault="00A3634B">
      <w:pPr>
        <w:pStyle w:val="Prrafodelista"/>
        <w:numPr>
          <w:ilvl w:val="0"/>
          <w:numId w:val="38"/>
        </w:numPr>
        <w:tabs>
          <w:tab w:val="left" w:pos="683"/>
        </w:tabs>
        <w:spacing w:line="242" w:lineRule="auto"/>
        <w:ind w:right="119" w:firstLine="288"/>
        <w:jc w:val="both"/>
        <w:rPr>
          <w:sz w:val="20"/>
        </w:rPr>
      </w:pPr>
      <w:r>
        <w:rPr>
          <w:sz w:val="20"/>
        </w:rPr>
        <w:t>Para los sujetos a que se refieren las fracciones I, III y IV del artículo 13 de esta Ley, les corresponderá cubrir íntegramente la cuota obrero-patronal, contribuyendo el Estado conforme le corresponda a cada ramo de seguro, de acuerdo a lo dispuesto en e</w:t>
      </w:r>
      <w:r>
        <w:rPr>
          <w:sz w:val="20"/>
        </w:rPr>
        <w:t>sta Ley, incluyendo la cuota</w:t>
      </w:r>
      <w:r>
        <w:rPr>
          <w:spacing w:val="-27"/>
          <w:sz w:val="20"/>
        </w:rPr>
        <w:t xml:space="preserve"> </w:t>
      </w:r>
      <w:r>
        <w:rPr>
          <w:sz w:val="20"/>
        </w:rPr>
        <w:t>social.</w:t>
      </w:r>
    </w:p>
    <w:p w:rsidR="00CF706E" w:rsidRDefault="00A3634B">
      <w:pPr>
        <w:spacing w:line="176"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Textoindependiente"/>
        <w:ind w:left="118" w:right="118" w:firstLine="288"/>
        <w:jc w:val="both"/>
      </w:pPr>
      <w:bookmarkStart w:id="250" w:name="Artículo_229"/>
      <w:bookmarkEnd w:id="250"/>
      <w:r>
        <w:rPr>
          <w:b/>
        </w:rPr>
        <w:t xml:space="preserve">Artículo 229. </w:t>
      </w:r>
      <w:r>
        <w:t>En el caso de los sujetos a que se refieren las fracciones I y III del artículo 13 de esta Ley, el Instituto podrá convenir, previa conformidad de los sujetos de aseguramiento, con empresas, instituciones de crédito o entidades públicas o privadas, con las</w:t>
      </w:r>
      <w:r>
        <w:t xml:space="preserve"> que aquéllos tengan relaciones comerciales o jurídicas derivadas de su actividad, que dichas entidades sean las que retengan y enteren las cuotas correspondientes y, de ser procedente, sus accesorios legales, casos en los cuales éstas serán solidariamente</w:t>
      </w:r>
      <w:r>
        <w:rPr>
          <w:spacing w:val="-3"/>
        </w:rPr>
        <w:t xml:space="preserve"> </w:t>
      </w:r>
      <w:r>
        <w:t>responsables.</w:t>
      </w:r>
    </w:p>
    <w:p w:rsidR="00CF706E" w:rsidRDefault="00A3634B">
      <w:pPr>
        <w:spacing w:before="1"/>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1" w:firstLine="288"/>
        <w:jc w:val="both"/>
      </w:pPr>
      <w:bookmarkStart w:id="251" w:name="Artículo_230"/>
      <w:bookmarkEnd w:id="251"/>
      <w:r>
        <w:rPr>
          <w:b/>
        </w:rPr>
        <w:t xml:space="preserve">Artículo 230. </w:t>
      </w:r>
      <w:r>
        <w:t>Los sujetos a que se refiere el artículo 13 de esta Ley podrán gestionar y obtener que un tercero, persona física o moral, se obligue ante el Instituto a aportar la totalidad o parte de las cu</w:t>
      </w:r>
      <w:r>
        <w:t>otas a su</w:t>
      </w:r>
      <w:r>
        <w:rPr>
          <w:spacing w:val="-2"/>
        </w:rPr>
        <w:t xml:space="preserve"> </w:t>
      </w:r>
      <w:r>
        <w:t>cargo.</w:t>
      </w:r>
    </w:p>
    <w:p w:rsidR="00CF706E" w:rsidRDefault="00CF706E">
      <w:pPr>
        <w:pStyle w:val="Textoindependiente"/>
        <w:spacing w:before="6"/>
        <w:rPr>
          <w:sz w:val="19"/>
        </w:rPr>
      </w:pPr>
    </w:p>
    <w:p w:rsidR="00CF706E" w:rsidRDefault="00A3634B">
      <w:pPr>
        <w:pStyle w:val="Textoindependiente"/>
        <w:ind w:left="406"/>
      </w:pPr>
      <w:bookmarkStart w:id="252" w:name="Artículo_231"/>
      <w:bookmarkEnd w:id="252"/>
      <w:r>
        <w:rPr>
          <w:b/>
        </w:rPr>
        <w:t xml:space="preserve">Artículo 231. </w:t>
      </w:r>
      <w:r>
        <w:t>La incorporación voluntaria al régimen obligatorio termina:</w:t>
      </w:r>
    </w:p>
    <w:p w:rsidR="00CF706E" w:rsidRDefault="00CF706E">
      <w:pPr>
        <w:pStyle w:val="Textoindependiente"/>
        <w:spacing w:before="10"/>
        <w:rPr>
          <w:sz w:val="19"/>
        </w:rPr>
      </w:pPr>
    </w:p>
    <w:p w:rsidR="00CF706E" w:rsidRDefault="00A3634B">
      <w:pPr>
        <w:pStyle w:val="Prrafodelista"/>
        <w:numPr>
          <w:ilvl w:val="0"/>
          <w:numId w:val="37"/>
        </w:numPr>
        <w:tabs>
          <w:tab w:val="left" w:pos="573"/>
        </w:tabs>
        <w:ind w:hanging="167"/>
        <w:rPr>
          <w:sz w:val="20"/>
        </w:rPr>
      </w:pPr>
      <w:r>
        <w:rPr>
          <w:sz w:val="20"/>
        </w:rPr>
        <w:t>Para los sujetos a que se refieren las fracciones I, III, IV y V del artículo 13 de esta Ley</w:t>
      </w:r>
      <w:r>
        <w:rPr>
          <w:spacing w:val="-21"/>
          <w:sz w:val="20"/>
        </w:rPr>
        <w:t xml:space="preserve"> </w:t>
      </w:r>
      <w:r>
        <w:rPr>
          <w:sz w:val="20"/>
        </w:rPr>
        <w:t>por:</w:t>
      </w:r>
    </w:p>
    <w:p w:rsidR="00CF706E" w:rsidRDefault="00A3634B">
      <w:pPr>
        <w:spacing w:before="1"/>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1"/>
          <w:numId w:val="37"/>
        </w:numPr>
        <w:tabs>
          <w:tab w:val="left" w:pos="928"/>
        </w:tabs>
        <w:ind w:hanging="234"/>
        <w:rPr>
          <w:sz w:val="20"/>
        </w:rPr>
      </w:pPr>
      <w:r>
        <w:rPr>
          <w:sz w:val="20"/>
        </w:rPr>
        <w:t>Declaración expresa firmada po</w:t>
      </w:r>
      <w:r>
        <w:rPr>
          <w:sz w:val="20"/>
        </w:rPr>
        <w:t>r el sujeto o grupo de asegurados,</w:t>
      </w:r>
      <w:r>
        <w:rPr>
          <w:spacing w:val="-1"/>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1"/>
          <w:numId w:val="37"/>
        </w:numPr>
        <w:tabs>
          <w:tab w:val="left" w:pos="940"/>
        </w:tabs>
        <w:ind w:left="939" w:hanging="246"/>
        <w:rPr>
          <w:sz w:val="20"/>
        </w:rPr>
      </w:pPr>
      <w:r>
        <w:rPr>
          <w:sz w:val="20"/>
        </w:rPr>
        <w:t>No pagar la</w:t>
      </w:r>
      <w:r>
        <w:rPr>
          <w:spacing w:val="-3"/>
          <w:sz w:val="20"/>
        </w:rPr>
        <w:t xml:space="preserve"> </w:t>
      </w:r>
      <w:r>
        <w:rPr>
          <w:sz w:val="20"/>
        </w:rPr>
        <w:t>cuota;</w:t>
      </w:r>
    </w:p>
    <w:p w:rsidR="00CF706E" w:rsidRDefault="00CF706E">
      <w:pPr>
        <w:pStyle w:val="Textoindependiente"/>
        <w:spacing w:before="1"/>
      </w:pPr>
    </w:p>
    <w:p w:rsidR="00CF706E" w:rsidRDefault="00A3634B">
      <w:pPr>
        <w:pStyle w:val="Prrafodelista"/>
        <w:numPr>
          <w:ilvl w:val="0"/>
          <w:numId w:val="37"/>
        </w:numPr>
        <w:tabs>
          <w:tab w:val="left" w:pos="655"/>
        </w:tabs>
        <w:spacing w:line="242" w:lineRule="auto"/>
        <w:ind w:left="118" w:right="122" w:firstLine="288"/>
        <w:rPr>
          <w:sz w:val="20"/>
        </w:rPr>
      </w:pPr>
      <w:r>
        <w:rPr>
          <w:sz w:val="20"/>
        </w:rPr>
        <w:t>Para los sujetos a que se refiere la fracción II del artículo 13 de esta Ley, cuando se termine la relación laboral que le dio origen y se comunique esta circunstancia al Instituto.</w:t>
      </w:r>
    </w:p>
    <w:p w:rsidR="00CF706E" w:rsidRDefault="00CF706E">
      <w:pPr>
        <w:pStyle w:val="Textoindependiente"/>
        <w:spacing w:before="6"/>
        <w:rPr>
          <w:sz w:val="19"/>
        </w:rPr>
      </w:pPr>
    </w:p>
    <w:p w:rsidR="00CF706E" w:rsidRDefault="00A3634B">
      <w:pPr>
        <w:pStyle w:val="Textoindependiente"/>
        <w:spacing w:line="242" w:lineRule="auto"/>
        <w:ind w:left="118" w:right="125" w:firstLine="288"/>
        <w:jc w:val="both"/>
      </w:pPr>
      <w:bookmarkStart w:id="253" w:name="Artículo_232"/>
      <w:bookmarkEnd w:id="253"/>
      <w:r>
        <w:rPr>
          <w:b/>
        </w:rPr>
        <w:t xml:space="preserve">Artículo 232. </w:t>
      </w:r>
      <w:r>
        <w:t>Para la incorporación de personas que presten servicios a dependencias o entidades de la Administración Pública Federal, deberá contarse con la previa conformidad de la Secretaría de Hacienda y Crédito Público.</w:t>
      </w:r>
    </w:p>
    <w:p w:rsidR="00CF706E" w:rsidRDefault="00CF706E">
      <w:pPr>
        <w:pStyle w:val="Textoindependiente"/>
        <w:spacing w:before="9"/>
        <w:rPr>
          <w:sz w:val="19"/>
        </w:rPr>
      </w:pPr>
    </w:p>
    <w:p w:rsidR="00CF706E" w:rsidRDefault="00A3634B">
      <w:pPr>
        <w:pStyle w:val="Textoindependiente"/>
        <w:ind w:left="118" w:right="126" w:firstLine="288"/>
        <w:jc w:val="both"/>
      </w:pPr>
      <w:r>
        <w:t>En el caso de dependencias o entidades de la</w:t>
      </w:r>
      <w:r>
        <w:t>s administraciones públicas estatales o municipales, se deberá contar con la autorización del congreso local o del cabildo correspondientes, cuando para el</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cumplimiento de sus obligaciones con el Instituto, se otorguen como garantía sus part</w:t>
      </w:r>
      <w:r>
        <w:t>icipaciones en la recaudación federal que correspondan al estado o municipio de que se trate.</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6" w:firstLine="288"/>
        <w:jc w:val="both"/>
      </w:pPr>
      <w:bookmarkStart w:id="254" w:name="Artículo_233"/>
      <w:bookmarkEnd w:id="254"/>
      <w:r>
        <w:rPr>
          <w:b/>
        </w:rPr>
        <w:t xml:space="preserve">Artículo 233. </w:t>
      </w:r>
      <w:r>
        <w:t xml:space="preserve">Las cuotas obrero patronales que se generen con motivo de la incorporación de los trabajadores de las dependencias y entidades al servicio de las administraciones públicas estatales o municipales, podrán pagarse con cargo a los subsidios, transferencias o </w:t>
      </w:r>
      <w:r>
        <w:t>a las participaciones en ingresos federales que a los estados y municipios les correspondan, en los términos de las disposiciones aplicables.</w:t>
      </w:r>
    </w:p>
    <w:p w:rsidR="00CF706E" w:rsidRDefault="00A3634B">
      <w:pPr>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tulo1"/>
        <w:spacing w:before="1" w:line="252" w:lineRule="exact"/>
        <w:ind w:right="1211"/>
      </w:pPr>
      <w:r>
        <w:t>CAPITULO X</w:t>
      </w:r>
    </w:p>
    <w:p w:rsidR="00CF706E" w:rsidRDefault="00A3634B">
      <w:pPr>
        <w:spacing w:line="252" w:lineRule="exact"/>
        <w:ind w:left="1210" w:right="1213"/>
        <w:jc w:val="center"/>
        <w:rPr>
          <w:b/>
        </w:rPr>
      </w:pPr>
      <w:r>
        <w:rPr>
          <w:b/>
        </w:rPr>
        <w:t>DE LA SEGURIDAD SOCIAL EN EL CAMPO</w:t>
      </w:r>
    </w:p>
    <w:p w:rsidR="00CF706E" w:rsidRDefault="00CF706E">
      <w:pPr>
        <w:pStyle w:val="Textoindependiente"/>
        <w:spacing w:before="10"/>
        <w:rPr>
          <w:b/>
          <w:sz w:val="11"/>
        </w:rPr>
      </w:pPr>
    </w:p>
    <w:p w:rsidR="00CF706E" w:rsidRDefault="00A3634B">
      <w:pPr>
        <w:pStyle w:val="Textoindependiente"/>
        <w:spacing w:before="93" w:line="242" w:lineRule="auto"/>
        <w:ind w:left="118" w:right="121" w:firstLine="288"/>
        <w:jc w:val="both"/>
      </w:pPr>
      <w:bookmarkStart w:id="255" w:name="Artículo_234"/>
      <w:bookmarkEnd w:id="255"/>
      <w:r>
        <w:rPr>
          <w:b/>
        </w:rPr>
        <w:t xml:space="preserve">Artículo 234. </w:t>
      </w:r>
      <w:r>
        <w:t>La seguridad social se extiende al campo mexicano, en los términos y formas que se establecen en la presente Ley y los reglamentos respectivos.</w:t>
      </w:r>
    </w:p>
    <w:p w:rsidR="00CF706E" w:rsidRDefault="00CF706E">
      <w:pPr>
        <w:pStyle w:val="Textoindependiente"/>
        <w:spacing w:before="8"/>
        <w:rPr>
          <w:sz w:val="19"/>
        </w:rPr>
      </w:pPr>
    </w:p>
    <w:p w:rsidR="00CF706E" w:rsidRDefault="00A3634B">
      <w:pPr>
        <w:pStyle w:val="Textoindependiente"/>
        <w:ind w:left="118" w:right="119" w:firstLine="288"/>
        <w:jc w:val="both"/>
      </w:pPr>
      <w:bookmarkStart w:id="256" w:name="Artículo_235"/>
      <w:bookmarkEnd w:id="256"/>
      <w:r>
        <w:rPr>
          <w:b/>
        </w:rPr>
        <w:t xml:space="preserve">Artículo 235. </w:t>
      </w:r>
      <w:r>
        <w:t>Las mujeres y los hombres del campo que tengan el carácter de trabajadores independientes, respec</w:t>
      </w:r>
      <w:r>
        <w:t>to de quienes no medie ninguna relación de subordinación laboral, los ejidatarios, comuneros, colonos y pequeños propietarios; así como los ejidos y otras formas superiores de organización, podrán acceder a la seguridad social en la forma y términos que se</w:t>
      </w:r>
      <w:r>
        <w:t>ñala el artículo 13, a través de convenio de incorporación voluntaria al régimen obligatorio, o bien mediante el seguro de salud para la familia establecido en el artículo 240 de esta Ley.</w:t>
      </w:r>
    </w:p>
    <w:p w:rsidR="00CF706E" w:rsidRDefault="00CF706E">
      <w:pPr>
        <w:pStyle w:val="Textoindependiente"/>
      </w:pPr>
    </w:p>
    <w:p w:rsidR="00CF706E" w:rsidRDefault="00A3634B">
      <w:pPr>
        <w:pStyle w:val="Textoindependiente"/>
        <w:ind w:left="118" w:right="122" w:firstLine="288"/>
        <w:jc w:val="both"/>
      </w:pPr>
      <w:bookmarkStart w:id="257" w:name="Artículo_236"/>
      <w:bookmarkEnd w:id="257"/>
      <w:r>
        <w:rPr>
          <w:b/>
        </w:rPr>
        <w:t xml:space="preserve">Artículo 236. </w:t>
      </w:r>
      <w:r>
        <w:t>Aquellos productores del campo que estuvieran incorp</w:t>
      </w:r>
      <w:r>
        <w:t>orados por la vía de Decreto Presidencial a la seguridad social, podrán afiliarse al Régimen de seguridad social de los previstos en la presente Ley, que resulte más conveniente a sus condiciones productivas y de ingreso. En el caso de los cañeros, tabacal</w:t>
      </w:r>
      <w:r>
        <w:t>eros y otras ramas de producción especializadas se incorporarán con las modalidades que correspondan, de acuerdo a lo establecido en la fracción III del artículo 12 de esta Ley.</w:t>
      </w:r>
    </w:p>
    <w:p w:rsidR="00CF706E" w:rsidRDefault="00CF706E">
      <w:pPr>
        <w:pStyle w:val="Textoindependiente"/>
        <w:spacing w:before="1"/>
      </w:pPr>
    </w:p>
    <w:p w:rsidR="00CF706E" w:rsidRDefault="00A3634B">
      <w:pPr>
        <w:pStyle w:val="Textoindependiente"/>
        <w:ind w:left="118" w:right="115" w:firstLine="288"/>
        <w:jc w:val="both"/>
      </w:pPr>
      <w:bookmarkStart w:id="258" w:name="Artículo_237"/>
      <w:bookmarkEnd w:id="258"/>
      <w:r>
        <w:rPr>
          <w:b/>
        </w:rPr>
        <w:t xml:space="preserve">Artículo 237. </w:t>
      </w:r>
      <w:r>
        <w:t>Los trabajadores asalariados, eventuales y permanentes en activ</w:t>
      </w:r>
      <w:r>
        <w:t>idades del campo, se comprenden en el artículo 12, fracción I, de esta Ley y accederán a la seguridad social en los términos y formas que establezca la misma, conforme a las modalidades que para el efecto establezcan los reglamentos que correspondan.</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4" w:firstLine="288"/>
        <w:jc w:val="both"/>
      </w:pPr>
      <w:bookmarkStart w:id="259" w:name="Artículo_237_A"/>
      <w:bookmarkEnd w:id="259"/>
      <w:r>
        <w:rPr>
          <w:b/>
        </w:rPr>
        <w:t xml:space="preserve">Artículo 237-A.- </w:t>
      </w:r>
      <w:r>
        <w:t>En aquellos lugares donde el Instituto no cuente con instalaciones, a juicio del propio Instituto, para prestar los servicios de salud que tiene encomendados, éste podrá celebrar convenios con los patrone</w:t>
      </w:r>
      <w:r>
        <w:t>s del campo, para que éstos otorguen a sus trabajadores las prestaciones en especie correspondientes al Seguro de Enfermedades y Maternidad a que se refiere la Sección Segunda, Capítulo IV, del Título Segundo de esta Ley, relativas a servicios médicos y ho</w:t>
      </w:r>
      <w:r>
        <w:t>spitalarios, pudiendo convenirse en la reversión de una parte de la cuota obrero patronal en proporción a la naturaleza y cuantía de los servicios otorgados, a través de un esquema programado de reembolsos, en los términos que establezcan las reglas de car</w:t>
      </w:r>
      <w:r>
        <w:t>ácter general que para tal efecto expida el Consejo</w:t>
      </w:r>
      <w:r>
        <w:rPr>
          <w:spacing w:val="-10"/>
        </w:rPr>
        <w:t xml:space="preserve"> </w:t>
      </w:r>
      <w:r>
        <w:t>Técnico.</w:t>
      </w:r>
    </w:p>
    <w:p w:rsidR="00CF706E" w:rsidRDefault="00CF706E">
      <w:pPr>
        <w:pStyle w:val="Textoindependiente"/>
        <w:spacing w:before="4"/>
      </w:pPr>
    </w:p>
    <w:p w:rsidR="00CF706E" w:rsidRDefault="00A3634B">
      <w:pPr>
        <w:pStyle w:val="Textoindependiente"/>
        <w:spacing w:before="1"/>
        <w:ind w:left="118" w:right="116" w:firstLine="288"/>
        <w:jc w:val="both"/>
      </w:pPr>
      <w:r>
        <w:t>Asimismo, en aquellos lugares donde el Instituto no cuente con instalaciones, a juicio del propio Instituto, para prestar los servicios de guardería que tiene encomendados, éste podrá celebrar c</w:t>
      </w:r>
      <w:r>
        <w:t>onvenios con los patrones del campo y organizaciones de trabajadores eventuales del campo para la subrogación de los servicios que contempla el Ramo de Guarderías a que se refiere la Sección Primera, Capítulo VII, del Título Segundo, de esta Ley, en los té</w:t>
      </w:r>
      <w:r>
        <w:t>rminos que establezcan las reglas de carácter general que para tal efecto expida el Consejo Técnico.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3" w:firstLine="288"/>
        <w:jc w:val="both"/>
      </w:pPr>
      <w:r>
        <w:t>En todo caso, los patrones del campo y las organizaciones a que se refiere este artículo estarán obligados a proporcionar al Instituto los i</w:t>
      </w:r>
      <w:r>
        <w:t>nformes y estadísticas que éste les exigiere y a sujetarse a las instrucciones, normas técnicas, inspecciones y vigilancia prescritas por el propio Instituto, en los términos de las reglas de carácter general que con respecto a los servicios médicos y de g</w:t>
      </w:r>
      <w:r>
        <w:t>uarderías expida el Consejo Técnico.</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adicionado DOF 29-04-2005</w:t>
      </w:r>
    </w:p>
    <w:p w:rsidR="00CF706E" w:rsidRDefault="00CF706E">
      <w:pPr>
        <w:pStyle w:val="Textoindependiente"/>
        <w:spacing w:before="1"/>
        <w:rPr>
          <w:rFonts w:ascii="Times New Roman"/>
          <w:i/>
        </w:rPr>
      </w:pPr>
    </w:p>
    <w:p w:rsidR="00CF706E" w:rsidRDefault="00A3634B">
      <w:pPr>
        <w:pStyle w:val="Textoindependiente"/>
        <w:spacing w:line="242" w:lineRule="auto"/>
        <w:ind w:left="118" w:firstLine="288"/>
      </w:pPr>
      <w:bookmarkStart w:id="260" w:name="Artículo_237_B"/>
      <w:bookmarkEnd w:id="260"/>
      <w:r>
        <w:rPr>
          <w:b/>
        </w:rPr>
        <w:t xml:space="preserve">Artículo 237-B.- </w:t>
      </w:r>
      <w:r>
        <w:t>Los patrones del campo tendrán las obligaciones inherentes que establezca la presente Ley y sus reglamentos, adicionalmente, deberán cumplir lo siguiente:</w:t>
      </w:r>
    </w:p>
    <w:p w:rsidR="00CF706E" w:rsidRDefault="00CF706E">
      <w:pPr>
        <w:pStyle w:val="Textoindependiente"/>
        <w:spacing w:before="6"/>
        <w:rPr>
          <w:sz w:val="19"/>
        </w:rPr>
      </w:pPr>
    </w:p>
    <w:p w:rsidR="00CF706E" w:rsidRDefault="00A3634B">
      <w:pPr>
        <w:pStyle w:val="Prrafodelista"/>
        <w:numPr>
          <w:ilvl w:val="0"/>
          <w:numId w:val="36"/>
        </w:numPr>
        <w:tabs>
          <w:tab w:val="left" w:pos="583"/>
        </w:tabs>
        <w:ind w:right="121" w:firstLine="288"/>
        <w:jc w:val="both"/>
        <w:rPr>
          <w:sz w:val="20"/>
        </w:rPr>
      </w:pPr>
      <w:r>
        <w:rPr>
          <w:sz w:val="20"/>
        </w:rPr>
        <w:t>Al registr</w:t>
      </w:r>
      <w:r>
        <w:rPr>
          <w:sz w:val="20"/>
        </w:rPr>
        <w:t>arse ante el Instituto, deberán proporcionar el período y tipo de cultivo, superficie o unidad de producción, estimación de jornadas a utilizar en cada período y los demás datos que les requiera el Instituto. Para el caso de los patrones con actividades ga</w:t>
      </w:r>
      <w:r>
        <w:rPr>
          <w:sz w:val="20"/>
        </w:rPr>
        <w:t>naderas, deberán proporcionar la información sobre el tipo de ganado y el número de cabezas que poseen. La modificación de cualquiera de los datos proporcionados deberá ser comunicada al Instituto en un plazo no mayor de treinta días naturales contados a p</w:t>
      </w:r>
      <w:r>
        <w:rPr>
          <w:sz w:val="20"/>
        </w:rPr>
        <w:t>artir de la fecha en que se</w:t>
      </w:r>
      <w:r>
        <w:rPr>
          <w:spacing w:val="-5"/>
          <w:sz w:val="20"/>
        </w:rPr>
        <w:t xml:space="preserve"> </w:t>
      </w:r>
      <w:r>
        <w:rPr>
          <w:sz w:val="20"/>
        </w:rPr>
        <w:t>produzcan;</w:t>
      </w:r>
    </w:p>
    <w:p w:rsidR="00CF706E" w:rsidRDefault="00CF706E">
      <w:pPr>
        <w:pStyle w:val="Textoindependiente"/>
        <w:spacing w:before="1"/>
      </w:pPr>
    </w:p>
    <w:p w:rsidR="00CF706E" w:rsidRDefault="00A3634B">
      <w:pPr>
        <w:pStyle w:val="Prrafodelista"/>
        <w:numPr>
          <w:ilvl w:val="0"/>
          <w:numId w:val="36"/>
        </w:numPr>
        <w:tabs>
          <w:tab w:val="left" w:pos="669"/>
        </w:tabs>
        <w:spacing w:line="242" w:lineRule="auto"/>
        <w:ind w:right="118" w:firstLine="288"/>
        <w:jc w:val="both"/>
        <w:rPr>
          <w:sz w:val="20"/>
        </w:rPr>
      </w:pPr>
      <w:r>
        <w:rPr>
          <w:sz w:val="20"/>
        </w:rPr>
        <w:t>Comunicarán altas, bajas y reingresos de sus trabajadores así como las modificaciones de su salario y los demás datos, en los términos del reglamento correspondiente, dentro de plazos no mayores de siete días hábiles,</w:t>
      </w:r>
      <w:r>
        <w:rPr>
          <w:spacing w:val="1"/>
          <w:sz w:val="20"/>
        </w:rPr>
        <w:t xml:space="preserve"> </w:t>
      </w:r>
      <w:r>
        <w:rPr>
          <w:sz w:val="20"/>
        </w:rPr>
        <w:t>y</w:t>
      </w:r>
    </w:p>
    <w:p w:rsidR="00CF706E" w:rsidRDefault="00CF706E">
      <w:pPr>
        <w:pStyle w:val="Textoindependiente"/>
        <w:spacing w:before="4"/>
        <w:rPr>
          <w:sz w:val="19"/>
        </w:rPr>
      </w:pPr>
    </w:p>
    <w:p w:rsidR="00CF706E" w:rsidRDefault="00A3634B">
      <w:pPr>
        <w:pStyle w:val="Prrafodelista"/>
        <w:numPr>
          <w:ilvl w:val="0"/>
          <w:numId w:val="36"/>
        </w:numPr>
        <w:tabs>
          <w:tab w:val="left" w:pos="714"/>
        </w:tabs>
        <w:spacing w:line="242" w:lineRule="auto"/>
        <w:ind w:right="114" w:firstLine="288"/>
        <w:jc w:val="both"/>
        <w:rPr>
          <w:sz w:val="20"/>
        </w:rPr>
      </w:pPr>
      <w:r>
        <w:rPr>
          <w:sz w:val="20"/>
        </w:rPr>
        <w:t xml:space="preserve">Expedirán y entregarán, constancia </w:t>
      </w:r>
      <w:r>
        <w:rPr>
          <w:sz w:val="20"/>
        </w:rPr>
        <w:t>de los días laborados y de salarios totales devengados, de acuerdo a lo que establezcan los reglamentos</w:t>
      </w:r>
      <w:r>
        <w:rPr>
          <w:spacing w:val="-5"/>
          <w:sz w:val="20"/>
        </w:rPr>
        <w:t xml:space="preserve"> </w:t>
      </w:r>
      <w:r>
        <w:rPr>
          <w:sz w:val="20"/>
        </w:rPr>
        <w:t>respectivos.</w:t>
      </w:r>
    </w:p>
    <w:p w:rsidR="00CF706E" w:rsidRDefault="00A3634B">
      <w:pPr>
        <w:spacing w:line="180" w:lineRule="exact"/>
        <w:ind w:left="7082"/>
        <w:rPr>
          <w:rFonts w:ascii="Times New Roman" w:hAnsi="Times New Roman"/>
          <w:i/>
          <w:sz w:val="16"/>
        </w:rPr>
      </w:pPr>
      <w:r>
        <w:rPr>
          <w:rFonts w:ascii="Times New Roman" w:hAnsi="Times New Roman"/>
          <w:i/>
          <w:color w:val="0000FF"/>
          <w:sz w:val="16"/>
        </w:rPr>
        <w:t>Artículo adicionado DOF 29-04-2005</w:t>
      </w:r>
    </w:p>
    <w:p w:rsidR="00CF706E" w:rsidRDefault="00CF706E">
      <w:pPr>
        <w:pStyle w:val="Textoindependiente"/>
        <w:spacing w:before="10"/>
        <w:rPr>
          <w:rFonts w:ascii="Times New Roman"/>
          <w:i/>
          <w:sz w:val="19"/>
        </w:rPr>
      </w:pPr>
    </w:p>
    <w:p w:rsidR="00CF706E" w:rsidRDefault="00A3634B">
      <w:pPr>
        <w:pStyle w:val="Textoindependiente"/>
        <w:ind w:left="118" w:right="114" w:firstLine="288"/>
        <w:jc w:val="both"/>
      </w:pPr>
      <w:bookmarkStart w:id="261" w:name="Artículo_237_C"/>
      <w:bookmarkEnd w:id="261"/>
      <w:r>
        <w:rPr>
          <w:b/>
        </w:rPr>
        <w:t xml:space="preserve">Artículo 237-C.- </w:t>
      </w:r>
      <w:r>
        <w:t>Los patrones del campo podrán excluir, independientemente de lo establecido en el artí</w:t>
      </w:r>
      <w:r>
        <w:t xml:space="preserve">culo 27 de esta Ley como integrante del salario base de cotización, dada su naturaleza, los pagos adicionales que realicen por concepto de productividad, hasta por el veinte por ciento del salario base de cotización, observando lo dispuesto en el artículo </w:t>
      </w:r>
      <w:r>
        <w:t>29, fracción III de esta Ley. Para que el concepto de productividad mencionado en este artículo, se excluya como integrante del salario base de cotización, deberá estar debidamente registrado en la contabilidad del patrón.</w:t>
      </w:r>
    </w:p>
    <w:p w:rsidR="00CF706E" w:rsidRDefault="00CF706E">
      <w:pPr>
        <w:pStyle w:val="Textoindependiente"/>
        <w:spacing w:before="3"/>
      </w:pPr>
    </w:p>
    <w:p w:rsidR="00CF706E" w:rsidRDefault="00A3634B">
      <w:pPr>
        <w:pStyle w:val="Textoindependiente"/>
        <w:spacing w:before="1"/>
        <w:ind w:left="118" w:right="114" w:firstLine="288"/>
        <w:jc w:val="both"/>
      </w:pPr>
      <w:r>
        <w:t>En su caso, cubrirán la parte de</w:t>
      </w:r>
      <w:r>
        <w:t xml:space="preserve"> la cuota obrero patronal que les corresponde conjuntamente con la actualización respectiva, en forma diferida o a plazos, sin la generación de recargos, conforme a las reglas de carácter general que emita el Consejo Técnico, tomando en cuenta la existenci</w:t>
      </w:r>
      <w:r>
        <w:t>a de ciclos estacionales en el flujo de recursos en ciertas ramas de la producción</w:t>
      </w:r>
      <w:r>
        <w:rPr>
          <w:spacing w:val="-4"/>
        </w:rPr>
        <w:t xml:space="preserve"> </w:t>
      </w:r>
      <w:r>
        <w:t>agrícola.</w:t>
      </w:r>
    </w:p>
    <w:p w:rsidR="00CF706E" w:rsidRDefault="00A3634B">
      <w:pPr>
        <w:spacing w:line="181" w:lineRule="exact"/>
        <w:ind w:left="7082"/>
        <w:rPr>
          <w:rFonts w:ascii="Times New Roman" w:hAnsi="Times New Roman"/>
          <w:i/>
          <w:sz w:val="16"/>
        </w:rPr>
      </w:pPr>
      <w:r>
        <w:rPr>
          <w:rFonts w:ascii="Times New Roman" w:hAnsi="Times New Roman"/>
          <w:i/>
          <w:color w:val="0000FF"/>
          <w:sz w:val="16"/>
        </w:rPr>
        <w:t>Artículo adicionado DOF 29-04-2005</w:t>
      </w:r>
    </w:p>
    <w:p w:rsidR="00CF706E" w:rsidRDefault="00CF706E">
      <w:pPr>
        <w:pStyle w:val="Textoindependiente"/>
        <w:spacing w:before="1"/>
        <w:rPr>
          <w:rFonts w:ascii="Times New Roman"/>
          <w:i/>
        </w:rPr>
      </w:pPr>
    </w:p>
    <w:p w:rsidR="00CF706E" w:rsidRDefault="00A3634B">
      <w:pPr>
        <w:pStyle w:val="Textoindependiente"/>
        <w:ind w:left="118" w:right="115" w:firstLine="288"/>
        <w:jc w:val="both"/>
      </w:pPr>
      <w:bookmarkStart w:id="262" w:name="Artículo_237_D"/>
      <w:bookmarkEnd w:id="262"/>
      <w:r>
        <w:rPr>
          <w:b/>
        </w:rPr>
        <w:t xml:space="preserve">Artículo 237-D.- </w:t>
      </w:r>
      <w:r>
        <w:t xml:space="preserve">El Instituto podrá verificar que los patrones del campo se encuentran al corriente en cuanto al cumplimiento de las obligaciones a su cargo derivadas de esta Ley, previamente al otorgamiento de los subsidios, apoyos o beneficios, derivados del Presupuesto </w:t>
      </w:r>
      <w:r>
        <w:t>de Egresos de la Federación, que dichos patrones del campo soliciten al Gobierno Federal, a través de la Secretaría de Agricultura, Ganadería, Desarrollo Rural, Pesca y</w:t>
      </w:r>
      <w:r>
        <w:rPr>
          <w:spacing w:val="-2"/>
        </w:rPr>
        <w:t xml:space="preserve"> </w:t>
      </w:r>
      <w:r>
        <w:t>Alimentación.</w:t>
      </w:r>
    </w:p>
    <w:p w:rsidR="00CF706E" w:rsidRDefault="00CF706E">
      <w:pPr>
        <w:pStyle w:val="Textoindependiente"/>
        <w:spacing w:before="3"/>
      </w:pPr>
    </w:p>
    <w:p w:rsidR="00CF706E" w:rsidRDefault="00A3634B">
      <w:pPr>
        <w:pStyle w:val="Textoindependiente"/>
        <w:ind w:left="118" w:right="117" w:firstLine="288"/>
        <w:jc w:val="both"/>
      </w:pPr>
      <w:r>
        <w:t>Para tales efectos, sin perjuicio del ejercicio de las facultades de comprobación que le corresponden  al Instituto en su carácter de organismo fiscal autónomo, la Secretaría de Agricultura, Ganadería, Desarrollo Rural, Pesca y Alimentación, deberá proporc</w:t>
      </w:r>
      <w:r>
        <w:t>ionar semestralmente al Instituto el padrón de patrones del campo que sean sujetos de las disposiciones contenidas en este Capítulo, correspondientes a los sectores agrícola, ganadero, forestal y mixto, identificando a aquellos sujetos a recibir subsidios,</w:t>
      </w:r>
      <w:r>
        <w:t xml:space="preserve"> apoyos o beneficios derivados del Presupuesto de Egresos de la</w:t>
      </w:r>
      <w:r>
        <w:rPr>
          <w:spacing w:val="-9"/>
        </w:rPr>
        <w:t xml:space="preserve"> </w:t>
      </w:r>
      <w:r>
        <w:t>Federación.</w:t>
      </w:r>
    </w:p>
    <w:p w:rsidR="00CF706E" w:rsidRDefault="00CF706E">
      <w:pPr>
        <w:pStyle w:val="Textoindependiente"/>
      </w:pPr>
    </w:p>
    <w:p w:rsidR="00CF706E" w:rsidRDefault="00A3634B">
      <w:pPr>
        <w:pStyle w:val="Textoindependiente"/>
        <w:spacing w:before="1"/>
        <w:ind w:left="118" w:right="117" w:firstLine="288"/>
        <w:jc w:val="both"/>
      </w:pPr>
      <w:r>
        <w:t>A solicitud del Instituto, y de acuerdo al convenio que éste firme con la Secretaría de Agricultura, Ganadería, Desarrollo Rural, Pesca y Alimentación para este fin, esta última s</w:t>
      </w:r>
      <w:r>
        <w:t>uspenderá la entrega de</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6"/>
        <w:jc w:val="both"/>
      </w:pPr>
      <w:r>
        <w:t xml:space="preserve">subsidios, apoyos, o beneficios que, con cargo a su presupuesto provengan del Presupuesto de Egresos de la Federación, a patrones del campo que no cumplan las disposiciones en materia de seguridad social establecidas </w:t>
      </w:r>
      <w:r>
        <w:t>en esta Ley.</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adicionado DOF 29-04-2005</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2" w:firstLine="288"/>
        <w:jc w:val="both"/>
      </w:pPr>
      <w:bookmarkStart w:id="263" w:name="Artículo_238"/>
      <w:bookmarkEnd w:id="263"/>
      <w:r>
        <w:rPr>
          <w:b/>
        </w:rPr>
        <w:t xml:space="preserve">Artículo 238. </w:t>
      </w:r>
      <w:r>
        <w:t>Los indígenas, campesinos temporaleros de zonas de alta marginalidad y todas aquellas familias campesinas, cuya condición económica se ubique en pobreza extrema, tendrán acceso a las prestacion</w:t>
      </w:r>
      <w:r>
        <w:t>es de solidaridad social, bajo la forma y términos que establecen los artículos 214 a 217 de esta</w:t>
      </w:r>
      <w:r>
        <w:rPr>
          <w:spacing w:val="-1"/>
        </w:rPr>
        <w:t xml:space="preserve"> </w:t>
      </w:r>
      <w:r>
        <w:t>Ley.</w:t>
      </w:r>
    </w:p>
    <w:p w:rsidR="00CF706E" w:rsidRDefault="00CF706E">
      <w:pPr>
        <w:pStyle w:val="Textoindependiente"/>
        <w:spacing w:before="2"/>
        <w:rPr>
          <w:sz w:val="19"/>
        </w:rPr>
      </w:pPr>
    </w:p>
    <w:p w:rsidR="00CF706E" w:rsidRDefault="00A3634B">
      <w:pPr>
        <w:pStyle w:val="Textoindependiente"/>
        <w:spacing w:line="242" w:lineRule="auto"/>
        <w:ind w:left="118" w:right="122" w:firstLine="288"/>
        <w:jc w:val="both"/>
      </w:pPr>
      <w:bookmarkStart w:id="264" w:name="Artículo_239"/>
      <w:bookmarkEnd w:id="264"/>
      <w:r>
        <w:rPr>
          <w:b/>
        </w:rPr>
        <w:t xml:space="preserve">Artículo 239. </w:t>
      </w:r>
      <w:r>
        <w:t>El acceso a la seguridad social de los sujetos a que se refiere el presente capítulo, podrá ser apoyado por el tercer aportante establecid</w:t>
      </w:r>
      <w:r>
        <w:t>o en el artículo 230 de esta Ley. En cualquier caso éstos podrán acceder al seguro de salud para la familia regulado por este</w:t>
      </w:r>
      <w:r>
        <w:rPr>
          <w:spacing w:val="-13"/>
        </w:rPr>
        <w:t xml:space="preserve"> </w:t>
      </w:r>
      <w:r>
        <w:t>ordenamiento.</w:t>
      </w:r>
    </w:p>
    <w:p w:rsidR="00CF706E" w:rsidRDefault="00CF706E">
      <w:pPr>
        <w:pStyle w:val="Textoindependiente"/>
        <w:spacing w:before="5"/>
        <w:rPr>
          <w:sz w:val="19"/>
        </w:rPr>
      </w:pPr>
    </w:p>
    <w:p w:rsidR="00CF706E" w:rsidRDefault="00A3634B">
      <w:pPr>
        <w:pStyle w:val="Ttulo1"/>
        <w:ind w:right="1213"/>
      </w:pPr>
      <w:r>
        <w:t>TITULO TERCERO</w:t>
      </w:r>
    </w:p>
    <w:p w:rsidR="00CF706E" w:rsidRDefault="00A3634B">
      <w:pPr>
        <w:spacing w:before="2"/>
        <w:ind w:left="1211" w:right="1211"/>
        <w:jc w:val="center"/>
        <w:rPr>
          <w:b/>
        </w:rPr>
      </w:pPr>
      <w:r>
        <w:rPr>
          <w:b/>
        </w:rPr>
        <w:t>DEL REGIMEN VOLUNTARIO</w:t>
      </w:r>
    </w:p>
    <w:p w:rsidR="00CF706E" w:rsidRDefault="00CF706E">
      <w:pPr>
        <w:pStyle w:val="Textoindependiente"/>
        <w:rPr>
          <w:b/>
          <w:sz w:val="22"/>
        </w:rPr>
      </w:pPr>
    </w:p>
    <w:p w:rsidR="00CF706E" w:rsidRDefault="00A3634B">
      <w:pPr>
        <w:spacing w:line="252" w:lineRule="exact"/>
        <w:ind w:left="1211" w:right="1211"/>
        <w:jc w:val="center"/>
        <w:rPr>
          <w:b/>
        </w:rPr>
      </w:pPr>
      <w:r>
        <w:rPr>
          <w:b/>
        </w:rPr>
        <w:t>CAPITULO I</w:t>
      </w:r>
    </w:p>
    <w:p w:rsidR="00CF706E" w:rsidRDefault="00A3634B">
      <w:pPr>
        <w:spacing w:line="252" w:lineRule="exact"/>
        <w:ind w:left="1211" w:right="1211"/>
        <w:jc w:val="center"/>
        <w:rPr>
          <w:b/>
        </w:rPr>
      </w:pPr>
      <w:r>
        <w:rPr>
          <w:b/>
        </w:rPr>
        <w:t>DEL SEGURO DE SALUD PARA LA FAMILIA</w:t>
      </w:r>
    </w:p>
    <w:p w:rsidR="00CF706E" w:rsidRDefault="00CF706E">
      <w:pPr>
        <w:pStyle w:val="Textoindependiente"/>
        <w:spacing w:before="10"/>
        <w:rPr>
          <w:b/>
          <w:sz w:val="19"/>
        </w:rPr>
      </w:pPr>
    </w:p>
    <w:p w:rsidR="00CF706E" w:rsidRDefault="00A3634B">
      <w:pPr>
        <w:pStyle w:val="Textoindependiente"/>
        <w:spacing w:line="242" w:lineRule="auto"/>
        <w:ind w:left="118" w:right="116" w:firstLine="288"/>
        <w:jc w:val="both"/>
      </w:pPr>
      <w:bookmarkStart w:id="265" w:name="Artículo_240"/>
      <w:bookmarkEnd w:id="265"/>
      <w:r>
        <w:rPr>
          <w:b/>
        </w:rPr>
        <w:t xml:space="preserve">Artículo 240. </w:t>
      </w:r>
      <w:r>
        <w:t>Todas las familias en México tienen derecho a un seguro de salud para sus miembros y para ese efecto, podrán celebrar con el Instituto Mexicano del Seguro Social convenio para el otorgamiento de las prestaciones en especie del seguro de enfermedades y mate</w:t>
      </w:r>
      <w:r>
        <w:t>rnidad, en los términos del reglamento respectivo.</w:t>
      </w:r>
    </w:p>
    <w:p w:rsidR="00CF706E" w:rsidRDefault="00CF706E">
      <w:pPr>
        <w:pStyle w:val="Textoindependiente"/>
        <w:spacing w:before="2"/>
        <w:rPr>
          <w:sz w:val="19"/>
        </w:rPr>
      </w:pPr>
    </w:p>
    <w:p w:rsidR="00CF706E" w:rsidRDefault="00A3634B">
      <w:pPr>
        <w:pStyle w:val="Textoindependiente"/>
        <w:spacing w:line="242" w:lineRule="auto"/>
        <w:ind w:left="118" w:right="123" w:firstLine="288"/>
        <w:jc w:val="both"/>
      </w:pPr>
      <w:bookmarkStart w:id="266" w:name="Artículo_241"/>
      <w:bookmarkEnd w:id="266"/>
      <w:r>
        <w:rPr>
          <w:b/>
        </w:rPr>
        <w:t xml:space="preserve">Artículo 241. </w:t>
      </w:r>
      <w:r>
        <w:t>Los sujetos amparados por el seguro de salud para la familia son los señalados en el artículo 84 de esta Ley y se sujetarán a los requisitos que se indican en el mismo.</w:t>
      </w:r>
    </w:p>
    <w:p w:rsidR="00CF706E" w:rsidRDefault="00A3634B">
      <w:pPr>
        <w:spacing w:line="180" w:lineRule="exact"/>
        <w:ind w:right="116"/>
        <w:jc w:val="right"/>
        <w:rPr>
          <w:rFonts w:ascii="Times New Roman" w:hAnsi="Times New Roman"/>
          <w:i/>
          <w:sz w:val="16"/>
        </w:rPr>
      </w:pPr>
      <w:r>
        <w:rPr>
          <w:rFonts w:ascii="Times New Roman" w:hAnsi="Times New Roman"/>
          <w:i/>
          <w:color w:val="585858"/>
          <w:sz w:val="16"/>
        </w:rPr>
        <w:t>Reforma DOF 20-12-200</w:t>
      </w:r>
      <w:r>
        <w:rPr>
          <w:rFonts w:ascii="Times New Roman" w:hAnsi="Times New Roman"/>
          <w:i/>
          <w:color w:val="585858"/>
          <w:sz w:val="16"/>
        </w:rPr>
        <w:t>1: Derogó del artículo el entonces párrafo segundo</w:t>
      </w:r>
    </w:p>
    <w:p w:rsidR="00CF706E" w:rsidRDefault="00CF706E">
      <w:pPr>
        <w:pStyle w:val="Textoindependiente"/>
        <w:spacing w:before="2"/>
        <w:rPr>
          <w:rFonts w:ascii="Times New Roman"/>
          <w:i/>
        </w:rPr>
      </w:pPr>
    </w:p>
    <w:p w:rsidR="00CF706E" w:rsidRDefault="00A3634B">
      <w:pPr>
        <w:pStyle w:val="Textoindependiente"/>
        <w:ind w:left="118" w:right="123" w:firstLine="288"/>
        <w:jc w:val="both"/>
      </w:pPr>
      <w:bookmarkStart w:id="267" w:name="Artículo_242"/>
      <w:bookmarkEnd w:id="267"/>
      <w:r>
        <w:rPr>
          <w:b/>
        </w:rPr>
        <w:t xml:space="preserve">Artículo 242.- </w:t>
      </w:r>
      <w:r>
        <w:t xml:space="preserve">Todos los sujetos que voluntariamente se incorporen al seguro de salud para la familia, incluido los familiares a que se refiere el artículo anterior y cualquier familiar adicional pagarán </w:t>
      </w:r>
      <w:r>
        <w:t>anualmente la cuota establecida correspondiente, clasificándose por el grupo de edad a que pertenezcan.</w:t>
      </w:r>
    </w:p>
    <w:p w:rsidR="00CF706E" w:rsidRDefault="00CF706E">
      <w:pPr>
        <w:pStyle w:val="Textoindependiente"/>
        <w:spacing w:before="2"/>
      </w:pPr>
    </w:p>
    <w:p w:rsidR="00CF706E" w:rsidRDefault="00A3634B">
      <w:pPr>
        <w:pStyle w:val="Textoindependiente"/>
        <w:ind w:left="118" w:right="126" w:firstLine="288"/>
        <w:jc w:val="both"/>
      </w:pPr>
      <w:r>
        <w:t>El Consejo Técnico podrá determinar anualmente el importe de las cuotas a aplicar, previa realización de los análisis y estudios actuariales pertinente</w:t>
      </w:r>
      <w:r>
        <w:t>s, sin detrimento del principio de solidaridad social.</w:t>
      </w:r>
    </w:p>
    <w:p w:rsidR="00CF706E" w:rsidRDefault="00CF706E">
      <w:pPr>
        <w:pStyle w:val="Textoindependiente"/>
        <w:spacing w:before="10"/>
        <w:rPr>
          <w:sz w:val="19"/>
        </w:rPr>
      </w:pPr>
    </w:p>
    <w:p w:rsidR="00CF706E" w:rsidRDefault="00A3634B">
      <w:pPr>
        <w:pStyle w:val="Textoindependiente"/>
        <w:ind w:left="118" w:right="125" w:firstLine="288"/>
        <w:jc w:val="both"/>
      </w:pPr>
      <w:r>
        <w:t>El Estado contribuirá conforme a lo dispuesto en la fracción III del artículo 106 de la presente Ley por familia, independientemente del tamaño de la familia.</w:t>
      </w:r>
    </w:p>
    <w:p w:rsidR="00CF706E" w:rsidRDefault="00A3634B">
      <w:pPr>
        <w:spacing w:line="183" w:lineRule="exact"/>
        <w:ind w:left="6299"/>
        <w:rPr>
          <w:rFonts w:ascii="Times New Roman" w:hAnsi="Times New Roman"/>
          <w:i/>
          <w:sz w:val="16"/>
        </w:rPr>
      </w:pPr>
      <w:r>
        <w:rPr>
          <w:rFonts w:ascii="Times New Roman" w:hAnsi="Times New Roman"/>
          <w:i/>
          <w:color w:val="0000FF"/>
          <w:sz w:val="16"/>
        </w:rPr>
        <w:t>Artículo reformado DOF 20-12-2001, 16-01-2014</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0" w:firstLine="288"/>
        <w:jc w:val="both"/>
      </w:pPr>
      <w:bookmarkStart w:id="268" w:name="Artículo_243"/>
      <w:bookmarkEnd w:id="268"/>
      <w:r>
        <w:rPr>
          <w:b/>
        </w:rPr>
        <w:t xml:space="preserve">Artículo 243. </w:t>
      </w:r>
      <w:r>
        <w:t>El Instituto, también, podrá celebrar este tipo de convenios, en forma individual o colectiva con trabajadores mexicanos que se encuentren laborando en el extranjero, a fin de que se proteja a su</w:t>
      </w:r>
      <w:r>
        <w:t>s familiares residentes en el territorio nacional y a ellos mismos cuando se ubiquen en éste. Estos asegurados cubrirán íntegramente la prima establecida en el artículo anterior.</w:t>
      </w:r>
    </w:p>
    <w:p w:rsidR="00CF706E" w:rsidRDefault="00CF706E">
      <w:pPr>
        <w:pStyle w:val="Textoindependiente"/>
        <w:spacing w:before="5"/>
        <w:rPr>
          <w:sz w:val="19"/>
        </w:rPr>
      </w:pPr>
    </w:p>
    <w:p w:rsidR="00CF706E" w:rsidRDefault="00A3634B">
      <w:pPr>
        <w:pStyle w:val="Textoindependiente"/>
        <w:ind w:left="118" w:right="121" w:firstLine="288"/>
        <w:jc w:val="both"/>
      </w:pPr>
      <w:bookmarkStart w:id="269" w:name="Artículo_244"/>
      <w:bookmarkEnd w:id="269"/>
      <w:r>
        <w:rPr>
          <w:b/>
        </w:rPr>
        <w:t xml:space="preserve">Artículo 244. </w:t>
      </w:r>
      <w:r>
        <w:t>Los seguros de salud para la familia se organizarán en sección</w:t>
      </w:r>
      <w:r>
        <w:t xml:space="preserve"> especial, con contabilidad y administración de fondos separadas de la correspondiente a los seguros obligatorios, en las cifras</w:t>
      </w:r>
      <w:r>
        <w:rPr>
          <w:spacing w:val="-1"/>
        </w:rPr>
        <w:t xml:space="preserve"> </w:t>
      </w:r>
      <w:r>
        <w:t>consolidadas.</w:t>
      </w:r>
    </w:p>
    <w:p w:rsidR="00CF706E" w:rsidRDefault="00CF706E">
      <w:pPr>
        <w:pStyle w:val="Textoindependiente"/>
        <w:spacing w:before="11"/>
        <w:rPr>
          <w:sz w:val="19"/>
        </w:rPr>
      </w:pPr>
    </w:p>
    <w:p w:rsidR="00CF706E" w:rsidRDefault="00A3634B">
      <w:pPr>
        <w:pStyle w:val="Textoindependiente"/>
        <w:spacing w:line="242" w:lineRule="auto"/>
        <w:ind w:left="118" w:right="119" w:firstLine="288"/>
        <w:jc w:val="both"/>
      </w:pPr>
      <w:bookmarkStart w:id="270" w:name="Artículo_245"/>
      <w:bookmarkEnd w:id="270"/>
      <w:r>
        <w:rPr>
          <w:b/>
        </w:rPr>
        <w:t xml:space="preserve">Artículo 245. </w:t>
      </w:r>
      <w:r>
        <w:t xml:space="preserve">El Instituto elaborará un informe financiero y actuarial de los seguros de salud para la familia, </w:t>
      </w:r>
      <w:r>
        <w:t>en los términos y plazos fijados para la formulación del correspondiente a los seguros obligatorios.</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tulo1"/>
        <w:spacing w:before="93" w:line="252" w:lineRule="exact"/>
        <w:ind w:right="1211"/>
      </w:pPr>
      <w:r>
        <w:t>CAPITULO II</w:t>
      </w:r>
    </w:p>
    <w:p w:rsidR="00CF706E" w:rsidRDefault="00A3634B">
      <w:pPr>
        <w:spacing w:line="252" w:lineRule="exact"/>
        <w:ind w:left="1211" w:right="1213"/>
        <w:jc w:val="center"/>
        <w:rPr>
          <w:b/>
        </w:rPr>
      </w:pPr>
      <w:r>
        <w:rPr>
          <w:b/>
        </w:rPr>
        <w:t>DE LOS SEGUROS ADICIONALES</w:t>
      </w:r>
    </w:p>
    <w:p w:rsidR="00CF706E" w:rsidRDefault="00CF706E">
      <w:pPr>
        <w:pStyle w:val="Textoindependiente"/>
        <w:spacing w:before="2"/>
        <w:rPr>
          <w:b/>
        </w:rPr>
      </w:pPr>
    </w:p>
    <w:p w:rsidR="00CF706E" w:rsidRDefault="00A3634B">
      <w:pPr>
        <w:pStyle w:val="Textoindependiente"/>
        <w:ind w:left="118" w:right="121" w:firstLine="288"/>
        <w:jc w:val="both"/>
      </w:pPr>
      <w:bookmarkStart w:id="271" w:name="Artículo_246"/>
      <w:bookmarkEnd w:id="271"/>
      <w:r>
        <w:rPr>
          <w:b/>
        </w:rPr>
        <w:t xml:space="preserve">Artículo 246. </w:t>
      </w:r>
      <w:r>
        <w:t>El Instituto podrá contratar seguros adicionales para satisfacer las prestaciones econ</w:t>
      </w:r>
      <w:r>
        <w:t>ómicas pactadas en los contratos Ley o en los contratos colectivos de trabajo que fueran superiores a las de la misma naturaleza que establece el régimen obligatorio del Seguro Social.</w:t>
      </w:r>
    </w:p>
    <w:p w:rsidR="00CF706E" w:rsidRDefault="00CF706E">
      <w:pPr>
        <w:pStyle w:val="Textoindependiente"/>
        <w:spacing w:before="10"/>
        <w:rPr>
          <w:sz w:val="19"/>
        </w:rPr>
      </w:pPr>
    </w:p>
    <w:p w:rsidR="00CF706E" w:rsidRDefault="00A3634B">
      <w:pPr>
        <w:pStyle w:val="Textoindependiente"/>
        <w:spacing w:before="1"/>
        <w:ind w:left="118" w:right="121" w:firstLine="288"/>
        <w:jc w:val="both"/>
      </w:pPr>
      <w:bookmarkStart w:id="272" w:name="Artículo_247"/>
      <w:bookmarkEnd w:id="272"/>
      <w:r>
        <w:rPr>
          <w:b/>
        </w:rPr>
        <w:t xml:space="preserve">Artículo 247. </w:t>
      </w:r>
      <w:r>
        <w:t>Las condiciones superiores de las prestaciones pactadas sobre las cuales pueden versar los convenios, son: aumentos de las cuantías; disminución de la edad mínima para su disfrute; modificación del salario promedio base del cálculo y en general todas aquel</w:t>
      </w:r>
      <w:r>
        <w:t>las que se traduzcan en coberturas y prestaciones superiores a las legales o en mejores condiciones de disfrute de las</w:t>
      </w:r>
      <w:r>
        <w:rPr>
          <w:spacing w:val="-8"/>
        </w:rPr>
        <w:t xml:space="preserve"> </w:t>
      </w:r>
      <w:r>
        <w:t>mismas.</w:t>
      </w:r>
    </w:p>
    <w:p w:rsidR="00CF706E" w:rsidRDefault="00CF706E">
      <w:pPr>
        <w:pStyle w:val="Textoindependiente"/>
        <w:spacing w:before="2"/>
      </w:pPr>
    </w:p>
    <w:p w:rsidR="00CF706E" w:rsidRDefault="00A3634B">
      <w:pPr>
        <w:pStyle w:val="Textoindependiente"/>
        <w:ind w:left="118" w:right="123" w:firstLine="288"/>
        <w:jc w:val="both"/>
      </w:pPr>
      <w:r>
        <w:t>Las prestaciones económicas a que se refiere el presente artículo corresponderán a los ramos de los seguros de riesgo de trabajo</w:t>
      </w:r>
      <w:r>
        <w:t xml:space="preserve"> y de invalidez y vida así como retiro, cesantía en edad avanzada y vejez.</w:t>
      </w:r>
    </w:p>
    <w:p w:rsidR="00CF706E" w:rsidRDefault="00CF706E">
      <w:pPr>
        <w:pStyle w:val="Textoindependiente"/>
        <w:spacing w:before="11"/>
        <w:rPr>
          <w:sz w:val="19"/>
        </w:rPr>
      </w:pPr>
    </w:p>
    <w:p w:rsidR="00CF706E" w:rsidRDefault="00A3634B">
      <w:pPr>
        <w:pStyle w:val="Textoindependiente"/>
        <w:ind w:left="118" w:right="120" w:firstLine="288"/>
        <w:jc w:val="both"/>
      </w:pPr>
      <w:bookmarkStart w:id="273" w:name="Artículo_248"/>
      <w:bookmarkEnd w:id="273"/>
      <w:r>
        <w:rPr>
          <w:b/>
        </w:rPr>
        <w:t xml:space="preserve">Artículo 248. </w:t>
      </w:r>
      <w:r>
        <w:t>La prima, cuota, períodos de pago y demás modalidades en la contratación de los seguros adicionales, serán convenidos por el Instituto con base en las características</w:t>
      </w:r>
      <w:r>
        <w:t xml:space="preserve"> de los riesgos y de las prestaciones protegidas, así como en las valuaciones actuariales de los contratos correspondientes.</w:t>
      </w:r>
    </w:p>
    <w:p w:rsidR="00CF706E" w:rsidRDefault="00CF706E">
      <w:pPr>
        <w:pStyle w:val="Textoindependiente"/>
        <w:spacing w:before="10"/>
        <w:rPr>
          <w:sz w:val="19"/>
        </w:rPr>
      </w:pPr>
    </w:p>
    <w:p w:rsidR="00CF706E" w:rsidRDefault="00A3634B">
      <w:pPr>
        <w:pStyle w:val="Textoindependiente"/>
        <w:ind w:left="118" w:right="122" w:firstLine="288"/>
        <w:jc w:val="both"/>
      </w:pPr>
      <w:bookmarkStart w:id="274" w:name="Artículo_249"/>
      <w:bookmarkEnd w:id="274"/>
      <w:r>
        <w:rPr>
          <w:b/>
        </w:rPr>
        <w:t xml:space="preserve">Artículo 249. </w:t>
      </w:r>
      <w:r>
        <w:t xml:space="preserve">Las bases de la contratación de los seguros adicionales se revisarán cada vez que las prestaciones sean modificadas </w:t>
      </w:r>
      <w:r>
        <w:t>por los contratos de trabajo, si pueden afectar las referidas bases, a fin de que el Instituto con apoyo en la valuación actuarial de las modificaciones, fije el monto de las nuevas primas y demás modalidades pertinentes.</w:t>
      </w:r>
    </w:p>
    <w:p w:rsidR="00CF706E" w:rsidRDefault="00CF706E">
      <w:pPr>
        <w:pStyle w:val="Textoindependiente"/>
      </w:pPr>
    </w:p>
    <w:p w:rsidR="00CF706E" w:rsidRDefault="00A3634B">
      <w:pPr>
        <w:pStyle w:val="Textoindependiente"/>
        <w:spacing w:line="242" w:lineRule="auto"/>
        <w:ind w:left="118" w:right="123" w:firstLine="288"/>
        <w:jc w:val="both"/>
      </w:pPr>
      <w:bookmarkStart w:id="275" w:name="Artículo_250"/>
      <w:bookmarkEnd w:id="275"/>
      <w:r>
        <w:rPr>
          <w:b/>
        </w:rPr>
        <w:t xml:space="preserve">Artículo 250. </w:t>
      </w:r>
      <w:r>
        <w:t>Los seguros adicion</w:t>
      </w:r>
      <w:r>
        <w:t>ales se organizarán en sección especial, con contabilidad y administración de fondos separada de la correspondiente a los seguros obligatorios.</w:t>
      </w:r>
    </w:p>
    <w:p w:rsidR="00CF706E" w:rsidRDefault="00CF706E">
      <w:pPr>
        <w:pStyle w:val="Textoindependiente"/>
        <w:spacing w:before="7"/>
        <w:rPr>
          <w:sz w:val="11"/>
        </w:rPr>
      </w:pPr>
    </w:p>
    <w:p w:rsidR="00CF706E" w:rsidRDefault="00A3634B">
      <w:pPr>
        <w:pStyle w:val="Ttulo2"/>
        <w:spacing w:before="93" w:line="240" w:lineRule="auto"/>
        <w:ind w:left="3937" w:right="3936" w:hanging="3"/>
      </w:pPr>
      <w:r>
        <w:t>CAPÍTULO III OTROS SEGUROS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Capítulo adicionado DOF 20-12-2001</w:t>
      </w:r>
    </w:p>
    <w:p w:rsidR="00CF706E" w:rsidRDefault="00CF706E">
      <w:pPr>
        <w:pStyle w:val="Textoindependiente"/>
        <w:spacing w:before="1"/>
        <w:rPr>
          <w:rFonts w:ascii="Times New Roman"/>
          <w:i/>
          <w:sz w:val="12"/>
        </w:rPr>
      </w:pPr>
    </w:p>
    <w:p w:rsidR="00CF706E" w:rsidRDefault="00A3634B">
      <w:pPr>
        <w:pStyle w:val="Textoindependiente"/>
        <w:spacing w:before="93"/>
        <w:ind w:left="118" w:right="119" w:firstLine="288"/>
        <w:jc w:val="both"/>
      </w:pPr>
      <w:bookmarkStart w:id="276" w:name="Artículo_250_A"/>
      <w:bookmarkEnd w:id="276"/>
      <w:r>
        <w:rPr>
          <w:b/>
        </w:rPr>
        <w:t xml:space="preserve">Artículo 250 A. </w:t>
      </w:r>
      <w:r>
        <w:t>El Instituto previo acuerdo de su Consejo Técnico, podrá otorgar coberturas de seguros de vida y otras, exclusivamente a favor de las personas, grupos o núcleos de población de menores ingresos, que determine el Gobierno Federal, como sujetos de solidarida</w:t>
      </w:r>
      <w:r>
        <w:t>d social con las sumas aseguradas, y condiciones que este último establezca.</w:t>
      </w:r>
    </w:p>
    <w:p w:rsidR="00CF706E" w:rsidRDefault="00CF706E">
      <w:pPr>
        <w:pStyle w:val="Textoindependiente"/>
        <w:spacing w:before="2"/>
      </w:pPr>
    </w:p>
    <w:p w:rsidR="00CF706E" w:rsidRDefault="00A3634B">
      <w:pPr>
        <w:pStyle w:val="Textoindependiente"/>
        <w:ind w:left="118" w:right="113" w:firstLine="288"/>
        <w:jc w:val="both"/>
      </w:pPr>
      <w:r>
        <w:t>Asimismo, el Instituto previo acuerdo de su Consejo Técnico, podrá utilizar su infraestructura y servicios, a requerimiento del Gobierno Federal, en apoyo de programas de combate</w:t>
      </w:r>
      <w:r>
        <w:t xml:space="preserve"> a la marginación y la pobreza considerados en el Presupuesto de Egresos de la Federación. Para efectos de este artículo, el Gobierno Federal proveerá oportunamente al Instituto los recursos financieros necesarios con cargo al programa y partida correspond</w:t>
      </w:r>
      <w:r>
        <w:t>ientes para solventar los servicios que le</w:t>
      </w:r>
      <w:r>
        <w:rPr>
          <w:spacing w:val="-6"/>
        </w:rPr>
        <w:t xml:space="preserve"> </w:t>
      </w:r>
      <w:r>
        <w:t>encomiende.</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20" w:firstLine="288"/>
        <w:jc w:val="both"/>
      </w:pPr>
      <w:bookmarkStart w:id="277" w:name="Artículo_250_B"/>
      <w:bookmarkEnd w:id="277"/>
      <w:r>
        <w:rPr>
          <w:b/>
        </w:rPr>
        <w:t xml:space="preserve">Artículo 250 B. </w:t>
      </w:r>
      <w:r>
        <w:t>Para los efectos del artículo anterior, el Gobierno Federal deberá otorgar al Instituto los subsidios y transferencias que correspondan al importe de</w:t>
      </w:r>
      <w:r>
        <w:t xml:space="preserve"> las primas relativas a tales seguros y otras coberturas.</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5"/>
        <w:rPr>
          <w:sz w:val="35"/>
        </w:rPr>
      </w:pPr>
    </w:p>
    <w:p w:rsidR="00CF706E" w:rsidRDefault="00A3634B">
      <w:pPr>
        <w:pStyle w:val="Ttulo1"/>
        <w:ind w:left="0"/>
        <w:jc w:val="right"/>
      </w:pPr>
      <w:r>
        <w:t>TITULO CUARTO</w:t>
      </w:r>
    </w:p>
    <w:p w:rsidR="00CF706E" w:rsidRDefault="00A3634B">
      <w:pPr>
        <w:spacing w:line="178" w:lineRule="exact"/>
        <w:ind w:left="1327"/>
        <w:rPr>
          <w:rFonts w:ascii="Times New Roman" w:hAnsi="Times New Roman"/>
          <w:i/>
          <w:sz w:val="16"/>
        </w:rPr>
      </w:pPr>
      <w:r>
        <w:br w:type="column"/>
      </w:r>
      <w:r>
        <w:rPr>
          <w:rFonts w:ascii="Times New Roman" w:hAnsi="Times New Roman"/>
          <w:i/>
          <w:color w:val="0000FF"/>
          <w:sz w:val="16"/>
        </w:rPr>
        <w:t>Artículo adicionado DOF 20-12-2001</w:t>
      </w:r>
    </w:p>
    <w:p w:rsidR="00CF706E" w:rsidRDefault="00CF706E">
      <w:pPr>
        <w:spacing w:line="178" w:lineRule="exact"/>
        <w:rPr>
          <w:rFonts w:ascii="Times New Roman" w:hAnsi="Times New Roman"/>
          <w:sz w:val="16"/>
        </w:rPr>
        <w:sectPr w:rsidR="00CF706E">
          <w:type w:val="continuous"/>
          <w:pgSz w:w="12240" w:h="15840"/>
          <w:pgMar w:top="1760" w:right="1300" w:bottom="900" w:left="1300" w:header="720" w:footer="720" w:gutter="0"/>
          <w:cols w:num="2" w:space="720" w:equalWidth="0">
            <w:col w:w="5715" w:space="40"/>
            <w:col w:w="3885"/>
          </w:cols>
        </w:sectPr>
      </w:pPr>
    </w:p>
    <w:p w:rsidR="00CF706E" w:rsidRDefault="00A3634B">
      <w:pPr>
        <w:pStyle w:val="Ttulo1"/>
        <w:spacing w:before="1"/>
        <w:ind w:left="1209" w:right="1213"/>
      </w:pPr>
      <w:r>
        <w:t>DEL INSTITUTO MEXICANO DEL SEGURO SOCIAL</w:t>
      </w:r>
    </w:p>
    <w:p w:rsidR="00CF706E" w:rsidRDefault="00CF706E">
      <w:pPr>
        <w:pStyle w:val="Textoindependiente"/>
        <w:rPr>
          <w:b/>
          <w:sz w:val="22"/>
        </w:rPr>
      </w:pPr>
    </w:p>
    <w:p w:rsidR="00CF706E" w:rsidRDefault="00A3634B">
      <w:pPr>
        <w:pStyle w:val="Ttulo2"/>
        <w:ind w:right="1210"/>
      </w:pPr>
      <w:r>
        <w:t>CAPÍTULO I</w:t>
      </w:r>
    </w:p>
    <w:p w:rsidR="00CF706E" w:rsidRDefault="00A3634B">
      <w:pPr>
        <w:spacing w:line="229" w:lineRule="exact"/>
        <w:ind w:left="209" w:right="216"/>
        <w:jc w:val="center"/>
        <w:rPr>
          <w:b/>
          <w:sz w:val="20"/>
        </w:rPr>
      </w:pPr>
      <w:r>
        <w:rPr>
          <w:b/>
          <w:sz w:val="20"/>
        </w:rPr>
        <w:t>DE LAS ATRIBUCIONES, PATRIMONIO Y ÓRGANOS DE GOBIERNO Y ADMINISTRACIÓN</w:t>
      </w:r>
    </w:p>
    <w:p w:rsidR="00CF706E" w:rsidRDefault="00CF706E">
      <w:pPr>
        <w:spacing w:line="229" w:lineRule="exact"/>
        <w:jc w:val="center"/>
        <w:rPr>
          <w:sz w:val="20"/>
        </w:rPr>
        <w:sectPr w:rsidR="00CF706E">
          <w:type w:val="continuous"/>
          <w:pgSz w:w="12240" w:h="15840"/>
          <w:pgMar w:top="1760" w:right="1300" w:bottom="900" w:left="1300" w:header="720" w:footer="720" w:gutter="0"/>
          <w:cols w:space="720"/>
        </w:sectPr>
      </w:pPr>
    </w:p>
    <w:p w:rsidR="00CF706E" w:rsidRDefault="00CF706E">
      <w:pPr>
        <w:pStyle w:val="Textoindependiente"/>
        <w:spacing w:before="4"/>
        <w:rPr>
          <w:b/>
          <w:sz w:val="27"/>
        </w:rPr>
      </w:pPr>
    </w:p>
    <w:p w:rsidR="00CF706E" w:rsidRDefault="00A3634B">
      <w:pPr>
        <w:spacing w:before="94"/>
        <w:ind w:left="5872"/>
        <w:rPr>
          <w:rFonts w:ascii="Times New Roman" w:hAnsi="Times New Roman"/>
          <w:i/>
          <w:sz w:val="16"/>
        </w:rPr>
      </w:pPr>
      <w:r>
        <w:rPr>
          <w:rFonts w:ascii="Times New Roman" w:hAnsi="Times New Roman"/>
          <w:i/>
          <w:color w:val="0000FF"/>
          <w:sz w:val="16"/>
        </w:rPr>
        <w:t>Denominación del Capítulo reformada DOF 20-12-2001</w:t>
      </w:r>
    </w:p>
    <w:p w:rsidR="00CF706E" w:rsidRDefault="00CF706E">
      <w:pPr>
        <w:pStyle w:val="Textoindependiente"/>
        <w:spacing w:before="1"/>
        <w:rPr>
          <w:rFonts w:ascii="Times New Roman"/>
          <w:i/>
        </w:rPr>
      </w:pPr>
    </w:p>
    <w:p w:rsidR="00CF706E" w:rsidRDefault="00A3634B">
      <w:pPr>
        <w:pStyle w:val="Textoindependiente"/>
        <w:ind w:left="390"/>
      </w:pPr>
      <w:bookmarkStart w:id="278" w:name="Artículo_251"/>
      <w:bookmarkEnd w:id="278"/>
      <w:r>
        <w:rPr>
          <w:b/>
        </w:rPr>
        <w:t xml:space="preserve">Artículo 251. </w:t>
      </w:r>
      <w:r>
        <w:t>El Instituto Mexicano del Seguro Social tiene las facultades y atribuciones siguientes:</w:t>
      </w:r>
    </w:p>
    <w:p w:rsidR="00CF706E" w:rsidRDefault="00CF706E">
      <w:pPr>
        <w:pStyle w:val="Textoindependiente"/>
        <w:spacing w:before="10"/>
        <w:rPr>
          <w:sz w:val="19"/>
        </w:rPr>
      </w:pPr>
    </w:p>
    <w:p w:rsidR="00CF706E" w:rsidRDefault="00A3634B">
      <w:pPr>
        <w:pStyle w:val="Prrafodelista"/>
        <w:numPr>
          <w:ilvl w:val="0"/>
          <w:numId w:val="35"/>
        </w:numPr>
        <w:tabs>
          <w:tab w:val="left" w:pos="1109"/>
          <w:tab w:val="left" w:pos="1110"/>
        </w:tabs>
        <w:spacing w:line="242" w:lineRule="auto"/>
        <w:ind w:right="122"/>
        <w:jc w:val="both"/>
        <w:rPr>
          <w:sz w:val="20"/>
        </w:rPr>
      </w:pPr>
      <w:r>
        <w:rPr>
          <w:sz w:val="20"/>
        </w:rPr>
        <w:t>Administrar los s</w:t>
      </w:r>
      <w:r>
        <w:rPr>
          <w:sz w:val="20"/>
        </w:rPr>
        <w:t>eguros de riesgos de trabajo, enfermedades y maternidad, invalidez y vida, guarderías y prestaciones sociales, salud para la familia, adicionales y otros, así como prestar los servicios de beneficio colectivo que señala esta</w:t>
      </w:r>
      <w:r>
        <w:rPr>
          <w:spacing w:val="-5"/>
          <w:sz w:val="20"/>
        </w:rPr>
        <w:t xml:space="preserve"> </w:t>
      </w:r>
      <w:r>
        <w:rPr>
          <w:sz w:val="20"/>
        </w:rPr>
        <w:t>Ley;</w:t>
      </w:r>
    </w:p>
    <w:p w:rsidR="00CF706E" w:rsidRDefault="00A3634B">
      <w:pPr>
        <w:spacing w:line="179" w:lineRule="exact"/>
        <w:ind w:right="113"/>
        <w:jc w:val="right"/>
        <w:rPr>
          <w:rFonts w:ascii="Times New Roman" w:hAnsi="Times New Roman"/>
          <w:i/>
          <w:sz w:val="16"/>
        </w:rPr>
      </w:pPr>
      <w:r>
        <w:rPr>
          <w:rFonts w:ascii="Times New Roman" w:hAnsi="Times New Roman"/>
          <w:i/>
          <w:color w:val="0000FF"/>
          <w:sz w:val="16"/>
        </w:rPr>
        <w:t>Fracción reformada DOF 20-</w:t>
      </w:r>
      <w:r>
        <w:rPr>
          <w:rFonts w:ascii="Times New Roman" w:hAnsi="Times New Roman"/>
          <w:i/>
          <w:color w:val="0000FF"/>
          <w:sz w:val="16"/>
        </w:rPr>
        <w:t>12-2001</w:t>
      </w:r>
    </w:p>
    <w:p w:rsidR="00CF706E" w:rsidRDefault="00CF706E">
      <w:pPr>
        <w:pStyle w:val="Textoindependiente"/>
        <w:spacing w:before="9"/>
        <w:rPr>
          <w:rFonts w:ascii="Times New Roman"/>
          <w:i/>
          <w:sz w:val="11"/>
        </w:rPr>
      </w:pPr>
    </w:p>
    <w:p w:rsidR="00CF706E" w:rsidRDefault="00A3634B">
      <w:pPr>
        <w:pStyle w:val="Prrafodelista"/>
        <w:numPr>
          <w:ilvl w:val="0"/>
          <w:numId w:val="35"/>
        </w:numPr>
        <w:tabs>
          <w:tab w:val="left" w:pos="1109"/>
          <w:tab w:val="left" w:pos="1110"/>
        </w:tabs>
        <w:spacing w:before="93"/>
        <w:rPr>
          <w:sz w:val="20"/>
        </w:rPr>
      </w:pPr>
      <w:r>
        <w:rPr>
          <w:sz w:val="20"/>
        </w:rPr>
        <w:t>Satisfacer las prestaciones que se establecen en esta</w:t>
      </w:r>
      <w:r>
        <w:rPr>
          <w:spacing w:val="1"/>
          <w:sz w:val="20"/>
        </w:rPr>
        <w:t xml:space="preserve"> </w:t>
      </w:r>
      <w:r>
        <w:rPr>
          <w:sz w:val="20"/>
        </w:rPr>
        <w:t>Ley;</w:t>
      </w:r>
    </w:p>
    <w:p w:rsidR="00CF706E" w:rsidRDefault="00CF706E">
      <w:pPr>
        <w:pStyle w:val="Textoindependiente"/>
        <w:spacing w:before="1"/>
      </w:pPr>
    </w:p>
    <w:p w:rsidR="00CF706E" w:rsidRDefault="00A3634B">
      <w:pPr>
        <w:pStyle w:val="Prrafodelista"/>
        <w:numPr>
          <w:ilvl w:val="0"/>
          <w:numId w:val="35"/>
        </w:numPr>
        <w:tabs>
          <w:tab w:val="left" w:pos="1109"/>
          <w:tab w:val="left" w:pos="1110"/>
        </w:tabs>
        <w:rPr>
          <w:sz w:val="20"/>
        </w:rPr>
      </w:pPr>
      <w:r>
        <w:rPr>
          <w:sz w:val="20"/>
        </w:rPr>
        <w:t>Invertir sus fondos de acuerdo con las disposiciones de esta</w:t>
      </w:r>
      <w:r>
        <w:rPr>
          <w:spacing w:val="-3"/>
          <w:sz w:val="20"/>
        </w:rPr>
        <w:t xml:space="preserve"> </w:t>
      </w:r>
      <w:r>
        <w:rPr>
          <w:sz w:val="20"/>
        </w:rPr>
        <w:t>Ley;</w:t>
      </w:r>
    </w:p>
    <w:p w:rsidR="00CF706E" w:rsidRDefault="00CF706E">
      <w:pPr>
        <w:pStyle w:val="Textoindependiente"/>
        <w:spacing w:before="10"/>
        <w:rPr>
          <w:sz w:val="19"/>
        </w:rPr>
      </w:pPr>
    </w:p>
    <w:p w:rsidR="00CF706E" w:rsidRDefault="00A3634B">
      <w:pPr>
        <w:pStyle w:val="Prrafodelista"/>
        <w:numPr>
          <w:ilvl w:val="0"/>
          <w:numId w:val="35"/>
        </w:numPr>
        <w:tabs>
          <w:tab w:val="left" w:pos="1110"/>
        </w:tabs>
        <w:spacing w:before="1" w:line="242" w:lineRule="auto"/>
        <w:ind w:right="121"/>
        <w:jc w:val="both"/>
        <w:rPr>
          <w:sz w:val="20"/>
        </w:rPr>
      </w:pPr>
      <w:r>
        <w:rPr>
          <w:sz w:val="20"/>
        </w:rPr>
        <w:t>En general, realizar toda clase de actos jurídicos necesarios para cumplir con sus fines, así como aquéllos que fueren necesarios para la administración de las finanzas</w:t>
      </w:r>
      <w:r>
        <w:rPr>
          <w:spacing w:val="-18"/>
          <w:sz w:val="20"/>
        </w:rPr>
        <w:t xml:space="preserve"> </w:t>
      </w:r>
      <w:r>
        <w:rPr>
          <w:sz w:val="20"/>
        </w:rPr>
        <w:t>institucionales;</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09"/>
          <w:tab w:val="left" w:pos="1110"/>
        </w:tabs>
        <w:rPr>
          <w:sz w:val="20"/>
        </w:rPr>
      </w:pPr>
      <w:r>
        <w:rPr>
          <w:sz w:val="20"/>
        </w:rPr>
        <w:t>Adquirir bienes muebles e inmuebles</w:t>
      </w:r>
      <w:r>
        <w:rPr>
          <w:sz w:val="20"/>
        </w:rPr>
        <w:t>, para los fines que le son</w:t>
      </w:r>
      <w:r>
        <w:rPr>
          <w:spacing w:val="-4"/>
          <w:sz w:val="20"/>
        </w:rPr>
        <w:t xml:space="preserve"> </w:t>
      </w:r>
      <w:r>
        <w:rPr>
          <w:sz w:val="20"/>
        </w:rPr>
        <w:t>propios;</w:t>
      </w:r>
    </w:p>
    <w:p w:rsidR="00CF706E" w:rsidRDefault="00CF706E">
      <w:pPr>
        <w:pStyle w:val="Textoindependiente"/>
        <w:spacing w:before="10"/>
        <w:rPr>
          <w:sz w:val="19"/>
        </w:rPr>
      </w:pPr>
    </w:p>
    <w:p w:rsidR="00CF706E" w:rsidRDefault="00A3634B">
      <w:pPr>
        <w:pStyle w:val="Prrafodelista"/>
        <w:numPr>
          <w:ilvl w:val="0"/>
          <w:numId w:val="35"/>
        </w:numPr>
        <w:tabs>
          <w:tab w:val="left" w:pos="1110"/>
        </w:tabs>
        <w:ind w:right="118"/>
        <w:jc w:val="both"/>
        <w:rPr>
          <w:sz w:val="20"/>
        </w:rPr>
      </w:pPr>
      <w:r>
        <w:rPr>
          <w:sz w:val="20"/>
        </w:rPr>
        <w:t>Establecer unidades médicas, guarderías infantiles, farmacias, velatorios, así como centros de capacitación, deportivos, culturales, vacacionales, de seguridad social para el bienestar familiar y demás establecimientos para el cumplimiento de los fines que</w:t>
      </w:r>
      <w:r>
        <w:rPr>
          <w:sz w:val="20"/>
        </w:rPr>
        <w:t xml:space="preserve"> le son propios, sin sujetarse a las condiciones salvo las sanitarias, que fijen las leyes y reglamentos respectivos para empresas privadas, con actividades</w:t>
      </w:r>
      <w:r>
        <w:rPr>
          <w:spacing w:val="-4"/>
          <w:sz w:val="20"/>
        </w:rPr>
        <w:t xml:space="preserve"> </w:t>
      </w:r>
      <w:r>
        <w:rPr>
          <w:sz w:val="20"/>
        </w:rPr>
        <w:t>similares;</w:t>
      </w:r>
    </w:p>
    <w:p w:rsidR="00CF706E" w:rsidRDefault="00A3634B">
      <w:pPr>
        <w:spacing w:line="184"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09"/>
          <w:tab w:val="left" w:pos="1110"/>
        </w:tabs>
        <w:rPr>
          <w:sz w:val="20"/>
        </w:rPr>
      </w:pPr>
      <w:r>
        <w:rPr>
          <w:sz w:val="20"/>
        </w:rPr>
        <w:t>Organizar sus unidades administrativas, conforme a la</w:t>
      </w:r>
      <w:r>
        <w:rPr>
          <w:sz w:val="20"/>
        </w:rPr>
        <w:t xml:space="preserve"> estructura orgánica</w:t>
      </w:r>
      <w:r>
        <w:rPr>
          <w:spacing w:val="-14"/>
          <w:sz w:val="20"/>
        </w:rPr>
        <w:t xml:space="preserve"> </w:t>
      </w:r>
      <w:r>
        <w:rPr>
          <w:sz w:val="20"/>
        </w:rPr>
        <w:t>autorizada;</w:t>
      </w:r>
    </w:p>
    <w:p w:rsidR="00CF706E" w:rsidRDefault="00A3634B">
      <w:pPr>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rPr>
          <w:rFonts w:ascii="Times New Roman"/>
          <w:i/>
        </w:rPr>
      </w:pPr>
    </w:p>
    <w:p w:rsidR="00CF706E" w:rsidRDefault="00A3634B">
      <w:pPr>
        <w:pStyle w:val="Prrafodelista"/>
        <w:numPr>
          <w:ilvl w:val="0"/>
          <w:numId w:val="35"/>
        </w:numPr>
        <w:tabs>
          <w:tab w:val="left" w:pos="1109"/>
          <w:tab w:val="left" w:pos="1110"/>
        </w:tabs>
        <w:spacing w:line="242" w:lineRule="auto"/>
        <w:ind w:right="125"/>
        <w:rPr>
          <w:sz w:val="20"/>
        </w:rPr>
      </w:pPr>
      <w:r>
        <w:rPr>
          <w:sz w:val="20"/>
        </w:rPr>
        <w:t>Expedir lineamientos de observancia general para la aplicación para efectos administrativos de esta</w:t>
      </w:r>
      <w:r>
        <w:rPr>
          <w:spacing w:val="-1"/>
          <w:sz w:val="20"/>
        </w:rPr>
        <w:t xml:space="preserve"> </w:t>
      </w:r>
      <w:r>
        <w:rPr>
          <w:sz w:val="20"/>
        </w:rPr>
        <w:t>Ley;</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9"/>
        <w:rPr>
          <w:rFonts w:ascii="Times New Roman"/>
          <w:i/>
          <w:sz w:val="11"/>
        </w:rPr>
      </w:pPr>
    </w:p>
    <w:p w:rsidR="00CF706E" w:rsidRDefault="00A3634B">
      <w:pPr>
        <w:pStyle w:val="Prrafodelista"/>
        <w:numPr>
          <w:ilvl w:val="0"/>
          <w:numId w:val="35"/>
        </w:numPr>
        <w:tabs>
          <w:tab w:val="left" w:pos="1109"/>
          <w:tab w:val="left" w:pos="1110"/>
        </w:tabs>
        <w:spacing w:before="93"/>
        <w:rPr>
          <w:sz w:val="20"/>
        </w:rPr>
      </w:pPr>
      <w:r>
        <w:rPr>
          <w:sz w:val="20"/>
        </w:rPr>
        <w:t xml:space="preserve">Difundir conocimientos y prácticas de previsión </w:t>
      </w:r>
      <w:r>
        <w:rPr>
          <w:sz w:val="20"/>
        </w:rPr>
        <w:t>y seguridad</w:t>
      </w:r>
      <w:r>
        <w:rPr>
          <w:spacing w:val="-4"/>
          <w:sz w:val="20"/>
        </w:rPr>
        <w:t xml:space="preserve"> </w:t>
      </w:r>
      <w:r>
        <w:rPr>
          <w:sz w:val="20"/>
        </w:rPr>
        <w:t>social;</w:t>
      </w:r>
    </w:p>
    <w:p w:rsidR="00CF706E" w:rsidRDefault="00CF706E">
      <w:pPr>
        <w:pStyle w:val="Textoindependiente"/>
        <w:spacing w:before="1"/>
      </w:pPr>
    </w:p>
    <w:p w:rsidR="00CF706E" w:rsidRDefault="00A3634B">
      <w:pPr>
        <w:pStyle w:val="Prrafodelista"/>
        <w:numPr>
          <w:ilvl w:val="0"/>
          <w:numId w:val="35"/>
        </w:numPr>
        <w:tabs>
          <w:tab w:val="left" w:pos="1110"/>
        </w:tabs>
        <w:ind w:right="111"/>
        <w:jc w:val="both"/>
        <w:rPr>
          <w:sz w:val="20"/>
        </w:rPr>
      </w:pPr>
      <w:r>
        <w:rPr>
          <w:sz w:val="20"/>
        </w:rPr>
        <w:t xml:space="preserve">Registrar a los patrones y demás sujetos obligados, inscribir a los trabajadores asalariados y precisar su base de cotización aun sin previa gestión de los interesados y a los trabajadores independientes a su solicitud, sin que ello libere a los obligados </w:t>
      </w:r>
      <w:r>
        <w:rPr>
          <w:sz w:val="20"/>
        </w:rPr>
        <w:t>de las responsabilidades y sanciones por infracciones en que hubiesen</w:t>
      </w:r>
      <w:r>
        <w:rPr>
          <w:spacing w:val="1"/>
          <w:sz w:val="20"/>
        </w:rPr>
        <w:t xml:space="preserve"> </w:t>
      </w:r>
      <w:r>
        <w:rPr>
          <w:sz w:val="20"/>
        </w:rPr>
        <w:t>incurrido;</w:t>
      </w:r>
    </w:p>
    <w:p w:rsidR="00CF706E" w:rsidRDefault="00A3634B">
      <w:pPr>
        <w:spacing w:line="183"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ind w:right="120"/>
        <w:jc w:val="both"/>
        <w:rPr>
          <w:sz w:val="20"/>
        </w:rPr>
      </w:pPr>
      <w:r>
        <w:rPr>
          <w:sz w:val="20"/>
        </w:rPr>
        <w:t>Dar de baja del régimen obligatorio a los patrones, sujetos obligados y asegurados, verificada por el Instituto la desaparición o inexistenc</w:t>
      </w:r>
      <w:r>
        <w:rPr>
          <w:sz w:val="20"/>
        </w:rPr>
        <w:t>ia del supuesto de hecho que dio origen a su aseguramiento, aun cuando el patrón o sujetos obligados hubiesen omitido presentar el aviso de baja respectivo, sin perjuicio de las sanciones previstas en esta</w:t>
      </w:r>
      <w:r>
        <w:rPr>
          <w:spacing w:val="-6"/>
          <w:sz w:val="20"/>
        </w:rPr>
        <w:t xml:space="preserve"> </w:t>
      </w:r>
      <w:r>
        <w:rPr>
          <w:sz w:val="20"/>
        </w:rPr>
        <w:t>Ley;</w:t>
      </w:r>
    </w:p>
    <w:p w:rsidR="00CF706E" w:rsidRDefault="00A3634B">
      <w:pPr>
        <w:spacing w:line="184"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spacing w:before="1"/>
        <w:ind w:right="118"/>
        <w:jc w:val="both"/>
        <w:rPr>
          <w:sz w:val="20"/>
        </w:rPr>
      </w:pPr>
      <w:r>
        <w:rPr>
          <w:sz w:val="20"/>
        </w:rPr>
        <w:t>Recaudar y</w:t>
      </w:r>
      <w:r>
        <w:rPr>
          <w:sz w:val="20"/>
        </w:rPr>
        <w:t xml:space="preserve"> cobrar las cuotas de los seguros de riesgos de trabajo, enfermedades y maternidad, invalidez y vida, guarderías y prestaciones sociales, salud para la familia y adicionales, los capitales constitutivos, así como sus accesorios legales, percibir los demás </w:t>
      </w:r>
      <w:r>
        <w:rPr>
          <w:sz w:val="20"/>
        </w:rPr>
        <w:t>recursos del Instituto, y llevar a cabo programas de regularización de pago de cuotas. De igual forma, recaudar y cobrar las cuotas y sus accesorios legales del seguro de retiro, cesantía en edad avanzada y</w:t>
      </w:r>
      <w:r>
        <w:rPr>
          <w:spacing w:val="1"/>
          <w:sz w:val="20"/>
        </w:rPr>
        <w:t xml:space="preserve"> </w:t>
      </w:r>
      <w:r>
        <w:rPr>
          <w:sz w:val="20"/>
        </w:rPr>
        <w:t>vejez;</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spacing w:line="181"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rPr>
          <w:rFonts w:ascii="Times New Roman"/>
          <w:i/>
        </w:rPr>
      </w:pPr>
    </w:p>
    <w:p w:rsidR="00CF706E" w:rsidRDefault="00CF706E">
      <w:pPr>
        <w:pStyle w:val="Textoindependiente"/>
        <w:spacing w:before="6"/>
        <w:rPr>
          <w:rFonts w:ascii="Times New Roman"/>
          <w:i/>
          <w:sz w:val="27"/>
        </w:rPr>
      </w:pPr>
    </w:p>
    <w:p w:rsidR="00CF706E" w:rsidRDefault="00A3634B">
      <w:pPr>
        <w:pStyle w:val="Prrafodelista"/>
        <w:numPr>
          <w:ilvl w:val="0"/>
          <w:numId w:val="35"/>
        </w:numPr>
        <w:tabs>
          <w:tab w:val="left" w:pos="1110"/>
        </w:tabs>
        <w:spacing w:before="92" w:line="242" w:lineRule="auto"/>
        <w:ind w:right="125"/>
        <w:jc w:val="both"/>
        <w:rPr>
          <w:sz w:val="20"/>
        </w:rPr>
      </w:pPr>
      <w:r>
        <w:rPr>
          <w:sz w:val="20"/>
        </w:rPr>
        <w:t>Establecer los procedimientos para la inscripción, cobro de cuotas y otorgamiento de prestaciones;</w:t>
      </w:r>
    </w:p>
    <w:p w:rsidR="00CF706E" w:rsidRDefault="00CF706E">
      <w:pPr>
        <w:pStyle w:val="Textoindependiente"/>
        <w:spacing w:before="6"/>
        <w:rPr>
          <w:sz w:val="19"/>
        </w:rPr>
      </w:pPr>
    </w:p>
    <w:p w:rsidR="00CF706E" w:rsidRDefault="00A3634B">
      <w:pPr>
        <w:pStyle w:val="Prrafodelista"/>
        <w:numPr>
          <w:ilvl w:val="0"/>
          <w:numId w:val="35"/>
        </w:numPr>
        <w:tabs>
          <w:tab w:val="left" w:pos="1110"/>
        </w:tabs>
        <w:spacing w:line="242" w:lineRule="auto"/>
        <w:ind w:right="119"/>
        <w:jc w:val="both"/>
        <w:rPr>
          <w:sz w:val="20"/>
        </w:rPr>
      </w:pPr>
      <w:r>
        <w:rPr>
          <w:sz w:val="20"/>
        </w:rPr>
        <w:t>Determinar los créditos a favor del Instituto y las bases para la liquidación de cuotas y recargos, así como sus accesorios y fijarlos en cantidad líquida, cobrarlos y percibirlos, de conformidad con la presente Ley y demás disposiciones</w:t>
      </w:r>
      <w:r>
        <w:rPr>
          <w:spacing w:val="-7"/>
          <w:sz w:val="20"/>
        </w:rPr>
        <w:t xml:space="preserve"> </w:t>
      </w:r>
      <w:r>
        <w:rPr>
          <w:sz w:val="20"/>
        </w:rPr>
        <w:t>aplicables.</w:t>
      </w:r>
    </w:p>
    <w:p w:rsidR="00CF706E" w:rsidRDefault="00CF706E">
      <w:pPr>
        <w:pStyle w:val="Textoindependiente"/>
        <w:spacing w:before="9"/>
        <w:rPr>
          <w:sz w:val="19"/>
        </w:rPr>
      </w:pPr>
    </w:p>
    <w:p w:rsidR="00CF706E" w:rsidRDefault="00A3634B">
      <w:pPr>
        <w:pStyle w:val="Textoindependiente"/>
        <w:ind w:left="1110" w:right="115"/>
        <w:jc w:val="both"/>
      </w:pPr>
      <w:r>
        <w:t>Las liquidaciones de las cuotas del seguro de retiro, cesantía en edad avanzada y vejez podrán ser emitidas y notificadas conjuntamente con las liquidaciones de las aportaciones y descuentos correspondientes al Fondo Nacional de la Vivienda por el personal</w:t>
      </w:r>
      <w:r>
        <w:t xml:space="preserve"> del Instituto del Fondo Nacional de la Vivienda para los Trabajadores, previo convenio de coordinación con el citado Instituto;</w:t>
      </w:r>
    </w:p>
    <w:p w:rsidR="00CF706E" w:rsidRDefault="00CF706E">
      <w:pPr>
        <w:pStyle w:val="Textoindependiente"/>
        <w:spacing w:before="10"/>
        <w:rPr>
          <w:sz w:val="19"/>
        </w:rPr>
      </w:pPr>
    </w:p>
    <w:p w:rsidR="00CF706E" w:rsidRDefault="00A3634B">
      <w:pPr>
        <w:pStyle w:val="Prrafodelista"/>
        <w:numPr>
          <w:ilvl w:val="0"/>
          <w:numId w:val="35"/>
        </w:numPr>
        <w:tabs>
          <w:tab w:val="left" w:pos="1110"/>
        </w:tabs>
        <w:ind w:right="124"/>
        <w:jc w:val="both"/>
        <w:rPr>
          <w:sz w:val="20"/>
        </w:rPr>
      </w:pPr>
      <w:r>
        <w:rPr>
          <w:sz w:val="20"/>
        </w:rPr>
        <w:t>Determinar la existencia, contenido y alcance de las obligaciones incumplidas por los patrones y demás sujetos obligados en lo</w:t>
      </w:r>
      <w:r>
        <w:rPr>
          <w:sz w:val="20"/>
        </w:rPr>
        <w:t>s términos de esta Ley, aplicando en su caso, los datos con los que cuente o con apoyo en los hechos que conozca con motivo del ejercicio de las facultades de comprobación de que goza como autoridad fiscal o bien, a través de los expedientes o documentos p</w:t>
      </w:r>
      <w:r>
        <w:rPr>
          <w:sz w:val="20"/>
        </w:rPr>
        <w:t>roporcionados por otras autoridades</w:t>
      </w:r>
      <w:r>
        <w:rPr>
          <w:spacing w:val="-3"/>
          <w:sz w:val="20"/>
        </w:rPr>
        <w:t xml:space="preserve"> </w:t>
      </w:r>
      <w:r>
        <w:rPr>
          <w:sz w:val="20"/>
        </w:rPr>
        <w:t>fiscales;</w:t>
      </w:r>
    </w:p>
    <w:p w:rsidR="00CF706E" w:rsidRDefault="00A3634B">
      <w:pPr>
        <w:spacing w:line="184"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5"/>
        </w:numPr>
        <w:tabs>
          <w:tab w:val="left" w:pos="1110"/>
        </w:tabs>
        <w:spacing w:line="242" w:lineRule="auto"/>
        <w:ind w:right="117"/>
        <w:jc w:val="both"/>
        <w:rPr>
          <w:sz w:val="20"/>
        </w:rPr>
      </w:pPr>
      <w:r>
        <w:rPr>
          <w:sz w:val="20"/>
        </w:rPr>
        <w:t>Ratificar o rectificar la clase y la prima de riesgo de las empresas para efectos de la cobertura de las cuotas del seguro de riesgos de</w:t>
      </w:r>
      <w:r>
        <w:rPr>
          <w:spacing w:val="2"/>
          <w:sz w:val="20"/>
        </w:rPr>
        <w:t xml:space="preserve"> </w:t>
      </w:r>
      <w:r>
        <w:rPr>
          <w:sz w:val="20"/>
        </w:rPr>
        <w:t>trabajo;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Fracción reformada DOF 20-12-</w:t>
      </w:r>
      <w:r>
        <w:rPr>
          <w:rFonts w:ascii="Times New Roman" w:hAnsi="Times New Roman"/>
          <w:i/>
          <w:color w:val="0000FF"/>
          <w:sz w:val="16"/>
        </w:rPr>
        <w:t>2001</w:t>
      </w:r>
    </w:p>
    <w:p w:rsidR="00CF706E" w:rsidRDefault="00CF706E">
      <w:pPr>
        <w:pStyle w:val="Textoindependiente"/>
        <w:spacing w:before="10"/>
        <w:rPr>
          <w:rFonts w:ascii="Times New Roman"/>
          <w:i/>
          <w:sz w:val="19"/>
        </w:rPr>
      </w:pPr>
    </w:p>
    <w:p w:rsidR="00CF706E" w:rsidRDefault="00A3634B">
      <w:pPr>
        <w:pStyle w:val="Prrafodelista"/>
        <w:numPr>
          <w:ilvl w:val="0"/>
          <w:numId w:val="35"/>
        </w:numPr>
        <w:tabs>
          <w:tab w:val="left" w:pos="1110"/>
        </w:tabs>
        <w:spacing w:line="242" w:lineRule="auto"/>
        <w:ind w:right="126"/>
        <w:jc w:val="both"/>
        <w:rPr>
          <w:sz w:val="20"/>
        </w:rPr>
      </w:pPr>
      <w:r>
        <w:rPr>
          <w:sz w:val="20"/>
        </w:rPr>
        <w:t>Determinar y hacer efectivo el monto de los capitales constitutivos en los términos de esta Ley;</w:t>
      </w:r>
    </w:p>
    <w:p w:rsidR="00CF706E" w:rsidRDefault="00CF706E">
      <w:pPr>
        <w:pStyle w:val="Textoindependiente"/>
        <w:spacing w:before="9"/>
        <w:rPr>
          <w:sz w:val="19"/>
        </w:rPr>
      </w:pPr>
    </w:p>
    <w:p w:rsidR="00CF706E" w:rsidRDefault="00A3634B">
      <w:pPr>
        <w:pStyle w:val="Prrafodelista"/>
        <w:numPr>
          <w:ilvl w:val="0"/>
          <w:numId w:val="35"/>
        </w:numPr>
        <w:tabs>
          <w:tab w:val="left" w:pos="1110"/>
        </w:tabs>
        <w:ind w:right="120"/>
        <w:jc w:val="both"/>
        <w:rPr>
          <w:sz w:val="20"/>
        </w:rPr>
      </w:pPr>
      <w:r>
        <w:rPr>
          <w:sz w:val="20"/>
        </w:rPr>
        <w:t>Ordenar y practicar visitas domiciliarias con el personal que al efecto se designe y requerir la exhibición de libros y documentos, a fin de comprobar e</w:t>
      </w:r>
      <w:r>
        <w:rPr>
          <w:sz w:val="20"/>
        </w:rPr>
        <w:t>l cumplimiento de las obligaciones que establece la Ley y demás disposiciones</w:t>
      </w:r>
      <w:r>
        <w:rPr>
          <w:spacing w:val="-5"/>
          <w:sz w:val="20"/>
        </w:rPr>
        <w:t xml:space="preserve"> </w:t>
      </w:r>
      <w:r>
        <w:rPr>
          <w:sz w:val="20"/>
        </w:rPr>
        <w:t>aplicables;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ind w:right="124"/>
        <w:jc w:val="both"/>
        <w:rPr>
          <w:sz w:val="20"/>
        </w:rPr>
      </w:pPr>
      <w:r>
        <w:rPr>
          <w:sz w:val="20"/>
        </w:rPr>
        <w:t>Ordenar y practicar las investigaciones correspondientes en los casos de sustitución patronal y de responsabilidad solidaria previstos en esta Ley y en el Código, y emitir los dictámenes respectivos;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spacing w:line="242" w:lineRule="auto"/>
        <w:ind w:right="122"/>
        <w:jc w:val="both"/>
        <w:rPr>
          <w:sz w:val="20"/>
        </w:rPr>
      </w:pPr>
      <w:r>
        <w:rPr>
          <w:sz w:val="20"/>
        </w:rPr>
        <w:t>Establecer coordinaci</w:t>
      </w:r>
      <w:r>
        <w:rPr>
          <w:sz w:val="20"/>
        </w:rPr>
        <w:t>ón con las dependencias y entidades de las Administraciones Públicas Federal, Estatales y Municipales, para el cumplimiento de sus</w:t>
      </w:r>
      <w:r>
        <w:rPr>
          <w:spacing w:val="-7"/>
          <w:sz w:val="20"/>
        </w:rPr>
        <w:t xml:space="preserve"> </w:t>
      </w:r>
      <w:r>
        <w:rPr>
          <w:sz w:val="20"/>
        </w:rPr>
        <w:t>objetivos;</w:t>
      </w:r>
    </w:p>
    <w:p w:rsidR="00CF706E" w:rsidRDefault="00CF706E">
      <w:pPr>
        <w:pStyle w:val="Textoindependiente"/>
        <w:spacing w:before="6"/>
        <w:rPr>
          <w:sz w:val="19"/>
        </w:rPr>
      </w:pPr>
    </w:p>
    <w:p w:rsidR="00CF706E" w:rsidRDefault="00A3634B">
      <w:pPr>
        <w:pStyle w:val="Prrafodelista"/>
        <w:numPr>
          <w:ilvl w:val="0"/>
          <w:numId w:val="35"/>
        </w:numPr>
        <w:tabs>
          <w:tab w:val="left" w:pos="1110"/>
        </w:tabs>
        <w:spacing w:line="242" w:lineRule="auto"/>
        <w:ind w:right="120"/>
        <w:jc w:val="both"/>
        <w:rPr>
          <w:sz w:val="20"/>
        </w:rPr>
      </w:pPr>
      <w:r>
        <w:rPr>
          <w:sz w:val="20"/>
        </w:rPr>
        <w:t>Revisar los dictámenes formulados por contadores públicos sobre el cumplimiento de las disposiciones contenidas e</w:t>
      </w:r>
      <w:r>
        <w:rPr>
          <w:sz w:val="20"/>
        </w:rPr>
        <w:t>n esta Ley y sus reglamentos, así como imponer a dichos contadores públicos, en su caso, las sanciones administrativas establecidas en el reglamento respectivo;</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5"/>
        </w:numPr>
        <w:tabs>
          <w:tab w:val="left" w:pos="1109"/>
          <w:tab w:val="left" w:pos="1110"/>
        </w:tabs>
        <w:spacing w:line="242" w:lineRule="auto"/>
        <w:ind w:right="115"/>
        <w:rPr>
          <w:sz w:val="20"/>
        </w:rPr>
      </w:pPr>
      <w:r>
        <w:rPr>
          <w:sz w:val="20"/>
        </w:rPr>
        <w:t>Realizar inversiones en sociedades y empresas que tengan obj</w:t>
      </w:r>
      <w:r>
        <w:rPr>
          <w:sz w:val="20"/>
        </w:rPr>
        <w:t>eto social complementario o afín al del propio Instituto;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5"/>
        </w:numPr>
        <w:tabs>
          <w:tab w:val="left" w:pos="1109"/>
          <w:tab w:val="left" w:pos="1110"/>
        </w:tabs>
        <w:spacing w:line="242" w:lineRule="auto"/>
        <w:ind w:right="116"/>
        <w:rPr>
          <w:sz w:val="20"/>
        </w:rPr>
      </w:pPr>
      <w:r>
        <w:rPr>
          <w:sz w:val="20"/>
        </w:rPr>
        <w:t>Celebrar convenios de coordinación con la Federación, entidades federativas, municipios y sus</w:t>
      </w:r>
      <w:r>
        <w:rPr>
          <w:spacing w:val="31"/>
          <w:sz w:val="20"/>
        </w:rPr>
        <w:t xml:space="preserve"> </w:t>
      </w:r>
      <w:r>
        <w:rPr>
          <w:sz w:val="20"/>
        </w:rPr>
        <w:t>respectivas</w:t>
      </w:r>
      <w:r>
        <w:rPr>
          <w:spacing w:val="31"/>
          <w:sz w:val="20"/>
        </w:rPr>
        <w:t xml:space="preserve"> </w:t>
      </w:r>
      <w:r>
        <w:rPr>
          <w:sz w:val="20"/>
        </w:rPr>
        <w:t>administraciones</w:t>
      </w:r>
      <w:r>
        <w:rPr>
          <w:spacing w:val="32"/>
          <w:sz w:val="20"/>
        </w:rPr>
        <w:t xml:space="preserve"> </w:t>
      </w:r>
      <w:r>
        <w:rPr>
          <w:sz w:val="20"/>
        </w:rPr>
        <w:t>públicas,</w:t>
      </w:r>
      <w:r>
        <w:rPr>
          <w:spacing w:val="30"/>
          <w:sz w:val="20"/>
        </w:rPr>
        <w:t xml:space="preserve"> </w:t>
      </w:r>
      <w:r>
        <w:rPr>
          <w:sz w:val="20"/>
        </w:rPr>
        <w:t>así</w:t>
      </w:r>
      <w:r>
        <w:rPr>
          <w:spacing w:val="30"/>
          <w:sz w:val="20"/>
        </w:rPr>
        <w:t xml:space="preserve"> </w:t>
      </w:r>
      <w:r>
        <w:rPr>
          <w:sz w:val="20"/>
        </w:rPr>
        <w:t>como</w:t>
      </w:r>
      <w:r>
        <w:rPr>
          <w:spacing w:val="35"/>
          <w:sz w:val="20"/>
        </w:rPr>
        <w:t xml:space="preserve"> </w:t>
      </w:r>
      <w:r>
        <w:rPr>
          <w:sz w:val="20"/>
        </w:rPr>
        <w:t>de</w:t>
      </w:r>
      <w:r>
        <w:rPr>
          <w:spacing w:val="29"/>
          <w:sz w:val="20"/>
        </w:rPr>
        <w:t xml:space="preserve"> </w:t>
      </w:r>
      <w:r>
        <w:rPr>
          <w:sz w:val="20"/>
        </w:rPr>
        <w:t>colaboración</w:t>
      </w:r>
      <w:r>
        <w:rPr>
          <w:spacing w:val="30"/>
          <w:sz w:val="20"/>
        </w:rPr>
        <w:t xml:space="preserve"> </w:t>
      </w:r>
      <w:r>
        <w:rPr>
          <w:sz w:val="20"/>
        </w:rPr>
        <w:t>con</w:t>
      </w:r>
      <w:r>
        <w:rPr>
          <w:spacing w:val="29"/>
          <w:sz w:val="20"/>
        </w:rPr>
        <w:t xml:space="preserve"> </w:t>
      </w:r>
      <w:r>
        <w:rPr>
          <w:sz w:val="20"/>
        </w:rPr>
        <w:t>el</w:t>
      </w:r>
      <w:r>
        <w:rPr>
          <w:spacing w:val="29"/>
          <w:sz w:val="20"/>
        </w:rPr>
        <w:t xml:space="preserve"> </w:t>
      </w:r>
      <w:r>
        <w:rPr>
          <w:sz w:val="20"/>
        </w:rPr>
        <w:t>sector</w:t>
      </w:r>
      <w:r>
        <w:rPr>
          <w:spacing w:val="31"/>
          <w:sz w:val="20"/>
        </w:rPr>
        <w:t xml:space="preserve"> </w:t>
      </w:r>
      <w:r>
        <w:rPr>
          <w:sz w:val="20"/>
        </w:rPr>
        <w:t>social</w:t>
      </w:r>
      <w:r>
        <w:rPr>
          <w:spacing w:val="31"/>
          <w:sz w:val="20"/>
        </w:rPr>
        <w:t xml:space="preserve"> </w:t>
      </w:r>
      <w:r>
        <w:rPr>
          <w:sz w:val="20"/>
        </w:rPr>
        <w:t>y</w:t>
      </w:r>
    </w:p>
    <w:p w:rsidR="00CF706E" w:rsidRDefault="00CF706E">
      <w:pPr>
        <w:spacing w:line="242" w:lineRule="auto"/>
        <w:rPr>
          <w:sz w:val="20"/>
        </w:rPr>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10" w:right="118"/>
      </w:pPr>
      <w:r>
        <w:t>privado, para el intercambio de información relacionada con el cumplimiento de sus objetivos, en los términos previstos en esta Ley;</w:t>
      </w:r>
    </w:p>
    <w:p w:rsidR="00CF706E" w:rsidRDefault="00A3634B">
      <w:pPr>
        <w:spacing w:line="183"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5"/>
        </w:numPr>
        <w:tabs>
          <w:tab w:val="left" w:pos="1110"/>
        </w:tabs>
        <w:spacing w:line="242" w:lineRule="auto"/>
        <w:ind w:right="119"/>
        <w:jc w:val="both"/>
        <w:rPr>
          <w:sz w:val="20"/>
        </w:rPr>
      </w:pPr>
      <w:r>
        <w:rPr>
          <w:sz w:val="20"/>
        </w:rPr>
        <w:t>Promover y propiciar la realización de investigación e</w:t>
      </w:r>
      <w:r>
        <w:rPr>
          <w:sz w:val="20"/>
        </w:rPr>
        <w:t>n salud y seguridad social, utilizándola como una herramienta para la generación de nuevos conocimientos, para la mejoría de la calidad de la atención que se otorga y para la formación y capacitación del</w:t>
      </w:r>
      <w:r>
        <w:rPr>
          <w:spacing w:val="-9"/>
          <w:sz w:val="20"/>
        </w:rPr>
        <w:t xml:space="preserve"> </w:t>
      </w:r>
      <w:r>
        <w:rPr>
          <w:sz w:val="20"/>
        </w:rPr>
        <w:t>personal;</w:t>
      </w:r>
    </w:p>
    <w:p w:rsidR="00CF706E" w:rsidRDefault="00A3634B">
      <w:pPr>
        <w:spacing w:line="178" w:lineRule="exact"/>
        <w:ind w:left="7022"/>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1"/>
        <w:rPr>
          <w:rFonts w:ascii="Times New Roman"/>
          <w:i/>
          <w:sz w:val="19"/>
        </w:rPr>
      </w:pPr>
    </w:p>
    <w:p w:rsidR="00CF706E" w:rsidRDefault="00A3634B">
      <w:pPr>
        <w:pStyle w:val="Prrafodelista"/>
        <w:numPr>
          <w:ilvl w:val="0"/>
          <w:numId w:val="35"/>
        </w:numPr>
        <w:tabs>
          <w:tab w:val="left" w:pos="1110"/>
        </w:tabs>
        <w:spacing w:line="242" w:lineRule="auto"/>
        <w:ind w:right="121"/>
        <w:jc w:val="both"/>
        <w:rPr>
          <w:sz w:val="20"/>
        </w:rPr>
      </w:pPr>
      <w:r>
        <w:rPr>
          <w:sz w:val="20"/>
        </w:rPr>
        <w:t>Aplica</w:t>
      </w:r>
      <w:r>
        <w:rPr>
          <w:sz w:val="20"/>
        </w:rPr>
        <w:t>r el procedimiento administrativo de ejecución para el cobro de las liquidaciones que no hubiesen sido cubiertas oportunamente, con sujeción a las normas del Código y demás disposiciones</w:t>
      </w:r>
      <w:r>
        <w:rPr>
          <w:spacing w:val="-1"/>
          <w:sz w:val="20"/>
        </w:rPr>
        <w:t xml:space="preserve"> </w:t>
      </w:r>
      <w:r>
        <w:rPr>
          <w:sz w:val="20"/>
        </w:rPr>
        <w:t>aplicables;</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1"/>
        <w:rPr>
          <w:rFonts w:ascii="Times New Roman"/>
          <w:i/>
          <w:sz w:val="19"/>
        </w:rPr>
      </w:pPr>
    </w:p>
    <w:p w:rsidR="00CF706E" w:rsidRDefault="00A3634B">
      <w:pPr>
        <w:pStyle w:val="Prrafodelista"/>
        <w:numPr>
          <w:ilvl w:val="0"/>
          <w:numId w:val="35"/>
        </w:numPr>
        <w:tabs>
          <w:tab w:val="left" w:pos="1110"/>
        </w:tabs>
        <w:ind w:right="119"/>
        <w:jc w:val="both"/>
        <w:rPr>
          <w:sz w:val="20"/>
        </w:rPr>
      </w:pPr>
      <w:r>
        <w:rPr>
          <w:sz w:val="20"/>
        </w:rPr>
        <w:t>Emitir y notificar po</w:t>
      </w:r>
      <w:r>
        <w:rPr>
          <w:sz w:val="20"/>
        </w:rPr>
        <w:t xml:space="preserve">r el personal del Instituto, las cédulas de determinación de las cuotas del seguro de retiro, cesantía en edad avanzada y vejez, conjuntamente con las liquidaciones de las aportaciones y descuentos correspondientes al fondo nacional </w:t>
      </w:r>
      <w:r>
        <w:rPr>
          <w:spacing w:val="5"/>
          <w:sz w:val="20"/>
        </w:rPr>
        <w:t xml:space="preserve">de </w:t>
      </w:r>
      <w:r>
        <w:rPr>
          <w:sz w:val="20"/>
        </w:rPr>
        <w:t xml:space="preserve">la vivienda, previo </w:t>
      </w:r>
      <w:r>
        <w:rPr>
          <w:sz w:val="20"/>
        </w:rPr>
        <w:t>convenio de coordinación con el Instituto del Fondo Nacional de la Vivienda para los Trabajadores, en dispositivos magnéticos, digitales, electrónicos o de cualquier otra naturaleza, o bien en documento</w:t>
      </w:r>
      <w:r>
        <w:rPr>
          <w:spacing w:val="-2"/>
          <w:sz w:val="20"/>
        </w:rPr>
        <w:t xml:space="preserve"> </w:t>
      </w:r>
      <w:r>
        <w:rPr>
          <w:sz w:val="20"/>
        </w:rPr>
        <w:t>impreso;</w:t>
      </w:r>
    </w:p>
    <w:p w:rsidR="00CF706E" w:rsidRDefault="00A3634B">
      <w:pPr>
        <w:ind w:left="7022"/>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ind w:right="124"/>
        <w:jc w:val="both"/>
        <w:rPr>
          <w:sz w:val="20"/>
        </w:rPr>
      </w:pPr>
      <w:r>
        <w:rPr>
          <w:sz w:val="20"/>
        </w:rPr>
        <w:t>Hacer efectivas las fianzas que se otorguen en su favor para garantizar obligaciones fiscales a cargo de terceros, caso en que se estará exclusivamente a lo dispuesto por el</w:t>
      </w:r>
      <w:r>
        <w:rPr>
          <w:spacing w:val="-13"/>
          <w:sz w:val="20"/>
        </w:rPr>
        <w:t xml:space="preserve"> </w:t>
      </w:r>
      <w:r>
        <w:rPr>
          <w:sz w:val="20"/>
        </w:rPr>
        <w:t>Código;</w:t>
      </w:r>
    </w:p>
    <w:p w:rsidR="00CF706E" w:rsidRDefault="00A3634B">
      <w:pPr>
        <w:spacing w:line="182" w:lineRule="exact"/>
        <w:ind w:left="7022"/>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spacing w:before="1"/>
        <w:ind w:right="122"/>
        <w:jc w:val="both"/>
        <w:rPr>
          <w:sz w:val="20"/>
        </w:rPr>
      </w:pPr>
      <w:r>
        <w:rPr>
          <w:sz w:val="20"/>
        </w:rPr>
        <w:t>Rectificar los errores aritméticos, om</w:t>
      </w:r>
      <w:r>
        <w:rPr>
          <w:sz w:val="20"/>
        </w:rPr>
        <w:t>isiones u otros que aparezcan en las solicitudes, avisos o cédulas de determinación presentados por los patrones, para lo cual podrá requerirles la presentación de la documentación que proceda.</w:t>
      </w:r>
    </w:p>
    <w:p w:rsidR="00CF706E" w:rsidRDefault="00CF706E">
      <w:pPr>
        <w:pStyle w:val="Textoindependiente"/>
        <w:spacing w:before="1"/>
      </w:pPr>
    </w:p>
    <w:p w:rsidR="00CF706E" w:rsidRDefault="00A3634B">
      <w:pPr>
        <w:pStyle w:val="Textoindependiente"/>
        <w:spacing w:before="1"/>
        <w:ind w:left="1110" w:right="117"/>
        <w:jc w:val="both"/>
      </w:pPr>
      <w:r>
        <w:t>Asimismo, el Instituto podrá requerir a los patrones, respons</w:t>
      </w:r>
      <w:r>
        <w:t>ables solidarios o terceros con ellos relacionados, sin que medie visita domiciliaria, para que exhiban en las oficinas del propio Instituto, a efecto de llevar a cabo su revisión, la contabilidad, así como que proporcionen los datos, otros documentos o in</w:t>
      </w:r>
      <w:r>
        <w:t>formes que se les</w:t>
      </w:r>
      <w:r>
        <w:rPr>
          <w:spacing w:val="-6"/>
        </w:rPr>
        <w:t xml:space="preserve"> </w:t>
      </w:r>
      <w:r>
        <w:t>requieran;</w:t>
      </w:r>
    </w:p>
    <w:p w:rsidR="00CF706E" w:rsidRDefault="00A3634B">
      <w:pPr>
        <w:spacing w:line="181" w:lineRule="exact"/>
        <w:ind w:left="7022"/>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ind w:right="119"/>
        <w:jc w:val="both"/>
        <w:rPr>
          <w:sz w:val="20"/>
        </w:rPr>
      </w:pPr>
      <w:r>
        <w:rPr>
          <w:sz w:val="20"/>
        </w:rPr>
        <w:t xml:space="preserve">Autorizar el registro a los contadores públicos, para dictaminar el cumplimiento de las disposiciones contenidas en esta Ley y comprobar que cumplan con </w:t>
      </w:r>
      <w:r>
        <w:rPr>
          <w:spacing w:val="2"/>
          <w:sz w:val="20"/>
        </w:rPr>
        <w:t xml:space="preserve">los </w:t>
      </w:r>
      <w:r>
        <w:rPr>
          <w:sz w:val="20"/>
        </w:rPr>
        <w:t>requisitos exigidos al efecto en el reglamento</w:t>
      </w:r>
      <w:r>
        <w:rPr>
          <w:spacing w:val="-6"/>
          <w:sz w:val="20"/>
        </w:rPr>
        <w:t xml:space="preserve"> </w:t>
      </w:r>
      <w:r>
        <w:rPr>
          <w:sz w:val="20"/>
        </w:rPr>
        <w:t>respectivo;</w:t>
      </w:r>
    </w:p>
    <w:p w:rsidR="00CF706E" w:rsidRDefault="00A3634B">
      <w:pPr>
        <w:spacing w:line="183" w:lineRule="exact"/>
        <w:ind w:left="7022"/>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ind w:right="117"/>
        <w:jc w:val="both"/>
        <w:rPr>
          <w:sz w:val="20"/>
        </w:rPr>
      </w:pPr>
      <w:r>
        <w:rPr>
          <w:sz w:val="20"/>
        </w:rPr>
        <w:t>Aprobar las normas y bases para cancelar adeudos a cargo de terceros y a favor del Instituto, cuando fuere notoria la imposibilidad práctica de su cobro o la inc</w:t>
      </w:r>
      <w:r>
        <w:rPr>
          <w:sz w:val="20"/>
        </w:rPr>
        <w:t>osteabilidad del mismo. La cancelación de estos créditos no libera al deudor de su obligación de</w:t>
      </w:r>
      <w:r>
        <w:rPr>
          <w:spacing w:val="-11"/>
          <w:sz w:val="20"/>
        </w:rPr>
        <w:t xml:space="preserve"> </w:t>
      </w:r>
      <w:r>
        <w:rPr>
          <w:sz w:val="20"/>
        </w:rPr>
        <w:t>pago;</w:t>
      </w:r>
    </w:p>
    <w:p w:rsidR="00CF706E" w:rsidRDefault="00A3634B">
      <w:pPr>
        <w:spacing w:line="183" w:lineRule="exact"/>
        <w:ind w:left="7022"/>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spacing w:before="1"/>
        <w:ind w:right="116"/>
        <w:jc w:val="both"/>
        <w:rPr>
          <w:sz w:val="20"/>
        </w:rPr>
      </w:pPr>
      <w:r>
        <w:rPr>
          <w:sz w:val="20"/>
        </w:rPr>
        <w:t>Celebrar convenios con entidades o instituciones extranjeras para la asistencia técnica, intercambio de información relacionada con el cumplimiento de sus objetivos y la atención de derechohabientes, bajo el principio de reciprocidad, con las restricciones</w:t>
      </w:r>
      <w:r>
        <w:rPr>
          <w:sz w:val="20"/>
        </w:rPr>
        <w:t xml:space="preserve"> pactadas en los convenios que al efecto se suscriban, los cuales invariablemente tendrán una cláusula de confidencialidad y no</w:t>
      </w:r>
      <w:r>
        <w:rPr>
          <w:spacing w:val="-1"/>
          <w:sz w:val="20"/>
        </w:rPr>
        <w:t xml:space="preserve"> </w:t>
      </w:r>
      <w:r>
        <w:rPr>
          <w:sz w:val="20"/>
        </w:rPr>
        <w:t>difusión;</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adicionada DOF 20-12-2001</w:t>
      </w:r>
    </w:p>
    <w:p w:rsidR="00CF706E" w:rsidRDefault="00CF706E">
      <w:pPr>
        <w:spacing w:line="183"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5"/>
        <w:rPr>
          <w:rFonts w:ascii="Times New Roman"/>
          <w:i/>
          <w:sz w:val="27"/>
        </w:rPr>
      </w:pPr>
    </w:p>
    <w:p w:rsidR="00CF706E" w:rsidRDefault="00A3634B">
      <w:pPr>
        <w:pStyle w:val="Prrafodelista"/>
        <w:numPr>
          <w:ilvl w:val="0"/>
          <w:numId w:val="35"/>
        </w:numPr>
        <w:tabs>
          <w:tab w:val="left" w:pos="1110"/>
        </w:tabs>
        <w:spacing w:before="93" w:line="242" w:lineRule="auto"/>
        <w:ind w:right="123"/>
        <w:jc w:val="both"/>
        <w:rPr>
          <w:sz w:val="20"/>
        </w:rPr>
      </w:pPr>
      <w:r>
        <w:rPr>
          <w:sz w:val="20"/>
        </w:rPr>
        <w:t>Celebrar convenios de cooperación e intercambio en materia de medici</w:t>
      </w:r>
      <w:r>
        <w:rPr>
          <w:sz w:val="20"/>
        </w:rPr>
        <w:t>na preventiva, atención médica, manejo y atención hospitalaria y rehabilitación de cualquier nivel con otras instituciones de seguridad social o de salud de los sectores públicos federal, estatal o municipal o del sector</w:t>
      </w:r>
      <w:r>
        <w:rPr>
          <w:spacing w:val="-5"/>
          <w:sz w:val="20"/>
        </w:rPr>
        <w:t xml:space="preserve"> </w:t>
      </w:r>
      <w:r>
        <w:rPr>
          <w:sz w:val="20"/>
        </w:rPr>
        <w:t>social;</w:t>
      </w:r>
    </w:p>
    <w:p w:rsidR="00CF706E" w:rsidRDefault="00A3634B">
      <w:pPr>
        <w:spacing w:line="174" w:lineRule="exact"/>
        <w:ind w:left="7022"/>
        <w:rPr>
          <w:rFonts w:ascii="Times New Roman" w:hAnsi="Times New Roman"/>
          <w:i/>
          <w:sz w:val="16"/>
        </w:rPr>
      </w:pPr>
      <w:r>
        <w:rPr>
          <w:rFonts w:ascii="Times New Roman" w:hAnsi="Times New Roman"/>
          <w:i/>
          <w:color w:val="0000FF"/>
          <w:sz w:val="16"/>
        </w:rPr>
        <w:t>Fracción adicionada DOF 20-</w:t>
      </w:r>
      <w:r>
        <w:rPr>
          <w:rFonts w:ascii="Times New Roman" w:hAnsi="Times New Roman"/>
          <w:i/>
          <w:color w:val="0000FF"/>
          <w:sz w:val="16"/>
        </w:rPr>
        <w:t>12-2001</w:t>
      </w:r>
    </w:p>
    <w:p w:rsidR="00CF706E" w:rsidRDefault="00CF706E">
      <w:pPr>
        <w:pStyle w:val="Textoindependiente"/>
        <w:spacing w:before="1"/>
        <w:rPr>
          <w:rFonts w:ascii="Times New Roman"/>
          <w:i/>
        </w:rPr>
      </w:pPr>
    </w:p>
    <w:p w:rsidR="00CF706E" w:rsidRDefault="00A3634B">
      <w:pPr>
        <w:pStyle w:val="Prrafodelista"/>
        <w:numPr>
          <w:ilvl w:val="0"/>
          <w:numId w:val="35"/>
        </w:numPr>
        <w:tabs>
          <w:tab w:val="left" w:pos="1110"/>
        </w:tabs>
        <w:ind w:right="118"/>
        <w:jc w:val="both"/>
        <w:rPr>
          <w:sz w:val="20"/>
        </w:rPr>
      </w:pPr>
      <w:r>
        <w:rPr>
          <w:sz w:val="20"/>
        </w:rPr>
        <w:t>Celebrar convenios de reconocimiento de adeudos y facilidades de pago, relativos a cuotas obrero patronales, capitales constitutivos, actualización, recargos y multas; aprobar el cambio de garantía de dichos convenios, y la cancelación, de conform</w:t>
      </w:r>
      <w:r>
        <w:rPr>
          <w:sz w:val="20"/>
        </w:rPr>
        <w:t>idad con las disposiciones aplicables, de créditos fiscales a favor del Instituto y a cargo de patrones no localizados o insolventes de acuerdo a los montos autorizados por el Consejo Técnico del</w:t>
      </w:r>
      <w:r>
        <w:rPr>
          <w:spacing w:val="-17"/>
          <w:sz w:val="20"/>
        </w:rPr>
        <w:t xml:space="preserve"> </w:t>
      </w:r>
      <w:r>
        <w:rPr>
          <w:sz w:val="20"/>
        </w:rPr>
        <w:t>Instituto;</w:t>
      </w:r>
    </w:p>
    <w:p w:rsidR="00CF706E" w:rsidRDefault="00A3634B">
      <w:pPr>
        <w:spacing w:line="184" w:lineRule="exact"/>
        <w:ind w:left="7022"/>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rPr>
          <w:rFonts w:ascii="Times New Roman"/>
          <w:i/>
        </w:rPr>
      </w:pPr>
    </w:p>
    <w:p w:rsidR="00CF706E" w:rsidRDefault="00A3634B">
      <w:pPr>
        <w:pStyle w:val="Prrafodelista"/>
        <w:numPr>
          <w:ilvl w:val="0"/>
          <w:numId w:val="35"/>
        </w:numPr>
        <w:tabs>
          <w:tab w:val="left" w:pos="1110"/>
        </w:tabs>
        <w:spacing w:line="242" w:lineRule="auto"/>
        <w:ind w:right="124"/>
        <w:jc w:val="both"/>
        <w:rPr>
          <w:sz w:val="20"/>
        </w:rPr>
      </w:pPr>
      <w:r>
        <w:rPr>
          <w:sz w:val="20"/>
        </w:rPr>
        <w:t>Tramitar y, e</w:t>
      </w:r>
      <w:r>
        <w:rPr>
          <w:sz w:val="20"/>
        </w:rPr>
        <w:t>n su caso, resolver el recurso de inconformidad a que se refiere el artículo 294 de esta Ley, así como los recursos previstos en el Código, respecto al procedimiento administrativo de</w:t>
      </w:r>
      <w:r>
        <w:rPr>
          <w:spacing w:val="-1"/>
          <w:sz w:val="20"/>
        </w:rPr>
        <w:t xml:space="preserve"> </w:t>
      </w:r>
      <w:r>
        <w:rPr>
          <w:sz w:val="20"/>
        </w:rPr>
        <w:t>ejecución;</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5"/>
        </w:numPr>
        <w:tabs>
          <w:tab w:val="left" w:pos="1110"/>
        </w:tabs>
        <w:spacing w:line="242" w:lineRule="auto"/>
        <w:ind w:right="126"/>
        <w:jc w:val="both"/>
        <w:rPr>
          <w:sz w:val="20"/>
        </w:rPr>
      </w:pPr>
      <w:r>
        <w:rPr>
          <w:sz w:val="20"/>
        </w:rPr>
        <w:t>Declarar la prescripción de la obligación patronal de enterar las cuotas obrero patronales y los capitales constitutivos, cuando lo soliciten los patrones y demás sujetos obligados, en los términos del</w:t>
      </w:r>
      <w:r>
        <w:rPr>
          <w:spacing w:val="-3"/>
          <w:sz w:val="20"/>
        </w:rPr>
        <w:t xml:space="preserve"> </w:t>
      </w:r>
      <w:r>
        <w:rPr>
          <w:sz w:val="20"/>
        </w:rPr>
        <w:t>Código;</w:t>
      </w:r>
    </w:p>
    <w:p w:rsidR="00CF706E" w:rsidRDefault="00A3634B">
      <w:pPr>
        <w:spacing w:line="179" w:lineRule="exact"/>
        <w:ind w:right="113"/>
        <w:jc w:val="right"/>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5"/>
        </w:numPr>
        <w:tabs>
          <w:tab w:val="left" w:pos="1110"/>
        </w:tabs>
        <w:spacing w:line="242" w:lineRule="auto"/>
        <w:ind w:right="120"/>
        <w:jc w:val="both"/>
        <w:rPr>
          <w:sz w:val="20"/>
        </w:rPr>
      </w:pPr>
      <w:r>
        <w:rPr>
          <w:sz w:val="20"/>
        </w:rPr>
        <w:t>Prestar se</w:t>
      </w:r>
      <w:r>
        <w:rPr>
          <w:sz w:val="20"/>
        </w:rPr>
        <w:t>rvicios a quienes no sean sus derechohabientes, a título oneroso, a efecto de utilizar de manera eficiente su capacidad instalada y coadyuvar al financiamiento de su operación y mantenimiento, siempre que ello no represente menoscabo en la calidad y calide</w:t>
      </w:r>
      <w:r>
        <w:rPr>
          <w:sz w:val="20"/>
        </w:rPr>
        <w:t>z del servicio que debe prestar a sus derechohabientes,</w:t>
      </w:r>
      <w:r>
        <w:rPr>
          <w:spacing w:val="3"/>
          <w:sz w:val="20"/>
        </w:rPr>
        <w:t xml:space="preserve"> </w:t>
      </w:r>
      <w:r>
        <w:rPr>
          <w:sz w:val="20"/>
        </w:rPr>
        <w:t>y</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5"/>
        </w:numPr>
        <w:tabs>
          <w:tab w:val="left" w:pos="1110"/>
        </w:tabs>
        <w:spacing w:before="1" w:line="242" w:lineRule="auto"/>
        <w:ind w:right="124"/>
        <w:rPr>
          <w:sz w:val="20"/>
        </w:rPr>
      </w:pPr>
      <w:r>
        <w:rPr>
          <w:sz w:val="20"/>
        </w:rPr>
        <w:t>Las demás que le otorguen esta Ley, sus reglamentos y cualesquiera otra disposición aplicable.</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10"/>
        <w:rPr>
          <w:rFonts w:ascii="Times New Roman"/>
          <w:i/>
          <w:sz w:val="19"/>
        </w:rPr>
      </w:pPr>
    </w:p>
    <w:p w:rsidR="00CF706E" w:rsidRDefault="00A3634B">
      <w:pPr>
        <w:pStyle w:val="Textoindependiente"/>
        <w:ind w:left="118" w:right="117" w:firstLine="288"/>
        <w:jc w:val="both"/>
      </w:pPr>
      <w:bookmarkStart w:id="279" w:name="Artículo_251_A"/>
      <w:bookmarkEnd w:id="279"/>
      <w:r>
        <w:rPr>
          <w:b/>
        </w:rPr>
        <w:t xml:space="preserve">Artículo 251 A. </w:t>
      </w:r>
      <w:r>
        <w:t>El Instituto, a fin de lograr una mayor eficiencia en la administración del Seguro Social y en el despacho de los asuntos de su competencia, contará con órganos de operación administrativa desconcentrada, así como con órganos colegiados integrados de maner</w:t>
      </w:r>
      <w:r>
        <w:t>a tripartita por representantes del sector obrero, patronal y gubernamental, cuyas facultades, dependencia y ámbito territorial se determinarán en el Reglamento Interior del Instituto.</w:t>
      </w:r>
    </w:p>
    <w:p w:rsidR="00CF706E" w:rsidRDefault="00A3634B">
      <w:pPr>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spacing w:line="242" w:lineRule="auto"/>
        <w:ind w:left="118" w:right="123" w:firstLine="288"/>
        <w:jc w:val="both"/>
      </w:pPr>
      <w:bookmarkStart w:id="280" w:name="Artículo_252"/>
      <w:bookmarkEnd w:id="280"/>
      <w:r>
        <w:rPr>
          <w:b/>
        </w:rPr>
        <w:t xml:space="preserve">Artículo 252. </w:t>
      </w:r>
      <w:r>
        <w:t>Las autoridades federales y locales deberán prestar el auxilio que el Instituto solicite para el mejor cumplimiento de sus funciones.</w:t>
      </w:r>
    </w:p>
    <w:p w:rsidR="00CF706E" w:rsidRDefault="00CF706E">
      <w:pPr>
        <w:pStyle w:val="Textoindependiente"/>
        <w:spacing w:before="8"/>
        <w:rPr>
          <w:sz w:val="19"/>
        </w:rPr>
      </w:pPr>
    </w:p>
    <w:p w:rsidR="00CF706E" w:rsidRDefault="00A3634B">
      <w:pPr>
        <w:pStyle w:val="Textoindependiente"/>
        <w:ind w:left="118" w:right="127" w:firstLine="288"/>
        <w:jc w:val="both"/>
      </w:pPr>
      <w:r>
        <w:t>El Instituto tendrá acceso a toda clase de material estadístico, censal y fiscal y, en general, a obtener de las oficinas</w:t>
      </w:r>
      <w:r>
        <w:t xml:space="preserve"> públicas cualquier dato o informe que se considere necesario, de no existir prohibición legal.</w:t>
      </w:r>
    </w:p>
    <w:p w:rsidR="00CF706E" w:rsidRDefault="00CF706E">
      <w:pPr>
        <w:pStyle w:val="Textoindependiente"/>
      </w:pPr>
    </w:p>
    <w:p w:rsidR="00CF706E" w:rsidRDefault="00A3634B">
      <w:pPr>
        <w:ind w:left="406"/>
        <w:rPr>
          <w:sz w:val="20"/>
        </w:rPr>
      </w:pPr>
      <w:bookmarkStart w:id="281" w:name="Artículo_253"/>
      <w:bookmarkEnd w:id="281"/>
      <w:r>
        <w:rPr>
          <w:b/>
          <w:sz w:val="20"/>
        </w:rPr>
        <w:t xml:space="preserve">Artículo 253. </w:t>
      </w:r>
      <w:r>
        <w:rPr>
          <w:sz w:val="20"/>
        </w:rPr>
        <w:t>Constituyen el patrimonio del Instituto:</w:t>
      </w:r>
    </w:p>
    <w:p w:rsidR="00CF706E" w:rsidRDefault="00CF706E">
      <w:pPr>
        <w:pStyle w:val="Textoindependiente"/>
        <w:spacing w:before="10"/>
        <w:rPr>
          <w:sz w:val="19"/>
        </w:rPr>
      </w:pPr>
    </w:p>
    <w:p w:rsidR="00CF706E" w:rsidRDefault="00A3634B">
      <w:pPr>
        <w:pStyle w:val="Prrafodelista"/>
        <w:numPr>
          <w:ilvl w:val="0"/>
          <w:numId w:val="34"/>
        </w:numPr>
        <w:tabs>
          <w:tab w:val="left" w:pos="1109"/>
          <w:tab w:val="left" w:pos="1110"/>
        </w:tabs>
        <w:spacing w:line="242" w:lineRule="auto"/>
        <w:ind w:right="116"/>
        <w:jc w:val="both"/>
        <w:rPr>
          <w:sz w:val="20"/>
        </w:rPr>
      </w:pPr>
      <w:r>
        <w:rPr>
          <w:sz w:val="20"/>
        </w:rPr>
        <w:t>Los bienes muebles e inmuebles de cualquier naturaleza, con excepción de aquellos provenientes de adjud</w:t>
      </w:r>
      <w:r>
        <w:rPr>
          <w:sz w:val="20"/>
        </w:rPr>
        <w:t>icación o dación en pago por adeudo de cuotas obrero patronales, capitales constitutivos y accesorios, así como cualquier otro que se afecte expresamente a las reservas que el Instituto deba constituir en términos de esta</w:t>
      </w:r>
      <w:r>
        <w:rPr>
          <w:spacing w:val="-9"/>
          <w:sz w:val="20"/>
        </w:rPr>
        <w:t xml:space="preserve"> </w:t>
      </w:r>
      <w:r>
        <w:rPr>
          <w:sz w:val="20"/>
        </w:rPr>
        <w:t>Ley;</w:t>
      </w:r>
    </w:p>
    <w:p w:rsidR="00CF706E" w:rsidRDefault="00CF706E">
      <w:pPr>
        <w:spacing w:line="242" w:lineRule="auto"/>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34"/>
        </w:numPr>
        <w:tabs>
          <w:tab w:val="left" w:pos="1110"/>
        </w:tabs>
        <w:spacing w:before="93" w:line="242" w:lineRule="auto"/>
        <w:ind w:right="123"/>
        <w:jc w:val="both"/>
        <w:rPr>
          <w:sz w:val="20"/>
        </w:rPr>
      </w:pPr>
      <w:r>
        <w:rPr>
          <w:sz w:val="20"/>
        </w:rPr>
        <w:t>Los derechos d</w:t>
      </w:r>
      <w:r>
        <w:rPr>
          <w:sz w:val="20"/>
        </w:rPr>
        <w:t>e propiedad y posesión de bienes muebles e inmuebles, cualquiera que sea su naturaleza jurídica, que por justo título obren en poder del</w:t>
      </w:r>
      <w:r>
        <w:rPr>
          <w:spacing w:val="3"/>
          <w:sz w:val="20"/>
        </w:rPr>
        <w:t xml:space="preserve"> </w:t>
      </w:r>
      <w:r>
        <w:rPr>
          <w:sz w:val="20"/>
        </w:rPr>
        <w:t>Instituto;</w:t>
      </w:r>
    </w:p>
    <w:p w:rsidR="00CF706E" w:rsidRDefault="00CF706E">
      <w:pPr>
        <w:pStyle w:val="Textoindependiente"/>
        <w:spacing w:before="8"/>
        <w:rPr>
          <w:sz w:val="19"/>
        </w:rPr>
      </w:pPr>
    </w:p>
    <w:p w:rsidR="00CF706E" w:rsidRDefault="00A3634B">
      <w:pPr>
        <w:pStyle w:val="Prrafodelista"/>
        <w:numPr>
          <w:ilvl w:val="0"/>
          <w:numId w:val="34"/>
        </w:numPr>
        <w:tabs>
          <w:tab w:val="left" w:pos="1109"/>
          <w:tab w:val="left" w:pos="1110"/>
        </w:tabs>
        <w:rPr>
          <w:sz w:val="20"/>
        </w:rPr>
      </w:pPr>
      <w:r>
        <w:rPr>
          <w:sz w:val="20"/>
        </w:rPr>
        <w:t>Los derechos de cualquier naturaleza que el Instituto obtenga o pueda</w:t>
      </w:r>
      <w:r>
        <w:rPr>
          <w:spacing w:val="-4"/>
          <w:sz w:val="20"/>
        </w:rPr>
        <w:t xml:space="preserve"> </w:t>
      </w:r>
      <w:r>
        <w:rPr>
          <w:sz w:val="20"/>
        </w:rPr>
        <w:t>obtener;</w:t>
      </w:r>
    </w:p>
    <w:p w:rsidR="00CF706E" w:rsidRDefault="00CF706E">
      <w:pPr>
        <w:pStyle w:val="Textoindependiente"/>
        <w:spacing w:before="10"/>
        <w:rPr>
          <w:sz w:val="19"/>
        </w:rPr>
      </w:pPr>
    </w:p>
    <w:p w:rsidR="00CF706E" w:rsidRDefault="00A3634B">
      <w:pPr>
        <w:pStyle w:val="Prrafodelista"/>
        <w:numPr>
          <w:ilvl w:val="0"/>
          <w:numId w:val="34"/>
        </w:numPr>
        <w:tabs>
          <w:tab w:val="left" w:pos="1110"/>
        </w:tabs>
        <w:spacing w:line="242" w:lineRule="auto"/>
        <w:ind w:right="122"/>
        <w:jc w:val="both"/>
        <w:rPr>
          <w:sz w:val="20"/>
        </w:rPr>
      </w:pPr>
      <w:r>
        <w:rPr>
          <w:sz w:val="20"/>
        </w:rPr>
        <w:t>Las donaciones, herencias, legados, adjudicaciones, subsidios y transferencias que se hagan a su favor en que no se preestablezca el destino de los bienes o derechos</w:t>
      </w:r>
      <w:r>
        <w:rPr>
          <w:spacing w:val="-16"/>
          <w:sz w:val="20"/>
        </w:rPr>
        <w:t xml:space="preserve"> </w:t>
      </w:r>
      <w:r>
        <w:rPr>
          <w:sz w:val="20"/>
        </w:rPr>
        <w:t>correspondientes;</w:t>
      </w:r>
    </w:p>
    <w:p w:rsidR="00CF706E" w:rsidRDefault="00CF706E">
      <w:pPr>
        <w:pStyle w:val="Textoindependiente"/>
        <w:spacing w:before="8"/>
        <w:rPr>
          <w:sz w:val="19"/>
        </w:rPr>
      </w:pPr>
    </w:p>
    <w:p w:rsidR="00CF706E" w:rsidRDefault="00A3634B">
      <w:pPr>
        <w:pStyle w:val="Prrafodelista"/>
        <w:numPr>
          <w:ilvl w:val="0"/>
          <w:numId w:val="34"/>
        </w:numPr>
        <w:tabs>
          <w:tab w:val="left" w:pos="1110"/>
        </w:tabs>
        <w:ind w:right="123"/>
        <w:jc w:val="both"/>
        <w:rPr>
          <w:sz w:val="20"/>
        </w:rPr>
      </w:pPr>
      <w:r>
        <w:rPr>
          <w:sz w:val="20"/>
        </w:rPr>
        <w:t xml:space="preserve">Los intereses, dividendos, realización de activos, alquileres, rentas, </w:t>
      </w:r>
      <w:r>
        <w:rPr>
          <w:sz w:val="20"/>
        </w:rPr>
        <w:t>rendimientos, utilidades, frutos y productos de cualquier clase, que generen los bienes y derechos afectos a su patrimonio,</w:t>
      </w:r>
      <w:r>
        <w:rPr>
          <w:spacing w:val="2"/>
          <w:sz w:val="20"/>
        </w:rPr>
        <w:t xml:space="preserve"> </w:t>
      </w:r>
      <w:r>
        <w:rPr>
          <w:sz w:val="20"/>
        </w:rPr>
        <w:t>y</w:t>
      </w:r>
    </w:p>
    <w:p w:rsidR="00CF706E" w:rsidRDefault="00CF706E">
      <w:pPr>
        <w:pStyle w:val="Textoindependiente"/>
        <w:spacing w:before="11"/>
        <w:rPr>
          <w:sz w:val="19"/>
        </w:rPr>
      </w:pPr>
    </w:p>
    <w:p w:rsidR="00CF706E" w:rsidRDefault="00A3634B">
      <w:pPr>
        <w:pStyle w:val="Prrafodelista"/>
        <w:numPr>
          <w:ilvl w:val="0"/>
          <w:numId w:val="34"/>
        </w:numPr>
        <w:tabs>
          <w:tab w:val="left" w:pos="1109"/>
          <w:tab w:val="left" w:pos="1110"/>
        </w:tabs>
        <w:rPr>
          <w:sz w:val="20"/>
        </w:rPr>
      </w:pPr>
      <w:r>
        <w:rPr>
          <w:sz w:val="20"/>
        </w:rPr>
        <w:t>Cualesquier otros ingresos que le señalen las leyes y</w:t>
      </w:r>
      <w:r>
        <w:rPr>
          <w:spacing w:val="-2"/>
          <w:sz w:val="20"/>
        </w:rPr>
        <w:t xml:space="preserve"> </w:t>
      </w:r>
      <w:r>
        <w:rPr>
          <w:sz w:val="20"/>
        </w:rPr>
        <w:t>reglamentos.</w:t>
      </w:r>
    </w:p>
    <w:p w:rsidR="00CF706E" w:rsidRDefault="00CF706E">
      <w:pPr>
        <w:pStyle w:val="Textoindependiente"/>
        <w:spacing w:before="4"/>
      </w:pPr>
    </w:p>
    <w:p w:rsidR="00CF706E" w:rsidRDefault="00A3634B">
      <w:pPr>
        <w:pStyle w:val="Textoindependiente"/>
        <w:ind w:left="118" w:right="122" w:firstLine="288"/>
        <w:jc w:val="both"/>
      </w:pPr>
      <w:r>
        <w:t>Todos los bienes inmuebles que formen parte del patrimonio de</w:t>
      </w:r>
      <w:r>
        <w:t>l Instituto, estarán destinados al servicio público de carácter nacional del Seguro Social a que se refiere el artículo 4o. de esta Ley y tendrán el carácter de bienes del dominio público de la Federación.</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extoindependiente"/>
        <w:ind w:left="118" w:right="118" w:firstLine="288"/>
        <w:jc w:val="both"/>
      </w:pPr>
      <w:bookmarkStart w:id="282" w:name="Artículo_254"/>
      <w:bookmarkEnd w:id="282"/>
      <w:r>
        <w:rPr>
          <w:b/>
        </w:rPr>
        <w:t xml:space="preserve">Artículo 254. </w:t>
      </w:r>
      <w:r>
        <w:t>E</w:t>
      </w:r>
      <w:r>
        <w:t>l Instituto Mexicano del Seguro Social, sus dependencias y servicios, no serán sujetos de contribuciones federales, estatales y municipales. La Federación, los Estados, el Gobierno del Distrito Federal y los Municipios, no podrán gravar con impuestos su ca</w:t>
      </w:r>
      <w:r>
        <w:t>pital, ingresos, rentas, contratos, actos jurídicos, títulos, documentos, operaciones o libros de contabilidad, aun en el caso de que las contribuciones, conforme a una Ley general o especial fueran a cargo del Instituto como organismo público o como patró</w:t>
      </w:r>
      <w:r>
        <w:t>n. En estos supuestos se consideran comprendidos los impuestos indirectos y el franqueo postal. El Instituto y demás entidades que formen parte o dependan de él, estarán sujetos únicamente al pago de los derechos de carácter municipal que causen sus inmueb</w:t>
      </w:r>
      <w:r>
        <w:t>les en razón de pavimentos, atarjeas y limpia, así como por el agua potable de que dispongan, en las mismas condiciones en que deben pagar los demás causantes. Igualmente estarán sujetos a los derechos de carácter federal correspondientes a la prestación d</w:t>
      </w:r>
      <w:r>
        <w:t>e servicios</w:t>
      </w:r>
      <w:r>
        <w:rPr>
          <w:spacing w:val="-3"/>
        </w:rPr>
        <w:t xml:space="preserve"> </w:t>
      </w:r>
      <w:r>
        <w:t>públicos.</w:t>
      </w:r>
    </w:p>
    <w:p w:rsidR="00CF706E" w:rsidRDefault="00CF706E">
      <w:pPr>
        <w:pStyle w:val="Textoindependiente"/>
        <w:spacing w:before="10"/>
        <w:rPr>
          <w:sz w:val="19"/>
        </w:rPr>
      </w:pPr>
    </w:p>
    <w:p w:rsidR="00CF706E" w:rsidRDefault="00A3634B">
      <w:pPr>
        <w:pStyle w:val="Textoindependiente"/>
        <w:spacing w:line="242" w:lineRule="auto"/>
        <w:ind w:left="118" w:right="124" w:firstLine="288"/>
        <w:jc w:val="both"/>
      </w:pPr>
      <w:bookmarkStart w:id="283" w:name="Artículo_255"/>
      <w:bookmarkEnd w:id="283"/>
      <w:r>
        <w:rPr>
          <w:b/>
        </w:rPr>
        <w:t xml:space="preserve">Artículo 255. </w:t>
      </w:r>
      <w:r>
        <w:t xml:space="preserve">El Instituto Mexicano del Seguro Social se considera de acreditada solvencia y no estará obligado, por tanto, a constituir depósitos o fianzas legales, ni aun tratándose del juicio de amparo. Los bienes del Instituto afectos a la prestación directa de sus </w:t>
      </w:r>
      <w:r>
        <w:t>servicios serán</w:t>
      </w:r>
      <w:r>
        <w:rPr>
          <w:spacing w:val="-7"/>
        </w:rPr>
        <w:t xml:space="preserve"> </w:t>
      </w:r>
      <w:r>
        <w:t>inembargables.</w:t>
      </w:r>
    </w:p>
    <w:p w:rsidR="00CF706E" w:rsidRDefault="00CF706E">
      <w:pPr>
        <w:pStyle w:val="Textoindependiente"/>
        <w:spacing w:before="6"/>
        <w:rPr>
          <w:sz w:val="19"/>
        </w:rPr>
      </w:pPr>
    </w:p>
    <w:p w:rsidR="00CF706E" w:rsidRDefault="00A3634B">
      <w:pPr>
        <w:pStyle w:val="Textoindependiente"/>
        <w:ind w:left="118" w:right="116" w:firstLine="288"/>
        <w:jc w:val="both"/>
      </w:pPr>
      <w:bookmarkStart w:id="284" w:name="Artículo_256"/>
      <w:bookmarkEnd w:id="284"/>
      <w:r>
        <w:rPr>
          <w:b/>
        </w:rPr>
        <w:t xml:space="preserve">Artículo 256. </w:t>
      </w:r>
      <w:r>
        <w:t>Las relaciones entre el Instituto y sus trabajadores se regirán por lo dispuesto en el Apartado A del artículo 123 constitucional, la Ley Federal del Trabajo y en el caso de los trabajadores clasificados como de confianza "A" en el contrato colectivo de tr</w:t>
      </w:r>
      <w:r>
        <w:t>abajo, se estará a lo dispuesto en el Reglamento Interior del Instituto que a propuesta del Consejo Técnico, expida el Ejecutivo Federal y al Estatuto a que se refiere el artículo 286 I de esta Ley.</w:t>
      </w:r>
    </w:p>
    <w:p w:rsidR="00CF706E" w:rsidRDefault="00A3634B">
      <w:pPr>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9"/>
        <w:rPr>
          <w:rFonts w:ascii="Times New Roman"/>
          <w:i/>
          <w:sz w:val="11"/>
        </w:rPr>
      </w:pPr>
    </w:p>
    <w:p w:rsidR="00CF706E" w:rsidRDefault="00A3634B">
      <w:pPr>
        <w:spacing w:before="93"/>
        <w:ind w:left="406"/>
        <w:rPr>
          <w:sz w:val="20"/>
        </w:rPr>
      </w:pPr>
      <w:bookmarkStart w:id="285" w:name="Artículo_257"/>
      <w:bookmarkEnd w:id="285"/>
      <w:r>
        <w:rPr>
          <w:b/>
          <w:sz w:val="20"/>
        </w:rPr>
        <w:t xml:space="preserve">Artículo 257. </w:t>
      </w:r>
      <w:r>
        <w:rPr>
          <w:sz w:val="20"/>
        </w:rPr>
        <w:t>Los órga</w:t>
      </w:r>
      <w:r>
        <w:rPr>
          <w:sz w:val="20"/>
        </w:rPr>
        <w:t>nos superiores del Instituto son:</w:t>
      </w:r>
    </w:p>
    <w:p w:rsidR="00CF706E" w:rsidRDefault="00CF706E">
      <w:pPr>
        <w:pStyle w:val="Textoindependiente"/>
        <w:spacing w:before="1"/>
      </w:pPr>
    </w:p>
    <w:p w:rsidR="00CF706E" w:rsidRDefault="00A3634B">
      <w:pPr>
        <w:pStyle w:val="Prrafodelista"/>
        <w:numPr>
          <w:ilvl w:val="0"/>
          <w:numId w:val="33"/>
        </w:numPr>
        <w:tabs>
          <w:tab w:val="left" w:pos="573"/>
        </w:tabs>
        <w:spacing w:before="1"/>
        <w:ind w:hanging="167"/>
        <w:rPr>
          <w:sz w:val="20"/>
        </w:rPr>
      </w:pPr>
      <w:r>
        <w:rPr>
          <w:sz w:val="20"/>
        </w:rPr>
        <w:t>La Asamblea</w:t>
      </w:r>
      <w:r>
        <w:rPr>
          <w:spacing w:val="-1"/>
          <w:sz w:val="20"/>
        </w:rPr>
        <w:t xml:space="preserve"> </w:t>
      </w:r>
      <w:r>
        <w:rPr>
          <w:sz w:val="20"/>
        </w:rPr>
        <w:t>General;</w:t>
      </w:r>
    </w:p>
    <w:p w:rsidR="00CF706E" w:rsidRDefault="00CF706E">
      <w:pPr>
        <w:pStyle w:val="Textoindependiente"/>
      </w:pPr>
    </w:p>
    <w:p w:rsidR="00CF706E" w:rsidRDefault="00A3634B">
      <w:pPr>
        <w:pStyle w:val="Prrafodelista"/>
        <w:numPr>
          <w:ilvl w:val="0"/>
          <w:numId w:val="33"/>
        </w:numPr>
        <w:tabs>
          <w:tab w:val="left" w:pos="628"/>
        </w:tabs>
        <w:ind w:left="627" w:hanging="222"/>
        <w:rPr>
          <w:sz w:val="20"/>
        </w:rPr>
      </w:pPr>
      <w:r>
        <w:rPr>
          <w:sz w:val="20"/>
        </w:rPr>
        <w:t>El Consejo</w:t>
      </w:r>
      <w:r>
        <w:rPr>
          <w:spacing w:val="-4"/>
          <w:sz w:val="20"/>
        </w:rPr>
        <w:t xml:space="preserve"> </w:t>
      </w:r>
      <w:r>
        <w:rPr>
          <w:sz w:val="20"/>
        </w:rPr>
        <w:t>Técnico;</w:t>
      </w:r>
    </w:p>
    <w:p w:rsidR="00CF706E" w:rsidRDefault="00CF706E">
      <w:pPr>
        <w:pStyle w:val="Textoindependiente"/>
        <w:spacing w:before="10"/>
        <w:rPr>
          <w:sz w:val="19"/>
        </w:rPr>
      </w:pPr>
    </w:p>
    <w:p w:rsidR="00CF706E" w:rsidRDefault="00A3634B">
      <w:pPr>
        <w:pStyle w:val="Prrafodelista"/>
        <w:numPr>
          <w:ilvl w:val="0"/>
          <w:numId w:val="33"/>
        </w:numPr>
        <w:tabs>
          <w:tab w:val="left" w:pos="683"/>
        </w:tabs>
        <w:ind w:left="682" w:hanging="277"/>
        <w:rPr>
          <w:sz w:val="20"/>
        </w:rPr>
      </w:pPr>
      <w:r>
        <w:rPr>
          <w:sz w:val="20"/>
        </w:rPr>
        <w:t>La Comisión de Vigilancia,</w:t>
      </w:r>
      <w:r>
        <w:rPr>
          <w:spacing w:val="3"/>
          <w:sz w:val="20"/>
        </w:rPr>
        <w:t xml:space="preserve"> </w:t>
      </w:r>
      <w:r>
        <w:rPr>
          <w:sz w:val="20"/>
        </w:rPr>
        <w:t>y</w:t>
      </w:r>
    </w:p>
    <w:p w:rsidR="00CF706E" w:rsidRDefault="00CF706E">
      <w:pPr>
        <w:pStyle w:val="Textoindependiente"/>
        <w:rPr>
          <w:sz w:val="12"/>
        </w:rPr>
      </w:pPr>
    </w:p>
    <w:p w:rsidR="00CF706E" w:rsidRDefault="00CF706E">
      <w:pPr>
        <w:rPr>
          <w:sz w:val="12"/>
        </w:rPr>
        <w:sectPr w:rsidR="00CF706E">
          <w:pgSz w:w="12240" w:h="15840"/>
          <w:pgMar w:top="1760" w:right="1300" w:bottom="900" w:left="1300" w:header="724" w:footer="712" w:gutter="0"/>
          <w:cols w:space="720"/>
        </w:sectPr>
      </w:pPr>
    </w:p>
    <w:p w:rsidR="00CF706E" w:rsidRDefault="00A3634B">
      <w:pPr>
        <w:pStyle w:val="Prrafodelista"/>
        <w:numPr>
          <w:ilvl w:val="0"/>
          <w:numId w:val="33"/>
        </w:numPr>
        <w:tabs>
          <w:tab w:val="left" w:pos="705"/>
        </w:tabs>
        <w:spacing w:before="93"/>
        <w:ind w:left="704" w:hanging="299"/>
        <w:rPr>
          <w:sz w:val="20"/>
        </w:rPr>
      </w:pPr>
      <w:r>
        <w:rPr>
          <w:sz w:val="20"/>
        </w:rPr>
        <w:t>La Dirección</w:t>
      </w:r>
      <w:r>
        <w:rPr>
          <w:spacing w:val="-6"/>
          <w:sz w:val="20"/>
        </w:rPr>
        <w:t xml:space="preserve"> </w:t>
      </w:r>
      <w:r>
        <w:rPr>
          <w:sz w:val="20"/>
        </w:rPr>
        <w:t>General.</w:t>
      </w:r>
    </w:p>
    <w:p w:rsidR="00CF706E" w:rsidRDefault="00A3634B">
      <w:pPr>
        <w:pStyle w:val="Textoindependiente"/>
        <w:rPr>
          <w:sz w:val="24"/>
        </w:rPr>
      </w:pPr>
      <w:r>
        <w:br w:type="column"/>
      </w:r>
    </w:p>
    <w:p w:rsidR="00CF706E" w:rsidRDefault="00CF706E">
      <w:pPr>
        <w:pStyle w:val="Textoindependiente"/>
        <w:spacing w:before="2"/>
        <w:rPr>
          <w:sz w:val="24"/>
        </w:rPr>
      </w:pPr>
    </w:p>
    <w:p w:rsidR="00CF706E" w:rsidRDefault="00A3634B">
      <w:pPr>
        <w:pStyle w:val="Ttulo1"/>
        <w:ind w:left="406"/>
        <w:jc w:val="left"/>
      </w:pPr>
      <w:r>
        <w:t>CAPITULO II</w:t>
      </w:r>
    </w:p>
    <w:p w:rsidR="00CF706E" w:rsidRDefault="00CF706E">
      <w:pPr>
        <w:sectPr w:rsidR="00CF706E">
          <w:type w:val="continuous"/>
          <w:pgSz w:w="12240" w:h="15840"/>
          <w:pgMar w:top="1760" w:right="1300" w:bottom="900" w:left="1300" w:header="720" w:footer="720" w:gutter="0"/>
          <w:cols w:num="2" w:space="720" w:equalWidth="0">
            <w:col w:w="2678" w:space="1081"/>
            <w:col w:w="5881"/>
          </w:cols>
        </w:sectPr>
      </w:pPr>
    </w:p>
    <w:p w:rsidR="00CF706E" w:rsidRDefault="00CF706E">
      <w:pPr>
        <w:pStyle w:val="Textoindependiente"/>
        <w:spacing w:before="5"/>
        <w:rPr>
          <w:b/>
          <w:sz w:val="27"/>
        </w:rPr>
      </w:pPr>
    </w:p>
    <w:p w:rsidR="00CF706E" w:rsidRDefault="00A3634B">
      <w:pPr>
        <w:spacing w:before="93"/>
        <w:ind w:left="1211" w:right="1212"/>
        <w:jc w:val="center"/>
        <w:rPr>
          <w:b/>
        </w:rPr>
      </w:pPr>
      <w:r>
        <w:rPr>
          <w:b/>
        </w:rPr>
        <w:t>DE LA ASAMBLEA GENERAL</w:t>
      </w:r>
    </w:p>
    <w:p w:rsidR="00CF706E" w:rsidRDefault="00CF706E">
      <w:pPr>
        <w:pStyle w:val="Textoindependiente"/>
        <w:spacing w:before="11"/>
        <w:rPr>
          <w:b/>
          <w:sz w:val="19"/>
        </w:rPr>
      </w:pPr>
    </w:p>
    <w:p w:rsidR="00CF706E" w:rsidRDefault="00A3634B">
      <w:pPr>
        <w:pStyle w:val="Textoindependiente"/>
        <w:spacing w:line="242" w:lineRule="auto"/>
        <w:ind w:left="118" w:right="126" w:firstLine="288"/>
        <w:jc w:val="both"/>
      </w:pPr>
      <w:bookmarkStart w:id="286" w:name="Artículo_258"/>
      <w:bookmarkEnd w:id="286"/>
      <w:r>
        <w:rPr>
          <w:b/>
        </w:rPr>
        <w:t xml:space="preserve">Artículo 258. </w:t>
      </w:r>
      <w:r>
        <w:t>La autoridad suprema del Instituto es la Asamblea General, integrada por treinta miembros que serán designados en la forma siguiente:</w:t>
      </w:r>
    </w:p>
    <w:p w:rsidR="00CF706E" w:rsidRDefault="00CF706E">
      <w:pPr>
        <w:pStyle w:val="Textoindependiente"/>
        <w:spacing w:before="8"/>
        <w:rPr>
          <w:sz w:val="19"/>
        </w:rPr>
      </w:pPr>
    </w:p>
    <w:p w:rsidR="00CF706E" w:rsidRDefault="00A3634B">
      <w:pPr>
        <w:pStyle w:val="Prrafodelista"/>
        <w:numPr>
          <w:ilvl w:val="0"/>
          <w:numId w:val="32"/>
        </w:numPr>
        <w:tabs>
          <w:tab w:val="left" w:pos="573"/>
        </w:tabs>
        <w:ind w:hanging="167"/>
        <w:rPr>
          <w:sz w:val="20"/>
        </w:rPr>
      </w:pPr>
      <w:r>
        <w:rPr>
          <w:sz w:val="20"/>
        </w:rPr>
        <w:t>Diez por el Ejecutivo</w:t>
      </w:r>
      <w:r>
        <w:rPr>
          <w:spacing w:val="-4"/>
          <w:sz w:val="20"/>
        </w:rPr>
        <w:t xml:space="preserve"> </w:t>
      </w:r>
      <w:r>
        <w:rPr>
          <w:sz w:val="20"/>
        </w:rPr>
        <w:t>Federal;</w:t>
      </w:r>
    </w:p>
    <w:p w:rsidR="00CF706E" w:rsidRDefault="00CF706E">
      <w:pPr>
        <w:pStyle w:val="Textoindependiente"/>
        <w:spacing w:before="10"/>
        <w:rPr>
          <w:sz w:val="19"/>
        </w:rPr>
      </w:pPr>
    </w:p>
    <w:p w:rsidR="00CF706E" w:rsidRDefault="00A3634B">
      <w:pPr>
        <w:pStyle w:val="Prrafodelista"/>
        <w:numPr>
          <w:ilvl w:val="0"/>
          <w:numId w:val="32"/>
        </w:numPr>
        <w:tabs>
          <w:tab w:val="left" w:pos="628"/>
        </w:tabs>
        <w:ind w:left="627" w:hanging="222"/>
        <w:rPr>
          <w:sz w:val="20"/>
        </w:rPr>
      </w:pPr>
      <w:r>
        <w:rPr>
          <w:sz w:val="20"/>
        </w:rPr>
        <w:t>Diez por las organizaciones patronales,</w:t>
      </w:r>
      <w:r>
        <w:rPr>
          <w:spacing w:val="3"/>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32"/>
        </w:numPr>
        <w:tabs>
          <w:tab w:val="left" w:pos="683"/>
        </w:tabs>
        <w:ind w:left="682" w:hanging="277"/>
        <w:rPr>
          <w:sz w:val="20"/>
        </w:rPr>
      </w:pPr>
      <w:r>
        <w:rPr>
          <w:sz w:val="20"/>
        </w:rPr>
        <w:t>Diez por las organizaciones de trabajadores.</w:t>
      </w:r>
    </w:p>
    <w:p w:rsidR="00CF706E" w:rsidRDefault="00CF706E">
      <w:pPr>
        <w:pStyle w:val="Textoindependiente"/>
        <w:spacing w:before="3"/>
      </w:pPr>
    </w:p>
    <w:p w:rsidR="00CF706E" w:rsidRDefault="00A3634B">
      <w:pPr>
        <w:pStyle w:val="Textoindependiente"/>
        <w:ind w:left="406"/>
      </w:pPr>
      <w:r>
        <w:t>Dichos miembros durarán en su encargo seis años, pudiendo ser reelectos.</w:t>
      </w:r>
    </w:p>
    <w:p w:rsidR="00CF706E" w:rsidRDefault="00CF706E">
      <w:pPr>
        <w:pStyle w:val="Textoindependiente"/>
        <w:spacing w:before="8"/>
        <w:rPr>
          <w:sz w:val="19"/>
        </w:rPr>
      </w:pPr>
    </w:p>
    <w:p w:rsidR="00CF706E" w:rsidRDefault="00A3634B">
      <w:pPr>
        <w:pStyle w:val="Textoindependiente"/>
        <w:spacing w:line="242" w:lineRule="auto"/>
        <w:ind w:left="118" w:right="121" w:firstLine="288"/>
        <w:jc w:val="both"/>
      </w:pPr>
      <w:bookmarkStart w:id="287" w:name="Artículo_259"/>
      <w:bookmarkEnd w:id="287"/>
      <w:r>
        <w:rPr>
          <w:b/>
        </w:rPr>
        <w:t xml:space="preserve">Artículo 259. </w:t>
      </w:r>
      <w:r>
        <w:t>El Ejecutivo Federal establecerá las bases para determinar las organizaciones de trabajadores y de patrones que deban intervenir en la designación de los miembros de la Asamblea General.</w:t>
      </w:r>
    </w:p>
    <w:p w:rsidR="00CF706E" w:rsidRDefault="00CF706E">
      <w:pPr>
        <w:pStyle w:val="Textoindependiente"/>
        <w:spacing w:before="6"/>
        <w:rPr>
          <w:sz w:val="19"/>
        </w:rPr>
      </w:pPr>
    </w:p>
    <w:p w:rsidR="00CF706E" w:rsidRDefault="00A3634B">
      <w:pPr>
        <w:pStyle w:val="Textoindependiente"/>
        <w:spacing w:before="1"/>
        <w:ind w:left="118" w:right="124" w:firstLine="288"/>
        <w:jc w:val="both"/>
      </w:pPr>
      <w:bookmarkStart w:id="288" w:name="Artículo_260"/>
      <w:bookmarkEnd w:id="288"/>
      <w:r>
        <w:rPr>
          <w:b/>
        </w:rPr>
        <w:t xml:space="preserve">Artículo 260. </w:t>
      </w:r>
      <w:r>
        <w:t>La Asamblea General será presidida por el Director Gen</w:t>
      </w:r>
      <w:r>
        <w:t>eral y deberá reunirse ordinariamente una o dos veces al año y extraordinariamente en cuantas ocasiones sea necesario, de acuerdo con lo que disponga el reglamento relativo.</w:t>
      </w:r>
    </w:p>
    <w:p w:rsidR="00CF706E" w:rsidRDefault="00CF706E">
      <w:pPr>
        <w:pStyle w:val="Textoindependiente"/>
        <w:spacing w:before="10"/>
        <w:rPr>
          <w:sz w:val="19"/>
        </w:rPr>
      </w:pPr>
    </w:p>
    <w:p w:rsidR="00CF706E" w:rsidRDefault="00A3634B">
      <w:pPr>
        <w:pStyle w:val="Textoindependiente"/>
        <w:ind w:left="118" w:right="122" w:firstLine="288"/>
        <w:jc w:val="both"/>
      </w:pPr>
      <w:bookmarkStart w:id="289" w:name="Artículo_261"/>
      <w:bookmarkEnd w:id="289"/>
      <w:r>
        <w:rPr>
          <w:b/>
        </w:rPr>
        <w:t xml:space="preserve">Artículo 261. </w:t>
      </w:r>
      <w:r>
        <w:t>La Asamblea General discutirá anualmente, para su aprobación o modi</w:t>
      </w:r>
      <w:r>
        <w:t>ficación, en su caso, el estado de ingresos y gastos, el balance contable, el informe financiero y actuarial, el informe de actividades presentado por el Director General, el programa de actividades y el presupuesto de ingresos y egresos para el año siguie</w:t>
      </w:r>
      <w:r>
        <w:t>nte, así como el informe de la Comisión de</w:t>
      </w:r>
      <w:r>
        <w:rPr>
          <w:spacing w:val="-8"/>
        </w:rPr>
        <w:t xml:space="preserve"> </w:t>
      </w:r>
      <w:r>
        <w:t>Vigilancia.</w:t>
      </w:r>
    </w:p>
    <w:p w:rsidR="00CF706E" w:rsidRDefault="00CF706E">
      <w:pPr>
        <w:pStyle w:val="Textoindependiente"/>
      </w:pPr>
    </w:p>
    <w:p w:rsidR="00CF706E" w:rsidRDefault="00A3634B">
      <w:pPr>
        <w:pStyle w:val="Textoindependiente"/>
        <w:spacing w:line="242" w:lineRule="auto"/>
        <w:ind w:left="118" w:right="118" w:firstLine="288"/>
        <w:jc w:val="both"/>
      </w:pPr>
      <w:bookmarkStart w:id="290" w:name="Artículo_262"/>
      <w:bookmarkEnd w:id="290"/>
      <w:r>
        <w:rPr>
          <w:b/>
        </w:rPr>
        <w:t xml:space="preserve">Artículo 262. </w:t>
      </w:r>
      <w:r>
        <w:t>La suficiencia de los recursos para todos y cada uno de los seguros de riesgos de trabajo, enfermedades y maternidad, invalidez y vida y guarderías y prestaciones sociales así como de sa</w:t>
      </w:r>
      <w:r>
        <w:t>lud para la familia y adicionales, debe ser examinada anualmente al realizar el informe financiero y actuarial.</w:t>
      </w:r>
    </w:p>
    <w:p w:rsidR="00CF706E" w:rsidRDefault="00CF706E">
      <w:pPr>
        <w:pStyle w:val="Textoindependiente"/>
        <w:spacing w:before="5"/>
        <w:rPr>
          <w:sz w:val="19"/>
        </w:rPr>
      </w:pPr>
    </w:p>
    <w:p w:rsidR="00CF706E" w:rsidRDefault="00A3634B">
      <w:pPr>
        <w:pStyle w:val="Textoindependiente"/>
        <w:ind w:left="118" w:right="119" w:firstLine="288"/>
        <w:jc w:val="both"/>
      </w:pPr>
      <w:r>
        <w:t>Si el balance actuarial acusare superávit, éste se destinará a constituir un fondo de emergencia hasta el límite máximo del cincuenta por cient</w:t>
      </w:r>
      <w:r>
        <w:t>o de los ingresos anuales respectivos. Después de alcanzar este límite, el superávit se aplicará, según la decisión de la Asamblea General al respecto, a mejorar las prestaciones de los seguros que se encuentren en este supuesto.</w:t>
      </w:r>
    </w:p>
    <w:p w:rsidR="00CF706E" w:rsidRDefault="00CF706E">
      <w:pPr>
        <w:pStyle w:val="Textoindependiente"/>
        <w:spacing w:before="9"/>
        <w:rPr>
          <w:sz w:val="19"/>
        </w:rPr>
      </w:pPr>
    </w:p>
    <w:p w:rsidR="00CF706E" w:rsidRDefault="00A3634B">
      <w:pPr>
        <w:pStyle w:val="Ttulo1"/>
        <w:ind w:right="1209"/>
      </w:pPr>
      <w:r>
        <w:t>CAPITULO III</w:t>
      </w:r>
    </w:p>
    <w:p w:rsidR="00CF706E" w:rsidRDefault="00A3634B">
      <w:pPr>
        <w:spacing w:before="1"/>
        <w:ind w:left="1211" w:right="1211"/>
        <w:jc w:val="center"/>
        <w:rPr>
          <w:b/>
        </w:rPr>
      </w:pPr>
      <w:r>
        <w:rPr>
          <w:b/>
        </w:rPr>
        <w:t xml:space="preserve">DEL CONSEJO </w:t>
      </w:r>
      <w:r>
        <w:rPr>
          <w:b/>
        </w:rPr>
        <w:t>TECNICO</w:t>
      </w:r>
    </w:p>
    <w:p w:rsidR="00CF706E" w:rsidRDefault="00CF706E">
      <w:pPr>
        <w:pStyle w:val="Textoindependiente"/>
        <w:spacing w:before="11"/>
        <w:rPr>
          <w:b/>
          <w:sz w:val="19"/>
        </w:rPr>
      </w:pPr>
    </w:p>
    <w:p w:rsidR="00CF706E" w:rsidRDefault="00A3634B">
      <w:pPr>
        <w:pStyle w:val="Textoindependiente"/>
        <w:ind w:left="118" w:right="114" w:firstLine="288"/>
        <w:jc w:val="both"/>
      </w:pPr>
      <w:bookmarkStart w:id="291" w:name="Artículo_263"/>
      <w:bookmarkEnd w:id="291"/>
      <w:r>
        <w:rPr>
          <w:b/>
        </w:rPr>
        <w:t xml:space="preserve">Artículo 263. </w:t>
      </w:r>
      <w:r>
        <w:t>El Consejo Técnico es el órgano de gobierno, representante legal y el administrador del Instituto y estará integrado hasta por doce miembros, correspondiendo designar cuatro de ellos a los representantes patronales en la Asamblea General, cuatro a los repr</w:t>
      </w:r>
      <w:r>
        <w:t>esentantes de los trabajadores y cuatro a los representantes del Estado, con sus respectivos suplentes y el Ejecutivo Federal cuando lo estime conveniente, podrá disminuir a la mitad la representación estatal.</w:t>
      </w:r>
    </w:p>
    <w:p w:rsidR="00CF706E" w:rsidRDefault="00CF706E">
      <w:pPr>
        <w:pStyle w:val="Textoindependiente"/>
        <w:spacing w:before="3"/>
      </w:pPr>
    </w:p>
    <w:p w:rsidR="00CF706E" w:rsidRDefault="00A3634B">
      <w:pPr>
        <w:pStyle w:val="Textoindependiente"/>
        <w:ind w:left="118" w:right="114" w:firstLine="288"/>
        <w:jc w:val="both"/>
      </w:pPr>
      <w:r>
        <w:t xml:space="preserve">El Secretario de Hacienda y Crédito Público, </w:t>
      </w:r>
      <w:r>
        <w:t>el Secretario de Salud, el Secretario del Trabajo y Previsión Social y el Director General, serán Consejeros del Estado, sin perjuicio de lo establecido por el párrafo anterior. El Director General presidirá siempre el Consejo Técnico.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reformado DO</w:t>
      </w:r>
      <w:r>
        <w:rPr>
          <w:rFonts w:ascii="Times New Roman" w:hAnsi="Times New Roman"/>
          <w:i/>
          <w:color w:val="0000FF"/>
          <w:sz w:val="16"/>
        </w:rPr>
        <w:t>F 20-12-2001</w:t>
      </w:r>
    </w:p>
    <w:p w:rsidR="00CF706E" w:rsidRDefault="00CF706E">
      <w:pPr>
        <w:pStyle w:val="Textoindependiente"/>
        <w:spacing w:before="3"/>
        <w:rPr>
          <w:rFonts w:ascii="Times New Roman"/>
          <w:i/>
        </w:rPr>
      </w:pPr>
    </w:p>
    <w:p w:rsidR="00CF706E" w:rsidRDefault="00A3634B">
      <w:pPr>
        <w:pStyle w:val="Textoindependiente"/>
        <w:ind w:left="118" w:right="125" w:firstLine="288"/>
        <w:jc w:val="both"/>
      </w:pPr>
      <w:r>
        <w:t>Cuando deba renovarse el Consejo Técnico, los sectores representativos del Estado, de los patrones y de los trabajadores propondrán miembros propietarios y suplentes para los cargos de Consejero. La designación será hecha por la Asamblea Gene</w:t>
      </w:r>
      <w:r>
        <w:t>ral en los términos que fije el reglamento</w:t>
      </w:r>
      <w:r>
        <w:rPr>
          <w:spacing w:val="-15"/>
        </w:rPr>
        <w:t xml:space="preserve"> </w:t>
      </w:r>
      <w:r>
        <w:t>respectivo.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406"/>
      </w:pPr>
      <w:r>
        <w:t>Los Consejeros así electos durarán en su cargo seis años, pudiendo ser reelectos.</w:t>
      </w:r>
    </w:p>
    <w:p w:rsidR="00CF706E" w:rsidRDefault="00CF706E">
      <w:pPr>
        <w:pStyle w:val="Textoindependiente"/>
      </w:pPr>
    </w:p>
    <w:p w:rsidR="00CF706E" w:rsidRDefault="00A3634B">
      <w:pPr>
        <w:pStyle w:val="Textoindependiente"/>
        <w:spacing w:before="1"/>
        <w:ind w:left="118" w:right="124" w:firstLine="288"/>
        <w:jc w:val="both"/>
      </w:pPr>
      <w:r>
        <w:t>La designación será revocable, siempre que la pidan los miembros del sector que hubiese propuesto al C</w:t>
      </w:r>
      <w:r>
        <w:t>onsejero de que se trate o por causas justificadas para ello. En todo caso, el acuerdo definitivo corresponde a la Asamblea General, la que resolverá lo conducente en los términos del reglamento, mediante procedimientos en que se oiga en defensa al Conseje</w:t>
      </w:r>
      <w:r>
        <w:t>ro cuya remoción se</w:t>
      </w:r>
      <w:r>
        <w:rPr>
          <w:spacing w:val="-3"/>
        </w:rPr>
        <w:t xml:space="preserve"> </w:t>
      </w:r>
      <w:r>
        <w:t>solicite.</w:t>
      </w:r>
    </w:p>
    <w:p w:rsidR="00CF706E" w:rsidRDefault="00CF706E">
      <w:pPr>
        <w:pStyle w:val="Textoindependiente"/>
        <w:spacing w:before="11"/>
        <w:rPr>
          <w:sz w:val="19"/>
        </w:rPr>
      </w:pPr>
    </w:p>
    <w:p w:rsidR="00CF706E" w:rsidRDefault="00A3634B">
      <w:pPr>
        <w:pStyle w:val="Textoindependiente"/>
        <w:ind w:left="118" w:right="120" w:firstLine="288"/>
        <w:jc w:val="both"/>
      </w:pPr>
      <w:r>
        <w:t>Los Consejeros representantes patronales y de los trabajadores, recibirán los emolumentos y prestaciones que al efecto determinen los consejeros representantes del estado, a propuesta del Director General, sin que ello les ot</w:t>
      </w:r>
      <w:r>
        <w:t>orgue el carácter de trabajadores, asegurados, derechohabientes del Instituto ni algún otro derecho adicional.</w:t>
      </w:r>
    </w:p>
    <w:p w:rsidR="00CF706E" w:rsidRDefault="00A3634B">
      <w:pPr>
        <w:spacing w:line="181" w:lineRule="exact"/>
        <w:ind w:left="7101"/>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2"/>
        <w:rPr>
          <w:rFonts w:ascii="Times New Roman"/>
          <w:i/>
        </w:rPr>
      </w:pPr>
    </w:p>
    <w:p w:rsidR="00CF706E" w:rsidRDefault="00A3634B">
      <w:pPr>
        <w:pStyle w:val="Textoindependiente"/>
        <w:ind w:left="118" w:right="120" w:firstLine="288"/>
        <w:jc w:val="both"/>
      </w:pPr>
      <w:r>
        <w:t>Los integrantes del Consejo Técnico deberán abstenerse de promover o participar directa o indirectamente, a título personal, en la atención de solicitudes, planteamientos o recursos que patrones o derechohabientes planteen ante el Instituto. El Consejo Téc</w:t>
      </w:r>
      <w:r>
        <w:t>nico emitirá lineamientos sobre los cuales sus integrantes podrán ejercer funciones de representación y gestoría ante el Instituto, respecto de los sectores y organizaciones a que representen, a fin de evitar conflictos de interés.</w:t>
      </w:r>
    </w:p>
    <w:p w:rsidR="00CF706E" w:rsidRDefault="00A3634B">
      <w:pPr>
        <w:spacing w:line="184" w:lineRule="exact"/>
        <w:ind w:left="7101"/>
        <w:rPr>
          <w:rFonts w:ascii="Times New Roman" w:hAnsi="Times New Roman"/>
          <w:i/>
          <w:sz w:val="16"/>
        </w:rPr>
      </w:pPr>
      <w:r>
        <w:rPr>
          <w:rFonts w:ascii="Times New Roman" w:hAnsi="Times New Roman"/>
          <w:i/>
          <w:color w:val="0000FF"/>
          <w:sz w:val="16"/>
        </w:rPr>
        <w:t>Párrafo adicionado DOF 2</w:t>
      </w:r>
      <w:r>
        <w:rPr>
          <w:rFonts w:ascii="Times New Roman" w:hAnsi="Times New Roman"/>
          <w:i/>
          <w:color w:val="0000FF"/>
          <w:sz w:val="16"/>
        </w:rPr>
        <w:t>0-12-2001</w:t>
      </w:r>
    </w:p>
    <w:p w:rsidR="00CF706E" w:rsidRDefault="00CF706E">
      <w:pPr>
        <w:pStyle w:val="Textoindependiente"/>
        <w:spacing w:before="1"/>
        <w:rPr>
          <w:rFonts w:ascii="Times New Roman"/>
          <w:i/>
        </w:rPr>
      </w:pPr>
    </w:p>
    <w:p w:rsidR="00CF706E" w:rsidRDefault="00A3634B">
      <w:pPr>
        <w:pStyle w:val="Textoindependiente"/>
        <w:ind w:left="118" w:right="123" w:firstLine="288"/>
        <w:jc w:val="both"/>
      </w:pPr>
      <w:r>
        <w:t>Lo dispuesto en los dos párrafos anteriores será también aplicable a los integrantes de la Comisión de Vigilancia a que se refiere el Capítulo IV del Título Cuarto de esta Ley, así como a cualquier órgano de carácter tripartita ya integrado o que se integr</w:t>
      </w:r>
      <w:r>
        <w:t>e en el futuro en el Instituto.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adicionado DOF 20-12-2001</w:t>
      </w:r>
    </w:p>
    <w:p w:rsidR="00CF706E" w:rsidRDefault="00CF706E">
      <w:pPr>
        <w:pStyle w:val="Textoindependiente"/>
        <w:spacing w:before="9"/>
        <w:rPr>
          <w:rFonts w:ascii="Times New Roman"/>
          <w:i/>
          <w:sz w:val="11"/>
        </w:rPr>
      </w:pPr>
    </w:p>
    <w:p w:rsidR="00CF706E" w:rsidRDefault="00A3634B">
      <w:pPr>
        <w:spacing w:before="93"/>
        <w:ind w:left="406"/>
        <w:rPr>
          <w:sz w:val="20"/>
        </w:rPr>
      </w:pPr>
      <w:bookmarkStart w:id="292" w:name="Artículo_264"/>
      <w:bookmarkEnd w:id="292"/>
      <w:r>
        <w:rPr>
          <w:b/>
          <w:sz w:val="20"/>
        </w:rPr>
        <w:t xml:space="preserve">Artículo 264. </w:t>
      </w:r>
      <w:r>
        <w:rPr>
          <w:sz w:val="20"/>
        </w:rPr>
        <w:t>El Consejo Técnico tendrá las atribuciones siguientes;</w:t>
      </w:r>
    </w:p>
    <w:p w:rsidR="00CF706E" w:rsidRDefault="00CF706E">
      <w:pPr>
        <w:pStyle w:val="Textoindependiente"/>
        <w:spacing w:before="1"/>
      </w:pPr>
    </w:p>
    <w:p w:rsidR="00CF706E" w:rsidRDefault="00A3634B">
      <w:pPr>
        <w:pStyle w:val="Prrafodelista"/>
        <w:numPr>
          <w:ilvl w:val="0"/>
          <w:numId w:val="31"/>
        </w:numPr>
        <w:tabs>
          <w:tab w:val="left" w:pos="1109"/>
          <w:tab w:val="left" w:pos="1110"/>
        </w:tabs>
        <w:ind w:right="125"/>
        <w:jc w:val="both"/>
        <w:rPr>
          <w:sz w:val="20"/>
        </w:rPr>
      </w:pPr>
      <w:r>
        <w:rPr>
          <w:sz w:val="20"/>
        </w:rPr>
        <w:t xml:space="preserve">Decidir sobre las inversiones de las reservas y demás recursos del Instituto, con sujeción a lo previsto en esta Ley y </w:t>
      </w:r>
      <w:r>
        <w:rPr>
          <w:sz w:val="20"/>
        </w:rPr>
        <w:t>sus reglamentos, excepto los provenientes del seguro de retiro, cesantía en edad avanzada y</w:t>
      </w:r>
      <w:r>
        <w:rPr>
          <w:spacing w:val="-1"/>
          <w:sz w:val="20"/>
        </w:rPr>
        <w:t xml:space="preserve"> </w:t>
      </w:r>
      <w:r>
        <w:rPr>
          <w:sz w:val="20"/>
        </w:rPr>
        <w:t>vejez;</w:t>
      </w:r>
    </w:p>
    <w:p w:rsidR="00CF706E" w:rsidRDefault="00CF706E">
      <w:pPr>
        <w:pStyle w:val="Textoindependiente"/>
      </w:pPr>
    </w:p>
    <w:p w:rsidR="00CF706E" w:rsidRDefault="00A3634B">
      <w:pPr>
        <w:pStyle w:val="Prrafodelista"/>
        <w:numPr>
          <w:ilvl w:val="0"/>
          <w:numId w:val="31"/>
        </w:numPr>
        <w:tabs>
          <w:tab w:val="left" w:pos="1110"/>
        </w:tabs>
        <w:spacing w:line="242" w:lineRule="auto"/>
        <w:ind w:right="126"/>
        <w:jc w:val="both"/>
        <w:rPr>
          <w:sz w:val="20"/>
        </w:rPr>
      </w:pPr>
      <w:r>
        <w:rPr>
          <w:sz w:val="20"/>
        </w:rPr>
        <w:t>Vigilar y promover el equilibrio financiero de todos los ramos de aseguramiento comprendidos en esta</w:t>
      </w:r>
      <w:r>
        <w:rPr>
          <w:spacing w:val="-1"/>
          <w:sz w:val="20"/>
        </w:rPr>
        <w:t xml:space="preserve"> </w:t>
      </w:r>
      <w:r>
        <w:rPr>
          <w:sz w:val="20"/>
        </w:rPr>
        <w:t>Ley;</w:t>
      </w:r>
    </w:p>
    <w:p w:rsidR="00CF706E" w:rsidRDefault="00CF706E">
      <w:pPr>
        <w:pStyle w:val="Textoindependiente"/>
        <w:spacing w:before="5"/>
        <w:rPr>
          <w:sz w:val="19"/>
        </w:rPr>
      </w:pPr>
    </w:p>
    <w:p w:rsidR="00CF706E" w:rsidRDefault="00A3634B">
      <w:pPr>
        <w:pStyle w:val="Prrafodelista"/>
        <w:numPr>
          <w:ilvl w:val="0"/>
          <w:numId w:val="31"/>
        </w:numPr>
        <w:tabs>
          <w:tab w:val="left" w:pos="1110"/>
        </w:tabs>
        <w:spacing w:line="242" w:lineRule="auto"/>
        <w:ind w:right="117"/>
        <w:jc w:val="both"/>
        <w:rPr>
          <w:sz w:val="20"/>
        </w:rPr>
      </w:pPr>
      <w:r>
        <w:rPr>
          <w:sz w:val="20"/>
        </w:rPr>
        <w:t>Resolver sobre las operaciones del Instituto, exceptuando aquellas que por su importancia ameriten acuerdo expreso de la Asamblea General, de conformidad con lo que al respecto determine esta Ley y el</w:t>
      </w:r>
      <w:r>
        <w:rPr>
          <w:spacing w:val="-7"/>
          <w:sz w:val="20"/>
        </w:rPr>
        <w:t xml:space="preserve"> </w:t>
      </w:r>
      <w:r>
        <w:rPr>
          <w:sz w:val="20"/>
        </w:rPr>
        <w:t>reglamento;</w:t>
      </w:r>
    </w:p>
    <w:p w:rsidR="00CF706E" w:rsidRDefault="00CF706E">
      <w:pPr>
        <w:pStyle w:val="Textoindependiente"/>
        <w:spacing w:before="7"/>
        <w:rPr>
          <w:sz w:val="19"/>
        </w:rPr>
      </w:pPr>
    </w:p>
    <w:p w:rsidR="00CF706E" w:rsidRDefault="00A3634B">
      <w:pPr>
        <w:pStyle w:val="Prrafodelista"/>
        <w:numPr>
          <w:ilvl w:val="0"/>
          <w:numId w:val="31"/>
        </w:numPr>
        <w:tabs>
          <w:tab w:val="left" w:pos="1110"/>
        </w:tabs>
        <w:ind w:right="116"/>
        <w:jc w:val="both"/>
        <w:rPr>
          <w:sz w:val="20"/>
        </w:rPr>
      </w:pPr>
      <w:r>
        <w:rPr>
          <w:sz w:val="20"/>
        </w:rPr>
        <w:t xml:space="preserve">Aprobar la estructura orgánica básica del </w:t>
      </w:r>
      <w:r>
        <w:rPr>
          <w:sz w:val="20"/>
        </w:rPr>
        <w:t>Instituto, a efecto de proponerla al Ejecutivo Federal para su consideración en el Reglamento Interior del mismo, que al efecto emita, así como la estructura ocupacional correspondiente y sus modificaciones, los niveles salariales, las prestaciones y los e</w:t>
      </w:r>
      <w:r>
        <w:rPr>
          <w:sz w:val="20"/>
        </w:rPr>
        <w:t>stímulos de desempeño de los trabajadores de confianza a que se refiere el artículo 256 de esta Ley, los que se determinarán conforme a los tabuladores que al efecto expida la Secretaría de Hacienda y Crédito Público, sin perjuicio de los derechos de los t</w:t>
      </w:r>
      <w:r>
        <w:rPr>
          <w:sz w:val="20"/>
        </w:rPr>
        <w:t>rabajadores de base, conforme a un sistema de valuación de</w:t>
      </w:r>
      <w:r>
        <w:rPr>
          <w:spacing w:val="-6"/>
          <w:sz w:val="20"/>
        </w:rPr>
        <w:t xml:space="preserve"> </w:t>
      </w:r>
      <w:r>
        <w:rPr>
          <w:sz w:val="20"/>
        </w:rPr>
        <w:t>puestos;</w:t>
      </w:r>
    </w:p>
    <w:p w:rsidR="00CF706E" w:rsidRDefault="00A3634B">
      <w:pPr>
        <w:spacing w:before="1"/>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1"/>
        </w:numPr>
        <w:tabs>
          <w:tab w:val="left" w:pos="1109"/>
          <w:tab w:val="left" w:pos="1110"/>
        </w:tabs>
        <w:rPr>
          <w:sz w:val="20"/>
        </w:rPr>
      </w:pPr>
      <w:r>
        <w:rPr>
          <w:sz w:val="20"/>
        </w:rPr>
        <w:t>Convocar a Asamblea General ordinaria o</w:t>
      </w:r>
      <w:r>
        <w:rPr>
          <w:spacing w:val="-2"/>
          <w:sz w:val="20"/>
        </w:rPr>
        <w:t xml:space="preserve"> </w:t>
      </w:r>
      <w:r>
        <w:rPr>
          <w:sz w:val="20"/>
        </w:rPr>
        <w:t>extraordinaria;</w:t>
      </w:r>
    </w:p>
    <w:p w:rsidR="00CF706E" w:rsidRDefault="00CF706E">
      <w:pPr>
        <w:pStyle w:val="Textoindependiente"/>
        <w:spacing w:before="1"/>
      </w:pPr>
    </w:p>
    <w:p w:rsidR="00CF706E" w:rsidRDefault="00A3634B">
      <w:pPr>
        <w:pStyle w:val="Prrafodelista"/>
        <w:numPr>
          <w:ilvl w:val="0"/>
          <w:numId w:val="31"/>
        </w:numPr>
        <w:tabs>
          <w:tab w:val="left" w:pos="1110"/>
        </w:tabs>
        <w:ind w:right="121"/>
        <w:jc w:val="both"/>
        <w:rPr>
          <w:sz w:val="20"/>
        </w:rPr>
      </w:pPr>
      <w:r>
        <w:rPr>
          <w:sz w:val="20"/>
        </w:rPr>
        <w:t>Discutir y aprobar el proyecto de presupuesto de ingresos y egresos del Instituto que someta a s</w:t>
      </w:r>
      <w:r>
        <w:rPr>
          <w:sz w:val="20"/>
        </w:rPr>
        <w:t>u consideración el Director General, así como autorizar adecuaciones al presupuesto aprobado;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spacing w:line="183"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rPr>
          <w:rFonts w:ascii="Times New Roman"/>
          <w:i/>
        </w:rPr>
      </w:pPr>
    </w:p>
    <w:p w:rsidR="00CF706E" w:rsidRDefault="00CF706E">
      <w:pPr>
        <w:pStyle w:val="Textoindependiente"/>
        <w:spacing w:before="6"/>
        <w:rPr>
          <w:rFonts w:ascii="Times New Roman"/>
          <w:i/>
          <w:sz w:val="27"/>
        </w:rPr>
      </w:pPr>
    </w:p>
    <w:p w:rsidR="00CF706E" w:rsidRDefault="00A3634B">
      <w:pPr>
        <w:pStyle w:val="Prrafodelista"/>
        <w:numPr>
          <w:ilvl w:val="0"/>
          <w:numId w:val="31"/>
        </w:numPr>
        <w:tabs>
          <w:tab w:val="left" w:pos="1110"/>
        </w:tabs>
        <w:spacing w:before="92"/>
        <w:ind w:right="117"/>
        <w:jc w:val="both"/>
        <w:rPr>
          <w:sz w:val="20"/>
        </w:rPr>
      </w:pPr>
      <w:r>
        <w:rPr>
          <w:sz w:val="20"/>
        </w:rPr>
        <w:t>Autorizar la celebración de convenios relativos al pago de cuotas, pudiendo delegar esta facultad, a las unidade</w:t>
      </w:r>
      <w:r>
        <w:rPr>
          <w:sz w:val="20"/>
        </w:rPr>
        <w:t>s administrativas que señale el Reglamento Interior, así como emitir las disposiciones de carácter general sobre reversión de cuotas para los seguros que expresamente establece esta Ley y las correspondientes a la prestación indirecta de</w:t>
      </w:r>
      <w:r>
        <w:rPr>
          <w:spacing w:val="-27"/>
          <w:sz w:val="20"/>
        </w:rPr>
        <w:t xml:space="preserve"> </w:t>
      </w:r>
      <w:r>
        <w:rPr>
          <w:sz w:val="20"/>
        </w:rPr>
        <w:t>servicios;</w:t>
      </w:r>
    </w:p>
    <w:p w:rsidR="00CF706E" w:rsidRDefault="00A3634B">
      <w:pPr>
        <w:spacing w:line="183"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2"/>
        <w:rPr>
          <w:rFonts w:ascii="Times New Roman"/>
          <w:i/>
        </w:rPr>
      </w:pPr>
    </w:p>
    <w:p w:rsidR="00CF706E" w:rsidRDefault="00A3634B">
      <w:pPr>
        <w:pStyle w:val="Prrafodelista"/>
        <w:numPr>
          <w:ilvl w:val="0"/>
          <w:numId w:val="31"/>
        </w:numPr>
        <w:tabs>
          <w:tab w:val="left" w:pos="1110"/>
        </w:tabs>
        <w:spacing w:line="242" w:lineRule="auto"/>
        <w:ind w:right="127"/>
        <w:jc w:val="both"/>
        <w:rPr>
          <w:sz w:val="20"/>
        </w:rPr>
      </w:pPr>
      <w:r>
        <w:rPr>
          <w:sz w:val="20"/>
        </w:rPr>
        <w:t>Conceder, rechazar y modificar las pensiones, que conforme a esta Ley le corresponde otorgar al Instituto, pudiendo delegar estas facultades a las dependencias</w:t>
      </w:r>
      <w:r>
        <w:rPr>
          <w:spacing w:val="-12"/>
          <w:sz w:val="20"/>
        </w:rPr>
        <w:t xml:space="preserve"> </w:t>
      </w:r>
      <w:r>
        <w:rPr>
          <w:sz w:val="20"/>
        </w:rPr>
        <w:t>competentes;</w:t>
      </w:r>
    </w:p>
    <w:p w:rsidR="00CF706E" w:rsidRDefault="00CF706E">
      <w:pPr>
        <w:pStyle w:val="Textoindependiente"/>
        <w:spacing w:before="5"/>
        <w:rPr>
          <w:sz w:val="19"/>
        </w:rPr>
      </w:pPr>
    </w:p>
    <w:p w:rsidR="00CF706E" w:rsidRDefault="00A3634B">
      <w:pPr>
        <w:pStyle w:val="Prrafodelista"/>
        <w:numPr>
          <w:ilvl w:val="0"/>
          <w:numId w:val="31"/>
        </w:numPr>
        <w:tabs>
          <w:tab w:val="left" w:pos="1110"/>
        </w:tabs>
        <w:spacing w:before="1" w:line="242" w:lineRule="auto"/>
        <w:ind w:right="123"/>
        <w:jc w:val="both"/>
        <w:rPr>
          <w:sz w:val="20"/>
        </w:rPr>
      </w:pPr>
      <w:r>
        <w:rPr>
          <w:sz w:val="20"/>
        </w:rPr>
        <w:t>Nombrar y remover a los trabajadores de confianza a que se refiere el artículo 256 de esta Ley, que ocupen el nivel jerárquico inmediato inferior al Director General del</w:t>
      </w:r>
      <w:r>
        <w:rPr>
          <w:spacing w:val="-12"/>
          <w:sz w:val="20"/>
        </w:rPr>
        <w:t xml:space="preserve"> </w:t>
      </w:r>
      <w:r>
        <w:rPr>
          <w:sz w:val="20"/>
        </w:rPr>
        <w:t>Instituto;</w:t>
      </w:r>
    </w:p>
    <w:p w:rsidR="00CF706E" w:rsidRDefault="00A3634B">
      <w:pPr>
        <w:spacing w:line="180"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1"/>
        <w:rPr>
          <w:rFonts w:ascii="Times New Roman"/>
          <w:i/>
          <w:sz w:val="19"/>
        </w:rPr>
      </w:pPr>
    </w:p>
    <w:p w:rsidR="00CF706E" w:rsidRDefault="00A3634B">
      <w:pPr>
        <w:pStyle w:val="Prrafodelista"/>
        <w:numPr>
          <w:ilvl w:val="0"/>
          <w:numId w:val="31"/>
        </w:numPr>
        <w:tabs>
          <w:tab w:val="left" w:pos="1110"/>
        </w:tabs>
        <w:spacing w:line="242" w:lineRule="auto"/>
        <w:ind w:right="123"/>
        <w:jc w:val="both"/>
        <w:rPr>
          <w:sz w:val="20"/>
        </w:rPr>
      </w:pPr>
      <w:r>
        <w:rPr>
          <w:sz w:val="20"/>
        </w:rPr>
        <w:t>Aprobar las bases para la celebración de</w:t>
      </w:r>
      <w:r>
        <w:rPr>
          <w:sz w:val="20"/>
        </w:rPr>
        <w:t xml:space="preserve"> convenios de incorporación voluntaria al régimen obligatorio;</w:t>
      </w:r>
    </w:p>
    <w:p w:rsidR="00CF706E" w:rsidRDefault="00CF706E">
      <w:pPr>
        <w:pStyle w:val="Textoindependiente"/>
        <w:spacing w:before="8"/>
        <w:rPr>
          <w:sz w:val="19"/>
        </w:rPr>
      </w:pPr>
    </w:p>
    <w:p w:rsidR="00CF706E" w:rsidRDefault="00A3634B">
      <w:pPr>
        <w:pStyle w:val="Prrafodelista"/>
        <w:numPr>
          <w:ilvl w:val="0"/>
          <w:numId w:val="31"/>
        </w:numPr>
        <w:tabs>
          <w:tab w:val="left" w:pos="1110"/>
        </w:tabs>
        <w:spacing w:line="242" w:lineRule="auto"/>
        <w:ind w:right="126"/>
        <w:jc w:val="both"/>
        <w:rPr>
          <w:sz w:val="20"/>
        </w:rPr>
      </w:pPr>
      <w:r>
        <w:rPr>
          <w:sz w:val="20"/>
        </w:rPr>
        <w:t>Discutir, y en su caso, aprobar el programa de actividades que someta a su consideración el Director</w:t>
      </w:r>
      <w:r>
        <w:rPr>
          <w:spacing w:val="-2"/>
          <w:sz w:val="20"/>
        </w:rPr>
        <w:t xml:space="preserve"> </w:t>
      </w:r>
      <w:r>
        <w:rPr>
          <w:sz w:val="20"/>
        </w:rPr>
        <w:t>General;</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1"/>
        </w:numPr>
        <w:tabs>
          <w:tab w:val="left" w:pos="1110"/>
        </w:tabs>
        <w:spacing w:line="242" w:lineRule="auto"/>
        <w:ind w:right="120"/>
        <w:jc w:val="both"/>
        <w:rPr>
          <w:sz w:val="20"/>
        </w:rPr>
      </w:pPr>
      <w:r>
        <w:rPr>
          <w:sz w:val="20"/>
        </w:rPr>
        <w:t>Aprobar las bases para el establecimiento, organización y funcionamiento de un sistema de profesionalización y desarrollo de los trabajadores clasificados como de confianza "A" en el contrato colectivo de</w:t>
      </w:r>
      <w:r>
        <w:rPr>
          <w:spacing w:val="-2"/>
          <w:sz w:val="20"/>
        </w:rPr>
        <w:t xml:space="preserve"> </w:t>
      </w:r>
      <w:r>
        <w:rPr>
          <w:sz w:val="20"/>
        </w:rPr>
        <w:t>trabajo.</w:t>
      </w:r>
    </w:p>
    <w:p w:rsidR="00CF706E" w:rsidRDefault="00CF706E">
      <w:pPr>
        <w:pStyle w:val="Textoindependiente"/>
        <w:spacing w:before="6"/>
        <w:rPr>
          <w:sz w:val="19"/>
        </w:rPr>
      </w:pPr>
    </w:p>
    <w:p w:rsidR="00CF706E" w:rsidRDefault="00A3634B">
      <w:pPr>
        <w:pStyle w:val="Textoindependiente"/>
        <w:ind w:left="1110" w:right="119"/>
        <w:jc w:val="both"/>
      </w:pPr>
      <w:r>
        <w:t>Asimismo, establecer, en su caso, de comú</w:t>
      </w:r>
      <w:r>
        <w:t>n acuerdo con el sindicato de los trabajadores los términos en que ese sistema podrá hacerse extensivo a los trabajadores clasificados como de base y de confianza "B" en el contrato colectivo de trabajo y a la aplicación de los reglamentos derivados del mi</w:t>
      </w:r>
      <w:r>
        <w:t>smo.</w:t>
      </w:r>
    </w:p>
    <w:p w:rsidR="00CF706E" w:rsidRDefault="00A3634B">
      <w:pPr>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1"/>
        </w:numPr>
        <w:tabs>
          <w:tab w:val="left" w:pos="1110"/>
        </w:tabs>
        <w:ind w:right="117"/>
        <w:jc w:val="both"/>
        <w:rPr>
          <w:sz w:val="20"/>
        </w:rPr>
      </w:pPr>
      <w:r>
        <w:rPr>
          <w:sz w:val="20"/>
        </w:rPr>
        <w:t>Conceder a derechohabientes del régimen, en casos excepcionales y previo el estudio socioeconómico respectivo, el disfrute de prestaciones médicas y económicas previstas por esta Ley, cuando no esté plenamente cumpli</w:t>
      </w:r>
      <w:r>
        <w:rPr>
          <w:sz w:val="20"/>
        </w:rPr>
        <w:t>do algún requisito legal y el otorgamiento del beneficio sea evidentemente justo o</w:t>
      </w:r>
      <w:r>
        <w:rPr>
          <w:spacing w:val="-2"/>
          <w:sz w:val="20"/>
        </w:rPr>
        <w:t xml:space="preserve"> </w:t>
      </w:r>
      <w:r>
        <w:rPr>
          <w:sz w:val="20"/>
        </w:rPr>
        <w:t>equitativo;</w:t>
      </w:r>
    </w:p>
    <w:p w:rsidR="00CF706E" w:rsidRDefault="00CF706E">
      <w:pPr>
        <w:pStyle w:val="Textoindependiente"/>
      </w:pPr>
    </w:p>
    <w:p w:rsidR="00CF706E" w:rsidRDefault="00A3634B">
      <w:pPr>
        <w:pStyle w:val="Prrafodelista"/>
        <w:numPr>
          <w:ilvl w:val="0"/>
          <w:numId w:val="31"/>
        </w:numPr>
        <w:tabs>
          <w:tab w:val="left" w:pos="1110"/>
        </w:tabs>
        <w:spacing w:line="242" w:lineRule="auto"/>
        <w:ind w:right="124"/>
        <w:jc w:val="both"/>
        <w:rPr>
          <w:sz w:val="20"/>
        </w:rPr>
      </w:pPr>
      <w:r>
        <w:rPr>
          <w:sz w:val="20"/>
        </w:rPr>
        <w:t>Conocer y resolver de oficio o a petición del Director General, aquellos asuntos que por su importancia, trascendencia o características especiales así lo</w:t>
      </w:r>
      <w:r>
        <w:rPr>
          <w:spacing w:val="-5"/>
          <w:sz w:val="20"/>
        </w:rPr>
        <w:t xml:space="preserve"> </w:t>
      </w:r>
      <w:r>
        <w:rPr>
          <w:sz w:val="20"/>
        </w:rPr>
        <w:t>ameri</w:t>
      </w:r>
      <w:r>
        <w:rPr>
          <w:sz w:val="20"/>
        </w:rPr>
        <w:t>ten;</w:t>
      </w:r>
    </w:p>
    <w:p w:rsidR="00CF706E" w:rsidRDefault="00A3634B">
      <w:pPr>
        <w:spacing w:line="180"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1"/>
        </w:numPr>
        <w:tabs>
          <w:tab w:val="left" w:pos="1110"/>
        </w:tabs>
        <w:spacing w:before="1"/>
        <w:ind w:right="120"/>
        <w:jc w:val="both"/>
        <w:rPr>
          <w:sz w:val="20"/>
        </w:rPr>
      </w:pPr>
      <w:r>
        <w:rPr>
          <w:sz w:val="20"/>
        </w:rPr>
        <w:t>Establecer las condiciones de aseguramiento y cotización de aquellos grupos de trabajadores que por sus actividades profesionales, la naturaleza de su trabajo, sus especiales condiciones de tiempo y lugar o por la ín</w:t>
      </w:r>
      <w:r>
        <w:rPr>
          <w:sz w:val="20"/>
        </w:rPr>
        <w:t xml:space="preserve">dole de sus procesos productivos, no se adecuen a los requisitos generales del régimen obligatorio de esta Ley, a fin de hacerlos equitativos, respetando los elementos de sujeto, objeto, base, cuota, primas de financiamiento y época de pago de las cuotas, </w:t>
      </w:r>
      <w:r>
        <w:rPr>
          <w:sz w:val="20"/>
        </w:rPr>
        <w:t>conforme a lo establecido en la presente</w:t>
      </w:r>
      <w:r>
        <w:rPr>
          <w:spacing w:val="-4"/>
          <w:sz w:val="20"/>
        </w:rPr>
        <w:t xml:space="preserve"> </w:t>
      </w:r>
      <w:r>
        <w:rPr>
          <w:sz w:val="20"/>
        </w:rPr>
        <w:t>Ley;</w:t>
      </w:r>
    </w:p>
    <w:p w:rsidR="00CF706E" w:rsidRDefault="00A3634B">
      <w:pPr>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1"/>
        </w:numPr>
        <w:tabs>
          <w:tab w:val="left" w:pos="1110"/>
        </w:tabs>
        <w:spacing w:before="1"/>
        <w:ind w:right="123"/>
        <w:jc w:val="both"/>
        <w:rPr>
          <w:sz w:val="20"/>
        </w:rPr>
      </w:pPr>
      <w:r>
        <w:rPr>
          <w:sz w:val="20"/>
        </w:rPr>
        <w:t>Expedir bases para extender, hasta los veinticinco años de edad, los derechos a las prestaciones en especie del seguro de enfermedades y maternidad, que se otorgarán dentro del territorio nacional, a los hijos de trabajadores mexicanos asegurados que labor</w:t>
      </w:r>
      <w:r>
        <w:rPr>
          <w:sz w:val="20"/>
        </w:rPr>
        <w:t>en en el extranjero y que se encuentren estudiando fuera del país en planteles educativos</w:t>
      </w:r>
      <w:r>
        <w:rPr>
          <w:spacing w:val="-25"/>
          <w:sz w:val="20"/>
        </w:rPr>
        <w:t xml:space="preserve"> </w:t>
      </w:r>
      <w:r>
        <w:rPr>
          <w:sz w:val="20"/>
        </w:rPr>
        <w:t>equiparables a los del sistema educativo nacional,</w:t>
      </w:r>
      <w:r>
        <w:rPr>
          <w:spacing w:val="5"/>
          <w:sz w:val="20"/>
        </w:rPr>
        <w:t xml:space="preserve"> </w:t>
      </w:r>
      <w:r>
        <w:rPr>
          <w:sz w:val="20"/>
        </w:rPr>
        <w:t>y</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spacing w:line="183" w:lineRule="exact"/>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rPr>
          <w:rFonts w:ascii="Times New Roman"/>
          <w:i/>
        </w:rPr>
      </w:pPr>
    </w:p>
    <w:p w:rsidR="00CF706E" w:rsidRDefault="00CF706E">
      <w:pPr>
        <w:pStyle w:val="Textoindependiente"/>
        <w:spacing w:before="6"/>
        <w:rPr>
          <w:rFonts w:ascii="Times New Roman"/>
          <w:i/>
          <w:sz w:val="27"/>
        </w:rPr>
      </w:pPr>
    </w:p>
    <w:p w:rsidR="00CF706E" w:rsidRDefault="00CF706E">
      <w:pPr>
        <w:rPr>
          <w:rFonts w:ascii="Times New Roman"/>
          <w:sz w:val="27"/>
        </w:rPr>
        <w:sectPr w:rsidR="00CF706E">
          <w:pgSz w:w="12240" w:h="15840"/>
          <w:pgMar w:top="1760" w:right="1300" w:bottom="900" w:left="1300" w:header="724" w:footer="712" w:gutter="0"/>
          <w:cols w:space="720"/>
        </w:sectPr>
      </w:pPr>
    </w:p>
    <w:p w:rsidR="00CF706E" w:rsidRDefault="00A3634B">
      <w:pPr>
        <w:pStyle w:val="Prrafodelista"/>
        <w:numPr>
          <w:ilvl w:val="0"/>
          <w:numId w:val="31"/>
        </w:numPr>
        <w:tabs>
          <w:tab w:val="left" w:pos="1109"/>
          <w:tab w:val="left" w:pos="1110"/>
        </w:tabs>
        <w:spacing w:before="92"/>
        <w:rPr>
          <w:sz w:val="20"/>
        </w:rPr>
      </w:pPr>
      <w:r>
        <w:rPr>
          <w:sz w:val="20"/>
        </w:rPr>
        <w:t>Las demás que señalen esta Ley y sus</w:t>
      </w:r>
      <w:r>
        <w:rPr>
          <w:spacing w:val="-15"/>
          <w:sz w:val="20"/>
        </w:rPr>
        <w:t xml:space="preserve"> </w:t>
      </w:r>
      <w:r>
        <w:rPr>
          <w:sz w:val="20"/>
        </w:rPr>
        <w:t>reglamentos.</w:t>
      </w:r>
    </w:p>
    <w:p w:rsidR="00CF706E" w:rsidRDefault="00A3634B">
      <w:pPr>
        <w:pStyle w:val="Textoindependiente"/>
        <w:rPr>
          <w:sz w:val="18"/>
        </w:rPr>
      </w:pPr>
      <w:r>
        <w:br w:type="column"/>
      </w:r>
    </w:p>
    <w:p w:rsidR="00CF706E" w:rsidRDefault="00A3634B">
      <w:pPr>
        <w:spacing w:before="116"/>
        <w:ind w:left="390"/>
        <w:rPr>
          <w:rFonts w:ascii="Times New Roman" w:hAnsi="Times New Roman"/>
          <w:i/>
          <w:sz w:val="16"/>
        </w:rPr>
      </w:pPr>
      <w:r>
        <w:rPr>
          <w:rFonts w:ascii="Times New Roman" w:hAnsi="Times New Roman"/>
          <w:i/>
          <w:color w:val="0000FF"/>
          <w:sz w:val="16"/>
        </w:rPr>
        <w:t>Fracción reformada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5815" w:space="861"/>
            <w:col w:w="2964"/>
          </w:cols>
        </w:sectPr>
      </w:pPr>
    </w:p>
    <w:p w:rsidR="00CF706E" w:rsidRDefault="00CF706E">
      <w:pPr>
        <w:pStyle w:val="Textoindependiente"/>
        <w:spacing w:before="9"/>
        <w:rPr>
          <w:rFonts w:ascii="Times New Roman"/>
          <w:i/>
          <w:sz w:val="11"/>
        </w:rPr>
      </w:pPr>
    </w:p>
    <w:p w:rsidR="00CF706E" w:rsidRDefault="00CF706E">
      <w:pPr>
        <w:rPr>
          <w:rFonts w:ascii="Times New Roman"/>
          <w:sz w:val="11"/>
        </w:rPr>
        <w:sectPr w:rsidR="00CF706E">
          <w:type w:val="continuous"/>
          <w:pgSz w:w="12240" w:h="15840"/>
          <w:pgMar w:top="1760" w:right="1300" w:bottom="900" w:left="1300" w:header="720" w:footer="720" w:gutter="0"/>
          <w:cols w:space="720"/>
        </w:sectPr>
      </w:pPr>
    </w:p>
    <w:p w:rsidR="00CF706E" w:rsidRDefault="00A3634B">
      <w:pPr>
        <w:pStyle w:val="Prrafodelista"/>
        <w:numPr>
          <w:ilvl w:val="0"/>
          <w:numId w:val="31"/>
        </w:numPr>
        <w:tabs>
          <w:tab w:val="left" w:pos="1109"/>
          <w:tab w:val="left" w:pos="1110"/>
        </w:tabs>
        <w:spacing w:before="93"/>
        <w:rPr>
          <w:sz w:val="20"/>
        </w:rPr>
      </w:pPr>
      <w:r>
        <w:rPr>
          <w:sz w:val="20"/>
        </w:rPr>
        <w:t>(Se</w:t>
      </w:r>
      <w:r>
        <w:rPr>
          <w:spacing w:val="-4"/>
          <w:sz w:val="20"/>
        </w:rPr>
        <w:t xml:space="preserve"> </w:t>
      </w:r>
      <w:r>
        <w:rPr>
          <w:sz w:val="20"/>
        </w:rPr>
        <w:t>deroga).</w:t>
      </w:r>
    </w:p>
    <w:p w:rsidR="00CF706E" w:rsidRDefault="00A3634B">
      <w:pPr>
        <w:pStyle w:val="Textoindependiente"/>
        <w:rPr>
          <w:sz w:val="18"/>
        </w:rPr>
      </w:pPr>
      <w:r>
        <w:br w:type="column"/>
      </w:r>
    </w:p>
    <w:p w:rsidR="00CF706E" w:rsidRDefault="00A3634B">
      <w:pPr>
        <w:spacing w:before="116"/>
        <w:ind w:left="390"/>
        <w:rPr>
          <w:rFonts w:ascii="Times New Roman" w:hAnsi="Times New Roman"/>
          <w:i/>
          <w:sz w:val="16"/>
        </w:rPr>
      </w:pPr>
      <w:r>
        <w:rPr>
          <w:rFonts w:ascii="Times New Roman" w:hAnsi="Times New Roman"/>
          <w:i/>
          <w:color w:val="0000FF"/>
          <w:sz w:val="16"/>
        </w:rPr>
        <w:t>Fracción derogada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2259" w:space="4479"/>
            <w:col w:w="2902"/>
          </w:cols>
        </w:sectPr>
      </w:pPr>
    </w:p>
    <w:p w:rsidR="00CF706E" w:rsidRDefault="00CF706E">
      <w:pPr>
        <w:pStyle w:val="Textoindependiente"/>
        <w:spacing w:before="1"/>
        <w:rPr>
          <w:rFonts w:ascii="Times New Roman"/>
          <w:i/>
          <w:sz w:val="12"/>
        </w:rPr>
      </w:pPr>
    </w:p>
    <w:p w:rsidR="00CF706E" w:rsidRDefault="00CF706E">
      <w:pPr>
        <w:rPr>
          <w:rFonts w:ascii="Times New Roman"/>
          <w:sz w:val="12"/>
        </w:rPr>
        <w:sectPr w:rsidR="00CF706E">
          <w:type w:val="continuous"/>
          <w:pgSz w:w="12240" w:h="15840"/>
          <w:pgMar w:top="1760" w:right="1300" w:bottom="900" w:left="1300" w:header="720" w:footer="720" w:gutter="0"/>
          <w:cols w:space="720"/>
        </w:sectPr>
      </w:pPr>
    </w:p>
    <w:p w:rsidR="00CF706E" w:rsidRDefault="00A3634B">
      <w:pPr>
        <w:pStyle w:val="Prrafodelista"/>
        <w:numPr>
          <w:ilvl w:val="0"/>
          <w:numId w:val="31"/>
        </w:numPr>
        <w:tabs>
          <w:tab w:val="left" w:pos="1109"/>
          <w:tab w:val="left" w:pos="1110"/>
        </w:tabs>
        <w:spacing w:before="93"/>
        <w:rPr>
          <w:sz w:val="20"/>
        </w:rPr>
      </w:pPr>
      <w:r>
        <w:rPr>
          <w:sz w:val="20"/>
        </w:rPr>
        <w:t>(Se</w:t>
      </w:r>
      <w:r>
        <w:rPr>
          <w:spacing w:val="-4"/>
          <w:sz w:val="20"/>
        </w:rPr>
        <w:t xml:space="preserve"> </w:t>
      </w:r>
      <w:r>
        <w:rPr>
          <w:sz w:val="20"/>
        </w:rPr>
        <w:t>deroga).</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spacing w:before="185" w:line="252" w:lineRule="exact"/>
        <w:ind w:left="366" w:right="20"/>
      </w:pPr>
      <w:r>
        <w:t>CAPITULO IV</w:t>
      </w:r>
    </w:p>
    <w:p w:rsidR="00CF706E" w:rsidRDefault="00A3634B">
      <w:pPr>
        <w:spacing w:line="252" w:lineRule="exact"/>
        <w:ind w:left="370" w:right="20"/>
        <w:jc w:val="center"/>
        <w:rPr>
          <w:b/>
        </w:rPr>
      </w:pPr>
      <w:r>
        <w:rPr>
          <w:b/>
        </w:rPr>
        <w:t>DE LA COMISION DE VIGILANCIA</w:t>
      </w:r>
    </w:p>
    <w:p w:rsidR="00CF706E" w:rsidRDefault="00A3634B">
      <w:pPr>
        <w:pStyle w:val="Textoindependiente"/>
        <w:rPr>
          <w:b/>
          <w:sz w:val="18"/>
        </w:rPr>
      </w:pPr>
      <w:r>
        <w:br w:type="column"/>
      </w:r>
    </w:p>
    <w:p w:rsidR="00CF706E" w:rsidRDefault="00A3634B">
      <w:pPr>
        <w:spacing w:before="114"/>
        <w:ind w:left="390"/>
        <w:rPr>
          <w:rFonts w:ascii="Times New Roman" w:hAnsi="Times New Roman"/>
          <w:i/>
          <w:sz w:val="16"/>
        </w:rPr>
      </w:pPr>
      <w:r>
        <w:rPr>
          <w:rFonts w:ascii="Times New Roman" w:hAnsi="Times New Roman"/>
          <w:i/>
          <w:color w:val="0000FF"/>
          <w:sz w:val="16"/>
        </w:rPr>
        <w:t>Fracción derogada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3" w:space="720" w:equalWidth="0">
            <w:col w:w="2259" w:space="406"/>
            <w:col w:w="3964" w:space="109"/>
            <w:col w:w="2902"/>
          </w:cols>
        </w:sectPr>
      </w:pPr>
    </w:p>
    <w:p w:rsidR="00CF706E" w:rsidRDefault="00CF706E">
      <w:pPr>
        <w:pStyle w:val="Textoindependiente"/>
        <w:spacing w:before="10"/>
        <w:rPr>
          <w:rFonts w:ascii="Times New Roman"/>
          <w:i/>
          <w:sz w:val="11"/>
        </w:rPr>
      </w:pPr>
    </w:p>
    <w:p w:rsidR="00CF706E" w:rsidRDefault="00A3634B">
      <w:pPr>
        <w:pStyle w:val="Textoindependiente"/>
        <w:spacing w:before="93"/>
        <w:ind w:left="118" w:right="116" w:firstLine="288"/>
        <w:jc w:val="both"/>
      </w:pPr>
      <w:bookmarkStart w:id="293" w:name="Artículo_265"/>
      <w:bookmarkEnd w:id="293"/>
      <w:r>
        <w:rPr>
          <w:b/>
        </w:rPr>
        <w:t xml:space="preserve">Artículo 265. </w:t>
      </w:r>
      <w:r>
        <w:t>La Asamblea General designará a la Comisión de Vigilancia que estará compuesta por seis miembros. Para formar esta Comisión cada uno de los sectores representativos que constituyen la Asamblea, propondrá dos miem</w:t>
      </w:r>
      <w:r>
        <w:t>bros propietarios y dos suplentes, quienes durarán en sus cargos seis años, y podrán ser reelectos. La elección puede recaer en personas que no formen parte de dichos sectores. Al menos uno de los miembros designados por el Ejecutivo Federal deberá estar a</w:t>
      </w:r>
      <w:r>
        <w:t>dscrito a la Secretaría de la Función Pública. El Ejecutivo Federal cuando lo estime conveniente podrá disminuir a la mitad la representación estatal. La designación será revocable, siempre que la pidan los miembros del sector que hubiese propuesto al repr</w:t>
      </w:r>
      <w:r>
        <w:t>esentante de que se trate o porque medien causas justificadas para ello. En todo caso, el acuerdo definitivo corresponde a la Asamblea General, la que resolverá lo conducente mediante procedimiento en que oiga en defensa al miembro cuya remoción se solicit</w:t>
      </w:r>
      <w:r>
        <w:t>e, en términos de lo señalado en el Reglamento Interior.</w:t>
      </w:r>
    </w:p>
    <w:p w:rsidR="00CF706E" w:rsidRDefault="00A3634B">
      <w:pPr>
        <w:spacing w:before="2"/>
        <w:ind w:left="6299"/>
        <w:rPr>
          <w:rFonts w:ascii="Times New Roman" w:hAnsi="Times New Roman"/>
          <w:i/>
          <w:sz w:val="16"/>
        </w:rPr>
      </w:pPr>
      <w:r>
        <w:rPr>
          <w:rFonts w:ascii="Times New Roman" w:hAnsi="Times New Roman"/>
          <w:i/>
          <w:color w:val="0000FF"/>
          <w:sz w:val="16"/>
        </w:rPr>
        <w:t>Artículo reformado DOF 20-12-2001, 09-04-2012</w:t>
      </w:r>
    </w:p>
    <w:p w:rsidR="00CF706E" w:rsidRDefault="00CF706E">
      <w:pPr>
        <w:pStyle w:val="Textoindependiente"/>
        <w:spacing w:before="10"/>
        <w:rPr>
          <w:rFonts w:ascii="Times New Roman"/>
          <w:i/>
          <w:sz w:val="19"/>
        </w:rPr>
      </w:pPr>
    </w:p>
    <w:p w:rsidR="00CF706E" w:rsidRDefault="00A3634B">
      <w:pPr>
        <w:pStyle w:val="Textoindependiente"/>
        <w:ind w:left="406"/>
      </w:pPr>
      <w:bookmarkStart w:id="294" w:name="Artículo_266"/>
      <w:bookmarkEnd w:id="294"/>
      <w:r>
        <w:rPr>
          <w:b/>
        </w:rPr>
        <w:t xml:space="preserve">Artículo 266. </w:t>
      </w:r>
      <w:r>
        <w:t>La Comisión de Vigilancia tendrá las atribuciones siguientes:</w:t>
      </w:r>
    </w:p>
    <w:p w:rsidR="00CF706E" w:rsidRDefault="00CF706E">
      <w:pPr>
        <w:pStyle w:val="Textoindependiente"/>
        <w:spacing w:before="1"/>
      </w:pPr>
    </w:p>
    <w:p w:rsidR="00CF706E" w:rsidRDefault="00A3634B">
      <w:pPr>
        <w:pStyle w:val="Prrafodelista"/>
        <w:numPr>
          <w:ilvl w:val="0"/>
          <w:numId w:val="30"/>
        </w:numPr>
        <w:tabs>
          <w:tab w:val="left" w:pos="1109"/>
          <w:tab w:val="left" w:pos="1110"/>
        </w:tabs>
        <w:spacing w:line="242" w:lineRule="auto"/>
        <w:ind w:right="119"/>
        <w:jc w:val="both"/>
        <w:rPr>
          <w:sz w:val="20"/>
        </w:rPr>
      </w:pPr>
      <w:r>
        <w:rPr>
          <w:sz w:val="20"/>
        </w:rPr>
        <w:t>Vigilar que las inversiones se hagan de acuerdo con las disposiciones de esta Ley y sus reglamentos;</w:t>
      </w:r>
    </w:p>
    <w:p w:rsidR="00CF706E" w:rsidRDefault="00CF706E">
      <w:pPr>
        <w:pStyle w:val="Textoindependiente"/>
        <w:spacing w:before="6"/>
        <w:rPr>
          <w:sz w:val="19"/>
        </w:rPr>
      </w:pPr>
    </w:p>
    <w:p w:rsidR="00CF706E" w:rsidRDefault="00A3634B">
      <w:pPr>
        <w:pStyle w:val="Prrafodelista"/>
        <w:numPr>
          <w:ilvl w:val="0"/>
          <w:numId w:val="30"/>
        </w:numPr>
        <w:tabs>
          <w:tab w:val="left" w:pos="1110"/>
        </w:tabs>
        <w:spacing w:line="242" w:lineRule="auto"/>
        <w:ind w:right="123"/>
        <w:jc w:val="both"/>
        <w:rPr>
          <w:sz w:val="20"/>
        </w:rPr>
      </w:pPr>
      <w:r>
        <w:rPr>
          <w:sz w:val="20"/>
        </w:rPr>
        <w:t>Practicar la auditoría de los balances contables y al informe financiero y actuarial a que se refiere el artículo 261 de esta Ley, así como comprobar los avalúos de los bienes materia de operaciones del</w:t>
      </w:r>
      <w:r>
        <w:rPr>
          <w:spacing w:val="1"/>
          <w:sz w:val="20"/>
        </w:rPr>
        <w:t xml:space="preserve"> </w:t>
      </w:r>
      <w:r>
        <w:rPr>
          <w:sz w:val="20"/>
        </w:rPr>
        <w:t>Instituto;</w:t>
      </w:r>
    </w:p>
    <w:p w:rsidR="00CF706E" w:rsidRDefault="00A3634B">
      <w:pPr>
        <w:spacing w:line="179"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0"/>
        <w:rPr>
          <w:rFonts w:ascii="Times New Roman"/>
          <w:i/>
          <w:sz w:val="19"/>
        </w:rPr>
      </w:pPr>
    </w:p>
    <w:p w:rsidR="00CF706E" w:rsidRDefault="00A3634B">
      <w:pPr>
        <w:pStyle w:val="Prrafodelista"/>
        <w:numPr>
          <w:ilvl w:val="0"/>
          <w:numId w:val="30"/>
        </w:numPr>
        <w:tabs>
          <w:tab w:val="left" w:pos="1110"/>
        </w:tabs>
        <w:spacing w:line="242" w:lineRule="auto"/>
        <w:ind w:right="122"/>
        <w:jc w:val="both"/>
        <w:rPr>
          <w:sz w:val="20"/>
        </w:rPr>
      </w:pPr>
      <w:r>
        <w:rPr>
          <w:sz w:val="20"/>
        </w:rPr>
        <w:t>Sugerir</w:t>
      </w:r>
      <w:r>
        <w:rPr>
          <w:sz w:val="20"/>
        </w:rPr>
        <w:t xml:space="preserve"> a la Asamblea General, al Consejo Técnico, y a la Comisión Nacional del Sistema de Ahorro para el Retiro, en su caso, las medidas que juzgue convenientes para mejorar el funcionamiento de los seguros que ampara esta</w:t>
      </w:r>
      <w:r>
        <w:rPr>
          <w:spacing w:val="-1"/>
          <w:sz w:val="20"/>
        </w:rPr>
        <w:t xml:space="preserve"> </w:t>
      </w:r>
      <w:r>
        <w:rPr>
          <w:sz w:val="20"/>
        </w:rPr>
        <w:t>Ley;</w:t>
      </w:r>
    </w:p>
    <w:p w:rsidR="00CF706E" w:rsidRDefault="00CF706E">
      <w:pPr>
        <w:pStyle w:val="Textoindependiente"/>
        <w:spacing w:before="4"/>
        <w:rPr>
          <w:sz w:val="19"/>
        </w:rPr>
      </w:pPr>
    </w:p>
    <w:p w:rsidR="00CF706E" w:rsidRDefault="00A3634B">
      <w:pPr>
        <w:pStyle w:val="Prrafodelista"/>
        <w:numPr>
          <w:ilvl w:val="0"/>
          <w:numId w:val="30"/>
        </w:numPr>
        <w:tabs>
          <w:tab w:val="left" w:pos="1110"/>
        </w:tabs>
        <w:spacing w:line="242" w:lineRule="auto"/>
        <w:ind w:right="122"/>
        <w:jc w:val="both"/>
        <w:rPr>
          <w:sz w:val="20"/>
        </w:rPr>
      </w:pPr>
      <w:r>
        <w:rPr>
          <w:sz w:val="20"/>
        </w:rPr>
        <w:t>Presentar ante la Asamblea Genera</w:t>
      </w:r>
      <w:r>
        <w:rPr>
          <w:sz w:val="20"/>
        </w:rPr>
        <w:t>l un dictamen sobre el informe de actividades y los estados financieros presentados por el Consejo Técnico, para cuyo efecto éstos le serán dados a conocer con la debida</w:t>
      </w:r>
      <w:r>
        <w:rPr>
          <w:spacing w:val="-5"/>
          <w:sz w:val="20"/>
        </w:rPr>
        <w:t xml:space="preserve"> </w:t>
      </w:r>
      <w:r>
        <w:rPr>
          <w:sz w:val="20"/>
        </w:rPr>
        <w:t>oportunidad;</w:t>
      </w:r>
    </w:p>
    <w:p w:rsidR="00CF706E" w:rsidRDefault="00A3634B">
      <w:pPr>
        <w:spacing w:line="179"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1"/>
        <w:rPr>
          <w:rFonts w:ascii="Times New Roman"/>
          <w:i/>
          <w:sz w:val="19"/>
        </w:rPr>
      </w:pPr>
    </w:p>
    <w:p w:rsidR="00CF706E" w:rsidRDefault="00A3634B">
      <w:pPr>
        <w:pStyle w:val="Prrafodelista"/>
        <w:numPr>
          <w:ilvl w:val="0"/>
          <w:numId w:val="30"/>
        </w:numPr>
        <w:tabs>
          <w:tab w:val="left" w:pos="1109"/>
          <w:tab w:val="left" w:pos="1110"/>
        </w:tabs>
        <w:rPr>
          <w:sz w:val="20"/>
        </w:rPr>
      </w:pPr>
      <w:r>
        <w:rPr>
          <w:sz w:val="20"/>
        </w:rPr>
        <w:t>En casos graves y bajo su responsabili</w:t>
      </w:r>
      <w:r>
        <w:rPr>
          <w:sz w:val="20"/>
        </w:rPr>
        <w:t>dad, citar a Asamblea General Extraordinaria,</w:t>
      </w:r>
      <w:r>
        <w:rPr>
          <w:spacing w:val="-11"/>
          <w:sz w:val="20"/>
        </w:rPr>
        <w:t xml:space="preserve"> </w:t>
      </w:r>
      <w:r>
        <w:rPr>
          <w:sz w:val="20"/>
        </w:rPr>
        <w:t>y</w:t>
      </w:r>
    </w:p>
    <w:p w:rsidR="00CF706E" w:rsidRDefault="00A3634B">
      <w:pPr>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30"/>
        </w:numPr>
        <w:tabs>
          <w:tab w:val="left" w:pos="1109"/>
          <w:tab w:val="left" w:pos="1110"/>
        </w:tabs>
        <w:rPr>
          <w:sz w:val="20"/>
        </w:rPr>
      </w:pPr>
      <w:r>
        <w:rPr>
          <w:sz w:val="20"/>
        </w:rPr>
        <w:t>Las demás que señalen las disposiciones de esta Ley y sus</w:t>
      </w:r>
      <w:r>
        <w:rPr>
          <w:spacing w:val="-6"/>
          <w:sz w:val="20"/>
        </w:rPr>
        <w:t xml:space="preserve"> </w:t>
      </w:r>
      <w:r>
        <w:rPr>
          <w:sz w:val="20"/>
        </w:rPr>
        <w:t>reglamentos.</w:t>
      </w:r>
    </w:p>
    <w:p w:rsidR="00CF706E" w:rsidRDefault="00A3634B">
      <w:pPr>
        <w:spacing w:before="1"/>
        <w:ind w:left="7022"/>
        <w:rPr>
          <w:rFonts w:ascii="Times New Roman" w:hAnsi="Times New Roman"/>
          <w:i/>
          <w:sz w:val="16"/>
        </w:rPr>
      </w:pPr>
      <w:r>
        <w:rPr>
          <w:rFonts w:ascii="Times New Roman" w:hAnsi="Times New Roman"/>
          <w:i/>
          <w:color w:val="0000FF"/>
          <w:sz w:val="16"/>
        </w:rPr>
        <w:t>Fracción adicionada DOF 20-12-2001</w:t>
      </w:r>
    </w:p>
    <w:p w:rsidR="00CF706E" w:rsidRDefault="00CF706E">
      <w:pPr>
        <w:pStyle w:val="Textoindependiente"/>
        <w:spacing w:before="9"/>
        <w:rPr>
          <w:rFonts w:ascii="Times New Roman"/>
          <w:i/>
          <w:sz w:val="11"/>
        </w:rPr>
      </w:pPr>
    </w:p>
    <w:p w:rsidR="00CF706E" w:rsidRDefault="00A3634B">
      <w:pPr>
        <w:pStyle w:val="Ttulo1"/>
        <w:spacing w:before="94" w:line="252" w:lineRule="exact"/>
        <w:ind w:right="1211"/>
      </w:pPr>
      <w:r>
        <w:t>CAPITULO V</w:t>
      </w:r>
    </w:p>
    <w:p w:rsidR="00CF706E" w:rsidRDefault="00A3634B">
      <w:pPr>
        <w:spacing w:line="252" w:lineRule="exact"/>
        <w:ind w:left="1211" w:right="1213"/>
        <w:jc w:val="center"/>
        <w:rPr>
          <w:b/>
        </w:rPr>
      </w:pPr>
      <w:r>
        <w:rPr>
          <w:b/>
        </w:rPr>
        <w:t>DE LA DIRECCION GENERAL</w:t>
      </w:r>
    </w:p>
    <w:p w:rsidR="00CF706E" w:rsidRDefault="00CF706E">
      <w:pPr>
        <w:spacing w:line="252" w:lineRule="exact"/>
        <w:jc w:val="center"/>
        <w:sectPr w:rsidR="00CF706E">
          <w:type w:val="continuous"/>
          <w:pgSz w:w="12240" w:h="15840"/>
          <w:pgMar w:top="1760" w:right="1300" w:bottom="900" w:left="1300" w:header="720" w:footer="720" w:gutter="0"/>
          <w:cols w:space="720"/>
        </w:sectPr>
      </w:pPr>
    </w:p>
    <w:p w:rsidR="00CF706E" w:rsidRDefault="00CF706E">
      <w:pPr>
        <w:pStyle w:val="Textoindependiente"/>
        <w:spacing w:before="5"/>
        <w:rPr>
          <w:b/>
          <w:sz w:val="27"/>
        </w:rPr>
      </w:pPr>
    </w:p>
    <w:p w:rsidR="00CF706E" w:rsidRDefault="00A3634B">
      <w:pPr>
        <w:pStyle w:val="Textoindependiente"/>
        <w:spacing w:before="93" w:line="242" w:lineRule="auto"/>
        <w:ind w:left="118" w:right="126" w:firstLine="288"/>
        <w:jc w:val="both"/>
      </w:pPr>
      <w:bookmarkStart w:id="295" w:name="Artículo_267"/>
      <w:bookmarkEnd w:id="295"/>
      <w:r>
        <w:rPr>
          <w:b/>
        </w:rPr>
        <w:t xml:space="preserve">Artículo 267.- </w:t>
      </w:r>
      <w:r>
        <w:t>El Director General será nombrado por el Presidente de la República debiendo ser mexicano por nacimiento que no adquiera otra nacionalidad y estar en pleno goce y ejercicio de sus derechos civiles y políticos.</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Artículo reformado DOF 23-01-1998</w:t>
      </w:r>
    </w:p>
    <w:p w:rsidR="00CF706E" w:rsidRDefault="00CF706E">
      <w:pPr>
        <w:pStyle w:val="Textoindependiente"/>
        <w:spacing w:before="9"/>
        <w:rPr>
          <w:rFonts w:ascii="Times New Roman"/>
          <w:i/>
          <w:sz w:val="11"/>
        </w:rPr>
      </w:pPr>
    </w:p>
    <w:p w:rsidR="00CF706E" w:rsidRDefault="00A3634B">
      <w:pPr>
        <w:spacing w:before="93"/>
        <w:ind w:left="406"/>
        <w:rPr>
          <w:sz w:val="20"/>
        </w:rPr>
      </w:pPr>
      <w:bookmarkStart w:id="296" w:name="Artículo_268"/>
      <w:bookmarkEnd w:id="296"/>
      <w:r>
        <w:rPr>
          <w:b/>
          <w:sz w:val="20"/>
        </w:rPr>
        <w:t>Artículo 26</w:t>
      </w:r>
      <w:r>
        <w:rPr>
          <w:b/>
          <w:sz w:val="20"/>
        </w:rPr>
        <w:t xml:space="preserve">8. </w:t>
      </w:r>
      <w:r>
        <w:rPr>
          <w:sz w:val="20"/>
        </w:rPr>
        <w:t>El Director General tendrá las siguientes atribuciones:</w:t>
      </w:r>
    </w:p>
    <w:p w:rsidR="00CF706E" w:rsidRDefault="00CF706E">
      <w:pPr>
        <w:pStyle w:val="Textoindependiente"/>
        <w:spacing w:before="1"/>
      </w:pPr>
    </w:p>
    <w:p w:rsidR="00CF706E" w:rsidRDefault="00A3634B">
      <w:pPr>
        <w:pStyle w:val="Prrafodelista"/>
        <w:numPr>
          <w:ilvl w:val="0"/>
          <w:numId w:val="29"/>
        </w:numPr>
        <w:tabs>
          <w:tab w:val="left" w:pos="1109"/>
          <w:tab w:val="left" w:pos="1110"/>
        </w:tabs>
        <w:rPr>
          <w:sz w:val="20"/>
        </w:rPr>
      </w:pPr>
      <w:r>
        <w:rPr>
          <w:sz w:val="20"/>
        </w:rPr>
        <w:t>Presidir las sesiones de la Asamblea General y del Consejo</w:t>
      </w:r>
      <w:r>
        <w:rPr>
          <w:spacing w:val="-3"/>
          <w:sz w:val="20"/>
        </w:rPr>
        <w:t xml:space="preserve"> </w:t>
      </w:r>
      <w:r>
        <w:rPr>
          <w:sz w:val="20"/>
        </w:rPr>
        <w:t>Técnico;</w:t>
      </w:r>
    </w:p>
    <w:p w:rsidR="00CF706E" w:rsidRDefault="00CF706E">
      <w:pPr>
        <w:pStyle w:val="Textoindependiente"/>
        <w:spacing w:before="10"/>
        <w:rPr>
          <w:sz w:val="19"/>
        </w:rPr>
      </w:pPr>
    </w:p>
    <w:p w:rsidR="00CF706E" w:rsidRDefault="00A3634B">
      <w:pPr>
        <w:pStyle w:val="Prrafodelista"/>
        <w:numPr>
          <w:ilvl w:val="0"/>
          <w:numId w:val="29"/>
        </w:numPr>
        <w:tabs>
          <w:tab w:val="left" w:pos="1109"/>
          <w:tab w:val="left" w:pos="1110"/>
        </w:tabs>
        <w:rPr>
          <w:sz w:val="20"/>
        </w:rPr>
      </w:pPr>
      <w:r>
        <w:rPr>
          <w:sz w:val="20"/>
        </w:rPr>
        <w:t>Ejecutar los acuerdos del propio</w:t>
      </w:r>
      <w:r>
        <w:rPr>
          <w:spacing w:val="-2"/>
          <w:sz w:val="20"/>
        </w:rPr>
        <w:t xml:space="preserve"> </w:t>
      </w:r>
      <w:r>
        <w:rPr>
          <w:sz w:val="20"/>
        </w:rPr>
        <w:t>Consejo;</w:t>
      </w:r>
    </w:p>
    <w:p w:rsidR="00CF706E" w:rsidRDefault="00CF706E">
      <w:pPr>
        <w:pStyle w:val="Textoindependiente"/>
        <w:spacing w:before="1"/>
      </w:pPr>
    </w:p>
    <w:p w:rsidR="00CF706E" w:rsidRDefault="00A3634B">
      <w:pPr>
        <w:pStyle w:val="Prrafodelista"/>
        <w:numPr>
          <w:ilvl w:val="0"/>
          <w:numId w:val="29"/>
        </w:numPr>
        <w:tabs>
          <w:tab w:val="left" w:pos="1110"/>
        </w:tabs>
        <w:ind w:right="114"/>
        <w:jc w:val="both"/>
        <w:rPr>
          <w:sz w:val="20"/>
        </w:rPr>
      </w:pPr>
      <w:r>
        <w:rPr>
          <w:sz w:val="20"/>
        </w:rPr>
        <w:t>Representar legalmente al Instituto, con todas las facultades que corresponden a los mandatarios generales para pleitos y cobranzas, actos de administración y de dominio, y las especiales que requieran cláusula especial conforme al Código Civil Federal o c</w:t>
      </w:r>
      <w:r>
        <w:rPr>
          <w:sz w:val="20"/>
        </w:rPr>
        <w:t>ualesquiera otra ley, así como ante todas las</w:t>
      </w:r>
      <w:r>
        <w:rPr>
          <w:spacing w:val="-5"/>
          <w:sz w:val="20"/>
        </w:rPr>
        <w:t xml:space="preserve"> </w:t>
      </w:r>
      <w:r>
        <w:rPr>
          <w:sz w:val="20"/>
        </w:rPr>
        <w:t>autoridades.</w:t>
      </w:r>
    </w:p>
    <w:p w:rsidR="00CF706E" w:rsidRDefault="00A3634B">
      <w:pPr>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29"/>
        </w:numPr>
        <w:tabs>
          <w:tab w:val="left" w:pos="1109"/>
          <w:tab w:val="left" w:pos="1110"/>
        </w:tabs>
        <w:spacing w:line="242" w:lineRule="auto"/>
        <w:ind w:right="125"/>
        <w:rPr>
          <w:sz w:val="20"/>
        </w:rPr>
      </w:pPr>
      <w:r>
        <w:rPr>
          <w:sz w:val="20"/>
        </w:rPr>
        <w:t>Presentar anualmente al Consejo el informe de actividades, así como el programa de labores y el presupuesto de ingresos y egresos para el siguiente</w:t>
      </w:r>
      <w:r>
        <w:rPr>
          <w:spacing w:val="-9"/>
          <w:sz w:val="20"/>
        </w:rPr>
        <w:t xml:space="preserve"> </w:t>
      </w:r>
      <w:r>
        <w:rPr>
          <w:sz w:val="20"/>
        </w:rPr>
        <w:t>período;</w:t>
      </w:r>
    </w:p>
    <w:p w:rsidR="00CF706E" w:rsidRDefault="00CF706E">
      <w:pPr>
        <w:pStyle w:val="Textoindependiente"/>
        <w:spacing w:before="6"/>
        <w:rPr>
          <w:sz w:val="19"/>
        </w:rPr>
      </w:pPr>
    </w:p>
    <w:p w:rsidR="00CF706E" w:rsidRDefault="00A3634B">
      <w:pPr>
        <w:pStyle w:val="Prrafodelista"/>
        <w:numPr>
          <w:ilvl w:val="0"/>
          <w:numId w:val="29"/>
        </w:numPr>
        <w:tabs>
          <w:tab w:val="left" w:pos="1109"/>
          <w:tab w:val="left" w:pos="1110"/>
        </w:tabs>
        <w:spacing w:line="242" w:lineRule="auto"/>
        <w:ind w:right="122"/>
        <w:rPr>
          <w:sz w:val="20"/>
        </w:rPr>
      </w:pPr>
      <w:r>
        <w:rPr>
          <w:sz w:val="20"/>
        </w:rPr>
        <w:t>Presentar anualmente al Consejo Técnico el balance contable y el estado de ingresos y gastos;</w:t>
      </w:r>
    </w:p>
    <w:p w:rsidR="00CF706E" w:rsidRDefault="00CF706E">
      <w:pPr>
        <w:pStyle w:val="Textoindependiente"/>
        <w:spacing w:before="8"/>
        <w:rPr>
          <w:sz w:val="19"/>
        </w:rPr>
      </w:pPr>
    </w:p>
    <w:p w:rsidR="00CF706E" w:rsidRDefault="00A3634B">
      <w:pPr>
        <w:pStyle w:val="Prrafodelista"/>
        <w:numPr>
          <w:ilvl w:val="0"/>
          <w:numId w:val="29"/>
        </w:numPr>
        <w:tabs>
          <w:tab w:val="left" w:pos="1109"/>
          <w:tab w:val="left" w:pos="1110"/>
        </w:tabs>
        <w:rPr>
          <w:sz w:val="20"/>
        </w:rPr>
      </w:pPr>
      <w:r>
        <w:rPr>
          <w:sz w:val="20"/>
        </w:rPr>
        <w:t>Presentar anualmente al Consejo Técnico el informe financiero y</w:t>
      </w:r>
      <w:r>
        <w:rPr>
          <w:spacing w:val="-11"/>
          <w:sz w:val="20"/>
        </w:rPr>
        <w:t xml:space="preserve"> </w:t>
      </w:r>
      <w:r>
        <w:rPr>
          <w:sz w:val="20"/>
        </w:rPr>
        <w:t>actuarial;</w:t>
      </w:r>
    </w:p>
    <w:p w:rsidR="00CF706E" w:rsidRDefault="00CF706E">
      <w:pPr>
        <w:pStyle w:val="Textoindependiente"/>
        <w:spacing w:before="10"/>
        <w:rPr>
          <w:sz w:val="19"/>
        </w:rPr>
      </w:pPr>
    </w:p>
    <w:p w:rsidR="00CF706E" w:rsidRDefault="00A3634B">
      <w:pPr>
        <w:pStyle w:val="Prrafodelista"/>
        <w:numPr>
          <w:ilvl w:val="0"/>
          <w:numId w:val="29"/>
        </w:numPr>
        <w:tabs>
          <w:tab w:val="left" w:pos="1109"/>
          <w:tab w:val="left" w:pos="1110"/>
        </w:tabs>
        <w:spacing w:line="242" w:lineRule="auto"/>
        <w:ind w:right="116"/>
        <w:rPr>
          <w:sz w:val="20"/>
        </w:rPr>
      </w:pPr>
      <w:r>
        <w:rPr>
          <w:sz w:val="20"/>
        </w:rPr>
        <w:t>Proponer al Consejo la designación o destitución de los trabajadores de confianza men</w:t>
      </w:r>
      <w:r>
        <w:rPr>
          <w:sz w:val="20"/>
        </w:rPr>
        <w:t>cionados en la fracción IX del artículo</w:t>
      </w:r>
      <w:r>
        <w:rPr>
          <w:spacing w:val="-4"/>
          <w:sz w:val="20"/>
        </w:rPr>
        <w:t xml:space="preserve"> </w:t>
      </w:r>
      <w:r>
        <w:rPr>
          <w:sz w:val="20"/>
        </w:rPr>
        <w:t>264;</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29"/>
        </w:numPr>
        <w:tabs>
          <w:tab w:val="left" w:pos="1110"/>
        </w:tabs>
        <w:spacing w:before="1"/>
        <w:ind w:right="119"/>
        <w:jc w:val="both"/>
        <w:rPr>
          <w:sz w:val="20"/>
        </w:rPr>
      </w:pPr>
      <w:r>
        <w:rPr>
          <w:sz w:val="20"/>
        </w:rPr>
        <w:t>Nombrar y remover a los trabajadores de confianza a que se refiere el artículo 256 de esta Ley, facultad que podrá ser delegada en los términos que establezca el Reglamento Int</w:t>
      </w:r>
      <w:r>
        <w:rPr>
          <w:sz w:val="20"/>
        </w:rPr>
        <w:t>erior del Instituto, que deberá señalar las unidades administrativas del mismo y su circunscripción geográfica.</w:t>
      </w:r>
    </w:p>
    <w:p w:rsidR="00CF706E" w:rsidRDefault="00CF706E">
      <w:pPr>
        <w:pStyle w:val="Textoindependiente"/>
        <w:spacing w:before="1"/>
      </w:pPr>
    </w:p>
    <w:p w:rsidR="00CF706E" w:rsidRDefault="00A3634B">
      <w:pPr>
        <w:pStyle w:val="Textoindependiente"/>
        <w:spacing w:before="1"/>
        <w:ind w:left="1110" w:right="118"/>
        <w:jc w:val="both"/>
      </w:pPr>
      <w:r>
        <w:t>En cualquier caso los trabajadores de confianza a que se refiere esta fracción y la anterior deberán contar con la capacidad, experiencia y dem</w:t>
      </w:r>
      <w:r>
        <w:t>ás requisitos que se determinen en el Estatuto a que se refiere el artículo 286 I de esta Ley;</w:t>
      </w:r>
    </w:p>
    <w:p w:rsidR="00CF706E" w:rsidRDefault="00A3634B">
      <w:pPr>
        <w:spacing w:line="180" w:lineRule="exact"/>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1"/>
        <w:rPr>
          <w:rFonts w:ascii="Times New Roman"/>
          <w:i/>
        </w:rPr>
      </w:pPr>
    </w:p>
    <w:p w:rsidR="00CF706E" w:rsidRDefault="00A3634B">
      <w:pPr>
        <w:pStyle w:val="Prrafodelista"/>
        <w:numPr>
          <w:ilvl w:val="0"/>
          <w:numId w:val="29"/>
        </w:numPr>
        <w:tabs>
          <w:tab w:val="left" w:pos="1109"/>
          <w:tab w:val="left" w:pos="1110"/>
        </w:tabs>
        <w:rPr>
          <w:sz w:val="20"/>
        </w:rPr>
      </w:pPr>
      <w:r>
        <w:rPr>
          <w:sz w:val="20"/>
        </w:rPr>
        <w:t>Realizar toda clase de actos jurídicos necesarios para cumplir con los fines del Instituto,</w:t>
      </w:r>
      <w:r>
        <w:rPr>
          <w:spacing w:val="-17"/>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29"/>
        </w:numPr>
        <w:tabs>
          <w:tab w:val="left" w:pos="1109"/>
          <w:tab w:val="left" w:pos="1110"/>
        </w:tabs>
        <w:rPr>
          <w:sz w:val="20"/>
        </w:rPr>
      </w:pPr>
      <w:r>
        <w:rPr>
          <w:sz w:val="20"/>
        </w:rPr>
        <w:t>Ejercer las funciones en materia de presupuesto, conforme a lo dispuesto en esta</w:t>
      </w:r>
      <w:r>
        <w:rPr>
          <w:spacing w:val="-11"/>
          <w:sz w:val="20"/>
        </w:rPr>
        <w:t xml:space="preserve"> </w:t>
      </w:r>
      <w:r>
        <w:rPr>
          <w:sz w:val="20"/>
        </w:rPr>
        <w:t>Ley;</w:t>
      </w:r>
    </w:p>
    <w:p w:rsidR="00CF706E" w:rsidRDefault="00A3634B">
      <w:pPr>
        <w:ind w:left="7065"/>
        <w:rPr>
          <w:rFonts w:ascii="Times New Roman" w:hAnsi="Times New Roman"/>
          <w:i/>
          <w:sz w:val="16"/>
        </w:rPr>
      </w:pPr>
      <w:r>
        <w:rPr>
          <w:rFonts w:ascii="Times New Roman" w:hAnsi="Times New Roman"/>
          <w:i/>
          <w:color w:val="0000FF"/>
          <w:sz w:val="16"/>
        </w:rPr>
        <w:t>Fracción reformada DOF 20-12-2001</w:t>
      </w:r>
    </w:p>
    <w:p w:rsidR="00CF706E" w:rsidRDefault="00CF706E">
      <w:pPr>
        <w:pStyle w:val="Textoindependiente"/>
        <w:spacing w:before="2"/>
        <w:rPr>
          <w:rFonts w:ascii="Times New Roman"/>
          <w:i/>
        </w:rPr>
      </w:pPr>
    </w:p>
    <w:p w:rsidR="00CF706E" w:rsidRDefault="00A3634B">
      <w:pPr>
        <w:pStyle w:val="Prrafodelista"/>
        <w:numPr>
          <w:ilvl w:val="0"/>
          <w:numId w:val="29"/>
        </w:numPr>
        <w:tabs>
          <w:tab w:val="left" w:pos="1109"/>
          <w:tab w:val="left" w:pos="1110"/>
        </w:tabs>
        <w:ind w:right="126"/>
        <w:rPr>
          <w:sz w:val="20"/>
        </w:rPr>
      </w:pPr>
      <w:r>
        <w:rPr>
          <w:sz w:val="20"/>
        </w:rPr>
        <w:t>Presentar anualmente al Ejecutivo Federal y al Congreso de la Unión los informes a que se alude en la presente Ley,</w:t>
      </w:r>
      <w:r>
        <w:rPr>
          <w:spacing w:val="1"/>
          <w:sz w:val="20"/>
        </w:rPr>
        <w:t xml:space="preserve"> </w:t>
      </w:r>
      <w:r>
        <w:rPr>
          <w:sz w:val="20"/>
        </w:rPr>
        <w:t>y</w:t>
      </w:r>
    </w:p>
    <w:p w:rsidR="00CF706E" w:rsidRDefault="00A3634B">
      <w:pPr>
        <w:spacing w:line="183" w:lineRule="exact"/>
        <w:ind w:left="7022"/>
        <w:rPr>
          <w:rFonts w:ascii="Times New Roman" w:hAnsi="Times New Roman"/>
          <w:i/>
          <w:sz w:val="16"/>
        </w:rPr>
      </w:pPr>
      <w:r>
        <w:rPr>
          <w:rFonts w:ascii="Times New Roman" w:hAnsi="Times New Roman"/>
          <w:i/>
          <w:color w:val="0000FF"/>
          <w:sz w:val="16"/>
        </w:rPr>
        <w:t>Fracción adiciona</w:t>
      </w:r>
      <w:r>
        <w:rPr>
          <w:rFonts w:ascii="Times New Roman" w:hAnsi="Times New Roman"/>
          <w:i/>
          <w:color w:val="0000FF"/>
          <w:sz w:val="16"/>
        </w:rPr>
        <w:t>da DOF 20-12-2001</w:t>
      </w:r>
    </w:p>
    <w:p w:rsidR="00CF706E" w:rsidRDefault="00CF706E">
      <w:pPr>
        <w:pStyle w:val="Textoindependiente"/>
        <w:spacing w:before="1"/>
        <w:rPr>
          <w:rFonts w:ascii="Times New Roman"/>
          <w:i/>
        </w:rPr>
      </w:pPr>
    </w:p>
    <w:p w:rsidR="00CF706E" w:rsidRDefault="00A3634B">
      <w:pPr>
        <w:pStyle w:val="Prrafodelista"/>
        <w:numPr>
          <w:ilvl w:val="0"/>
          <w:numId w:val="29"/>
        </w:numPr>
        <w:tabs>
          <w:tab w:val="left" w:pos="1109"/>
          <w:tab w:val="left" w:pos="1110"/>
        </w:tabs>
        <w:rPr>
          <w:sz w:val="20"/>
        </w:rPr>
      </w:pPr>
      <w:r>
        <w:rPr>
          <w:sz w:val="20"/>
        </w:rPr>
        <w:t>Las demás que señalen las disposiciones de esta Ley y sus</w:t>
      </w:r>
      <w:r>
        <w:rPr>
          <w:spacing w:val="-6"/>
          <w:sz w:val="20"/>
        </w:rPr>
        <w:t xml:space="preserve"> </w:t>
      </w:r>
      <w:r>
        <w:rPr>
          <w:sz w:val="20"/>
        </w:rPr>
        <w:t>reglamentos.</w:t>
      </w:r>
    </w:p>
    <w:p w:rsidR="00CF706E" w:rsidRDefault="00A3634B">
      <w:pPr>
        <w:ind w:left="7022"/>
        <w:rPr>
          <w:rFonts w:ascii="Times New Roman" w:hAnsi="Times New Roman"/>
          <w:i/>
          <w:sz w:val="16"/>
        </w:rPr>
      </w:pPr>
      <w:r>
        <w:rPr>
          <w:rFonts w:ascii="Times New Roman" w:hAnsi="Times New Roman"/>
          <w:i/>
          <w:color w:val="0000FF"/>
          <w:sz w:val="16"/>
        </w:rPr>
        <w:t>Fracción adicionada DOF</w:t>
      </w:r>
      <w:r>
        <w:rPr>
          <w:rFonts w:ascii="Times New Roman" w:hAnsi="Times New Roman"/>
          <w:i/>
          <w:color w:val="0000FF"/>
          <w:spacing w:val="-18"/>
          <w:sz w:val="16"/>
        </w:rPr>
        <w:t xml:space="preserve"> </w:t>
      </w:r>
      <w:r>
        <w:rPr>
          <w:rFonts w:ascii="Times New Roman" w:hAnsi="Times New Roman"/>
          <w:i/>
          <w:color w:val="0000FF"/>
          <w:sz w:val="16"/>
        </w:rPr>
        <w:t>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firstLine="288"/>
      </w:pPr>
      <w:bookmarkStart w:id="297" w:name="Artículo_268_A"/>
      <w:bookmarkEnd w:id="297"/>
      <w:r>
        <w:rPr>
          <w:b/>
        </w:rPr>
        <w:t xml:space="preserve">Artículo 268 </w:t>
      </w:r>
      <w:r>
        <w:rPr>
          <w:b/>
          <w:spacing w:val="-3"/>
        </w:rPr>
        <w:t xml:space="preserve">A. </w:t>
      </w:r>
      <w:r>
        <w:t>El Director General será auxiliado en el cumplimiento de sus funciones por los servidores</w:t>
      </w:r>
      <w:r>
        <w:rPr>
          <w:spacing w:val="22"/>
        </w:rPr>
        <w:t xml:space="preserve"> </w:t>
      </w:r>
      <w:r>
        <w:t>públicos</w:t>
      </w:r>
      <w:r>
        <w:rPr>
          <w:spacing w:val="23"/>
        </w:rPr>
        <w:t xml:space="preserve"> </w:t>
      </w:r>
      <w:r>
        <w:t>de</w:t>
      </w:r>
      <w:r>
        <w:rPr>
          <w:spacing w:val="21"/>
        </w:rPr>
        <w:t xml:space="preserve"> </w:t>
      </w:r>
      <w:r>
        <w:t>mando,</w:t>
      </w:r>
      <w:r>
        <w:rPr>
          <w:spacing w:val="23"/>
        </w:rPr>
        <w:t xml:space="preserve"> </w:t>
      </w:r>
      <w:r>
        <w:t>personal</w:t>
      </w:r>
      <w:r>
        <w:rPr>
          <w:spacing w:val="21"/>
        </w:rPr>
        <w:t xml:space="preserve"> </w:t>
      </w:r>
      <w:r>
        <w:t>de</w:t>
      </w:r>
      <w:r>
        <w:rPr>
          <w:spacing w:val="22"/>
        </w:rPr>
        <w:t xml:space="preserve"> </w:t>
      </w:r>
      <w:r>
        <w:t>base</w:t>
      </w:r>
      <w:r>
        <w:rPr>
          <w:spacing w:val="26"/>
        </w:rPr>
        <w:t xml:space="preserve"> </w:t>
      </w:r>
      <w:r>
        <w:t>y</w:t>
      </w:r>
      <w:r>
        <w:rPr>
          <w:spacing w:val="18"/>
        </w:rPr>
        <w:t xml:space="preserve"> </w:t>
      </w:r>
      <w:r>
        <w:t>de</w:t>
      </w:r>
      <w:r>
        <w:rPr>
          <w:spacing w:val="21"/>
        </w:rPr>
        <w:t xml:space="preserve"> </w:t>
      </w:r>
      <w:r>
        <w:t>confianza</w:t>
      </w:r>
      <w:r>
        <w:rPr>
          <w:spacing w:val="22"/>
        </w:rPr>
        <w:t xml:space="preserve"> </w:t>
      </w:r>
      <w:r>
        <w:t>que</w:t>
      </w:r>
      <w:r>
        <w:rPr>
          <w:spacing w:val="21"/>
        </w:rPr>
        <w:t xml:space="preserve"> </w:t>
      </w:r>
      <w:r>
        <w:t>se</w:t>
      </w:r>
      <w:r>
        <w:rPr>
          <w:spacing w:val="21"/>
        </w:rPr>
        <w:t xml:space="preserve"> </w:t>
      </w:r>
      <w:r>
        <w:t>establezcan</w:t>
      </w:r>
      <w:r>
        <w:rPr>
          <w:spacing w:val="24"/>
        </w:rPr>
        <w:t xml:space="preserve"> </w:t>
      </w:r>
      <w:r>
        <w:t>en</w:t>
      </w:r>
      <w:r>
        <w:rPr>
          <w:spacing w:val="21"/>
        </w:rPr>
        <w:t xml:space="preserve"> </w:t>
      </w:r>
      <w:r>
        <w:t>el</w:t>
      </w:r>
      <w:r>
        <w:rPr>
          <w:spacing w:val="21"/>
        </w:rPr>
        <w:t xml:space="preserve"> </w:t>
      </w:r>
      <w:r>
        <w:t>Reglamento</w:t>
      </w:r>
    </w:p>
    <w:p w:rsidR="00CF706E" w:rsidRDefault="00CF706E">
      <w:pPr>
        <w:spacing w:line="242" w:lineRule="auto"/>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357"/>
      </w:pPr>
      <w:r>
        <w:t>Interior del Instituto que a propuesta del Consejo Técnico, expida el Ejecutivo Federal considerando lo que al efecto se estipule en el contrato colectivo de trabajo suscrit</w:t>
      </w:r>
      <w:r>
        <w:t>o con los trabajadores del</w:t>
      </w:r>
      <w:r>
        <w:rPr>
          <w:spacing w:val="-19"/>
        </w:rPr>
        <w:t xml:space="preserve"> </w:t>
      </w:r>
      <w:r>
        <w:t>Instituto.</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14" w:firstLine="288"/>
        <w:jc w:val="both"/>
      </w:pPr>
      <w:bookmarkStart w:id="298" w:name="Artículo_269"/>
      <w:bookmarkEnd w:id="298"/>
      <w:r>
        <w:rPr>
          <w:b/>
        </w:rPr>
        <w:t xml:space="preserve">Artículo 269. </w:t>
      </w:r>
      <w:r>
        <w:t>El Director General tendrá derecho de veto sobre las resoluciones del Consejo Técnico, en los casos que fije el reglamento. El efecto del veto será suspender la aplicación de la resolución del Consejo, hasta que resuelva en definitiva la Asamblea General.</w:t>
      </w:r>
    </w:p>
    <w:p w:rsidR="00CF706E" w:rsidRDefault="00CF706E">
      <w:pPr>
        <w:pStyle w:val="Textoindependiente"/>
        <w:spacing w:before="6"/>
        <w:rPr>
          <w:sz w:val="19"/>
        </w:rPr>
      </w:pPr>
    </w:p>
    <w:p w:rsidR="00CF706E" w:rsidRDefault="00A3634B">
      <w:pPr>
        <w:pStyle w:val="Ttulo1"/>
        <w:spacing w:before="1" w:line="252" w:lineRule="exact"/>
        <w:ind w:right="1211"/>
      </w:pPr>
      <w:r>
        <w:t>CAPÍTULO VI</w:t>
      </w:r>
    </w:p>
    <w:p w:rsidR="00CF706E" w:rsidRDefault="00A3634B">
      <w:pPr>
        <w:ind w:left="215" w:right="216"/>
        <w:jc w:val="center"/>
        <w:rPr>
          <w:b/>
        </w:rPr>
      </w:pPr>
      <w:r>
        <w:rPr>
          <w:b/>
        </w:rPr>
        <w:t>DEL INSTITUTO MEXICANO DEL SEGURO SOCIAL COMO ORGANISMO FISCAL AUTÓNOMO</w:t>
      </w:r>
    </w:p>
    <w:p w:rsidR="00CF706E" w:rsidRDefault="00A3634B">
      <w:pPr>
        <w:spacing w:line="183" w:lineRule="exact"/>
        <w:ind w:left="5872"/>
        <w:rPr>
          <w:rFonts w:ascii="Times New Roman" w:hAnsi="Times New Roman"/>
          <w:i/>
          <w:sz w:val="16"/>
        </w:rPr>
      </w:pPr>
      <w:r>
        <w:rPr>
          <w:rFonts w:ascii="Times New Roman" w:hAnsi="Times New Roman"/>
          <w:i/>
          <w:color w:val="0000FF"/>
          <w:sz w:val="16"/>
        </w:rPr>
        <w:t>Denominación del Capítulo reformada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20" w:firstLine="288"/>
        <w:jc w:val="both"/>
      </w:pPr>
      <w:bookmarkStart w:id="299" w:name="Artículo_270"/>
      <w:bookmarkEnd w:id="299"/>
      <w:r>
        <w:rPr>
          <w:b/>
        </w:rPr>
        <w:t xml:space="preserve">Artículo 270. </w:t>
      </w:r>
      <w:r>
        <w:t>El Instituto, en su carácter de organismo fiscal autónomo, se sujetará al régimen establecido en esta Ley, ejerciendo las atribuciones que la misma le confiere de manera ejecutiva, con autonomía de gestión y técnica, en los ámbitos regulados en la presente</w:t>
      </w:r>
      <w:r>
        <w:t xml:space="preserve"> Ley.</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ind w:left="118" w:right="120" w:firstLine="288"/>
        <w:jc w:val="both"/>
      </w:pPr>
      <w:bookmarkStart w:id="300" w:name="Artículo_271"/>
      <w:bookmarkEnd w:id="300"/>
      <w:r>
        <w:rPr>
          <w:b/>
        </w:rPr>
        <w:t xml:space="preserve">Artículo 271. </w:t>
      </w:r>
      <w:r>
        <w:t>En materia de recaudación y administración de las contribuciones que conforme a esta Ley le corresponden, que de conformidad con lo dispuesto por el artículo 2o., fracción II y penúltimo párrafo, del C</w:t>
      </w:r>
      <w:r>
        <w:t>ódigo, tienen la naturaleza de aportaciones de seguridad social, el Instituto recaudará, administrará y, en su caso, determinará y liquidará, las cuotas correspondientes a los seguros establecidos en esta Ley, aplicando al efecto lo dispuesto en la misma y</w:t>
      </w:r>
      <w:r>
        <w:t xml:space="preserve"> en lo no previsto expresamente en ella, el Código, contando respecto de ambas disposiciones con todas las facultades que ese Código confiere a las autoridades fiscales en él previstas, las que serán ejercidas de manera ejecutiva por el Instituto, sin la p</w:t>
      </w:r>
      <w:r>
        <w:t>articipación de ninguna otra autoridad fiscal.</w:t>
      </w:r>
    </w:p>
    <w:p w:rsidR="00CF706E" w:rsidRDefault="00A3634B">
      <w:pPr>
        <w:spacing w:before="1"/>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23" w:firstLine="288"/>
        <w:jc w:val="both"/>
      </w:pPr>
      <w:bookmarkStart w:id="301" w:name="Artículo_272"/>
      <w:bookmarkEnd w:id="301"/>
      <w:r>
        <w:rPr>
          <w:b/>
        </w:rPr>
        <w:t xml:space="preserve">Artículo 272. </w:t>
      </w:r>
      <w:r>
        <w:t>El Instituto, en materia de presupuesto, gasto y su contabilidad, se regirá por lo dispuesto en esta Ley y, en lo no previsto expresamente en ella, aplicará la Ley Federal de Presupuesto y Responsabilidad Hacendaria y disposiciones que de ella emanen.</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Párr</w:t>
      </w:r>
      <w:r>
        <w:rPr>
          <w:rFonts w:ascii="Times New Roman" w:hAnsi="Times New Roman"/>
          <w:i/>
          <w:color w:val="0000FF"/>
          <w:sz w:val="16"/>
        </w:rPr>
        <w:t>afo reformado DOF 16-01-2009</w:t>
      </w:r>
    </w:p>
    <w:p w:rsidR="00CF706E" w:rsidRDefault="00CF706E">
      <w:pPr>
        <w:pStyle w:val="Textoindependiente"/>
        <w:spacing w:before="1"/>
        <w:rPr>
          <w:rFonts w:ascii="Times New Roman"/>
          <w:i/>
        </w:rPr>
      </w:pPr>
    </w:p>
    <w:p w:rsidR="00CF706E" w:rsidRDefault="00A3634B">
      <w:pPr>
        <w:pStyle w:val="Textoindependiente"/>
        <w:ind w:left="118" w:right="120" w:firstLine="288"/>
        <w:jc w:val="both"/>
      </w:pPr>
      <w:r>
        <w:t>Los servidores públicos del Instituto serán responsables de cualquier daño o perjuicio estimable en dinero que afecte a la hacienda pública federal o el patrimonio del propio Instituto, por lo que resultará aplicable la Ley Fe</w:t>
      </w:r>
      <w:r>
        <w:t>deral de Presupuesto y Responsabilidad Hacendaria, sin perjuicio de lo dispuesto en la Ley Federal de Responsabilidades Administrativas de los Servidores Públicos y en la Ley de  Fiscalización Superior de la</w:t>
      </w:r>
      <w:r>
        <w:rPr>
          <w:spacing w:val="4"/>
        </w:rPr>
        <w:t xml:space="preserve"> </w:t>
      </w:r>
      <w:r>
        <w:t>Federación.</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Párrafo reformado DOF 16-01-2009</w:t>
      </w:r>
    </w:p>
    <w:p w:rsidR="00CF706E" w:rsidRDefault="00CF706E">
      <w:pPr>
        <w:pStyle w:val="Textoindependiente"/>
        <w:spacing w:before="3"/>
        <w:rPr>
          <w:rFonts w:ascii="Times New Roman"/>
          <w:i/>
        </w:rPr>
      </w:pPr>
    </w:p>
    <w:p w:rsidR="00CF706E" w:rsidRDefault="00A3634B">
      <w:pPr>
        <w:pStyle w:val="Textoindependiente"/>
        <w:spacing w:before="1"/>
        <w:ind w:left="118" w:right="111" w:firstLine="288"/>
        <w:jc w:val="both"/>
      </w:pPr>
      <w:r>
        <w:t>Co</w:t>
      </w:r>
      <w:r>
        <w:t>rresponderá a la Secretaría de la Función Pública, por sí o a través del órgano interno de control en el propio Instituto, el ejercicio de las atribuciones que en materia de control, inspección, vigilancia y evaluación le confieren la Ley Orgánica de la Ad</w:t>
      </w:r>
      <w:r>
        <w:t>ministración Pública Federal y demás ordenamientos legales aplicables, sin perjuicio de las facultades que corresponden a la Auditoría Superior de la Federación.</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Párrafo reformado DOF 16-01-2009</w:t>
      </w:r>
    </w:p>
    <w:p w:rsidR="00CF706E" w:rsidRDefault="00CF706E">
      <w:pPr>
        <w:pStyle w:val="Textoindependiente"/>
        <w:spacing w:before="1"/>
        <w:rPr>
          <w:rFonts w:ascii="Times New Roman"/>
          <w:i/>
        </w:rPr>
      </w:pPr>
    </w:p>
    <w:p w:rsidR="00CF706E" w:rsidRDefault="00A3634B">
      <w:pPr>
        <w:pStyle w:val="Textoindependiente"/>
        <w:ind w:left="118" w:right="118" w:firstLine="288"/>
        <w:jc w:val="both"/>
      </w:pPr>
      <w:r>
        <w:t>El Instituto deberá formular su proyecto de presupuesto y ej</w:t>
      </w:r>
      <w:r>
        <w:t>ercer el gasto correspondiente, con estricto respeto a los criterios de disciplina, productividad, ahorro, austeridad, eficacia, eficiencia, desregulación presupuestaria y transparencia, debiendo aplicarlos en forma tal que no afecte la atención a sus dere</w:t>
      </w:r>
      <w:r>
        <w:t>chohabientes. El Instituto planeará su gasto de manera que contribuya a mantener su estabilidad y equilibrio financiero en un horizonte de mediano y largo plazo, conforme a las tendencias demográficas y epidemiológicas de su población</w:t>
      </w:r>
      <w:r>
        <w:rPr>
          <w:spacing w:val="-6"/>
        </w:rPr>
        <w:t xml:space="preserve"> </w:t>
      </w:r>
      <w:r>
        <w:t>beneficiaria.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4" w:firstLine="288"/>
        <w:jc w:val="both"/>
      </w:pPr>
      <w:r>
        <w:t>Las cuotas, contribuciones y aportaciones que conforme a lo dispuesto en esta Ley deberá enterar el Gobierno Federal al Instituto, se manifestarán de manera expresa, señalando su destino específico, en un apartado individual del correspondiente decreto del</w:t>
      </w:r>
      <w:r>
        <w:t xml:space="preserve"> Presupuesto de Egresos de la Federación que anualmente se apruebe, haciendo referencia al total del gasto que se prevea habrá de ejercer el propio Instituto señalando, en su caso, las reglas para su control y</w:t>
      </w:r>
      <w:r>
        <w:rPr>
          <w:spacing w:val="-11"/>
        </w:rPr>
        <w:t xml:space="preserve"> </w:t>
      </w:r>
      <w:r>
        <w:t>seguimiento.</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extoindependiente"/>
        <w:ind w:left="118" w:right="123" w:firstLine="288"/>
        <w:jc w:val="both"/>
      </w:pPr>
      <w:bookmarkStart w:id="302" w:name="Artículo_273"/>
      <w:bookmarkEnd w:id="302"/>
      <w:r>
        <w:rPr>
          <w:b/>
        </w:rPr>
        <w:t xml:space="preserve">Artículo 273. </w:t>
      </w:r>
      <w:r>
        <w:t>El Instituto deberá presentar al Ejecutivo Federal, por conducto de la Secretaría de Hacienda y Crédito Público, y al Congreso de la Unión, a más tardar el 30 de junio de cada año, un informe dictaminado por auditor externo, que incluya, al</w:t>
      </w:r>
      <w:r>
        <w:t xml:space="preserve"> menos, los siguientes elementos:</w:t>
      </w:r>
    </w:p>
    <w:p w:rsidR="00CF706E" w:rsidRDefault="00CF706E">
      <w:pPr>
        <w:pStyle w:val="Textoindependiente"/>
        <w:spacing w:before="11"/>
        <w:rPr>
          <w:sz w:val="19"/>
        </w:rPr>
      </w:pPr>
    </w:p>
    <w:p w:rsidR="00CF706E" w:rsidRDefault="00A3634B">
      <w:pPr>
        <w:pStyle w:val="Prrafodelista"/>
        <w:numPr>
          <w:ilvl w:val="0"/>
          <w:numId w:val="28"/>
        </w:numPr>
        <w:tabs>
          <w:tab w:val="left" w:pos="1109"/>
          <w:tab w:val="left" w:pos="1110"/>
        </w:tabs>
        <w:ind w:right="116"/>
        <w:jc w:val="both"/>
        <w:rPr>
          <w:sz w:val="20"/>
        </w:rPr>
      </w:pPr>
      <w:r>
        <w:rPr>
          <w:sz w:val="20"/>
        </w:rPr>
        <w:t xml:space="preserve">La situación financiera de cada uno de los seguros ofrecidos por el Instituto, y actuarial de sus reservas, aportando elementos de juicio para evaluar si las primas correspondientes son suficientes para cubrir los gastos </w:t>
      </w:r>
      <w:r>
        <w:rPr>
          <w:sz w:val="20"/>
        </w:rPr>
        <w:t>actuales y futuros de los beneficios derivados de cada seguro;</w:t>
      </w:r>
    </w:p>
    <w:p w:rsidR="00CF706E" w:rsidRDefault="00CF706E">
      <w:pPr>
        <w:pStyle w:val="Textoindependiente"/>
      </w:pPr>
    </w:p>
    <w:p w:rsidR="00CF706E" w:rsidRDefault="00A3634B">
      <w:pPr>
        <w:pStyle w:val="Prrafodelista"/>
        <w:numPr>
          <w:ilvl w:val="0"/>
          <w:numId w:val="28"/>
        </w:numPr>
        <w:tabs>
          <w:tab w:val="left" w:pos="1110"/>
        </w:tabs>
        <w:spacing w:line="242" w:lineRule="auto"/>
        <w:ind w:right="118"/>
        <w:jc w:val="both"/>
        <w:rPr>
          <w:sz w:val="20"/>
        </w:rPr>
      </w:pPr>
      <w:r>
        <w:rPr>
          <w:sz w:val="20"/>
        </w:rPr>
        <w:t>Los posibles riesgos, contingencias y pasivos que se están tomando en cada seguro y la capacidad financiera del Instituto para responder a ellos en función de sus ingresos y las reservas</w:t>
      </w:r>
      <w:r>
        <w:rPr>
          <w:spacing w:val="-1"/>
          <w:sz w:val="20"/>
        </w:rPr>
        <w:t xml:space="preserve"> </w:t>
      </w:r>
      <w:r>
        <w:rPr>
          <w:sz w:val="20"/>
        </w:rPr>
        <w:t>dispo</w:t>
      </w:r>
      <w:r>
        <w:rPr>
          <w:sz w:val="20"/>
        </w:rPr>
        <w:t>nibles;</w:t>
      </w:r>
    </w:p>
    <w:p w:rsidR="00CF706E" w:rsidRDefault="00CF706E">
      <w:pPr>
        <w:pStyle w:val="Textoindependiente"/>
        <w:spacing w:before="4"/>
        <w:rPr>
          <w:sz w:val="19"/>
        </w:rPr>
      </w:pPr>
    </w:p>
    <w:p w:rsidR="00CF706E" w:rsidRDefault="00A3634B">
      <w:pPr>
        <w:pStyle w:val="Prrafodelista"/>
        <w:numPr>
          <w:ilvl w:val="0"/>
          <w:numId w:val="28"/>
        </w:numPr>
        <w:tabs>
          <w:tab w:val="left" w:pos="1110"/>
        </w:tabs>
        <w:spacing w:line="242" w:lineRule="auto"/>
        <w:ind w:right="114"/>
        <w:jc w:val="both"/>
        <w:rPr>
          <w:sz w:val="20"/>
        </w:rPr>
      </w:pPr>
      <w:r>
        <w:rPr>
          <w:sz w:val="20"/>
        </w:rPr>
        <w:t>Estimaciones sobre las posibles modificaciones a las cuotas obrero patronales y a las cuotas, contribuciones y aportaciones del Gobierno Federal de cada seguro, en su caso, que se puedan prever, para mantener la viabilidad financiera del Instituto</w:t>
      </w:r>
      <w:r>
        <w:rPr>
          <w:sz w:val="20"/>
        </w:rPr>
        <w:t>, y de las fechas estimadas en que dichas modificaciones puedan ser requeridas,</w:t>
      </w:r>
      <w:r>
        <w:rPr>
          <w:spacing w:val="-5"/>
          <w:sz w:val="20"/>
        </w:rPr>
        <w:t xml:space="preserve"> </w:t>
      </w:r>
      <w:r>
        <w:rPr>
          <w:sz w:val="20"/>
        </w:rPr>
        <w:t>y</w:t>
      </w:r>
    </w:p>
    <w:p w:rsidR="00CF706E" w:rsidRDefault="00CF706E">
      <w:pPr>
        <w:pStyle w:val="Textoindependiente"/>
        <w:spacing w:before="4"/>
        <w:rPr>
          <w:sz w:val="19"/>
        </w:rPr>
      </w:pPr>
    </w:p>
    <w:p w:rsidR="00CF706E" w:rsidRDefault="00A3634B">
      <w:pPr>
        <w:pStyle w:val="Prrafodelista"/>
        <w:numPr>
          <w:ilvl w:val="0"/>
          <w:numId w:val="28"/>
        </w:numPr>
        <w:tabs>
          <w:tab w:val="left" w:pos="1110"/>
        </w:tabs>
        <w:ind w:right="122"/>
        <w:jc w:val="both"/>
        <w:rPr>
          <w:sz w:val="20"/>
        </w:rPr>
      </w:pPr>
      <w:r>
        <w:rPr>
          <w:sz w:val="20"/>
        </w:rPr>
        <w:t>La situación de sus pasivos laborales totales y de cualquier otra índole que comprometan su gasto por más de un ejercicio</w:t>
      </w:r>
      <w:r>
        <w:rPr>
          <w:spacing w:val="-6"/>
          <w:sz w:val="20"/>
        </w:rPr>
        <w:t xml:space="preserve"> </w:t>
      </w:r>
      <w:r>
        <w:rPr>
          <w:sz w:val="20"/>
        </w:rPr>
        <w:t>fiscal.</w:t>
      </w:r>
    </w:p>
    <w:p w:rsidR="00CF706E" w:rsidRDefault="00CF706E">
      <w:pPr>
        <w:pStyle w:val="Textoindependiente"/>
        <w:spacing w:before="2"/>
      </w:pPr>
    </w:p>
    <w:p w:rsidR="00CF706E" w:rsidRDefault="00A3634B">
      <w:pPr>
        <w:pStyle w:val="Textoindependiente"/>
        <w:ind w:left="118" w:right="117" w:firstLine="288"/>
        <w:jc w:val="both"/>
      </w:pPr>
      <w:r>
        <w:t>Para los propósitos anteriores el Instituto informará sobre las tendencias demográficas de su población beneficiaria, incluyendo modificaciones en la esperanza de vida; tendencias en la transición epidemiológica, y cambios en la composición de género de la</w:t>
      </w:r>
      <w:r>
        <w:t xml:space="preserve"> fuerza laboral, entre otros factores. La estimación de riesgos, a su vez, considerará factores derivados del ciclo económico, de la evolución del costo de los tratamientos y medicamentos, los costos laborales, de la situación macroeconómica, así como cual</w:t>
      </w:r>
      <w:r>
        <w:t>quier otro factor que afecte la capacidad del Instituto para cumplir con sus compromisos. En todos los casos, la estimación sobre riesgos y pasivos laborales y de cualquier otro tipo, se formulará con estricto apego a los principios de contabilidad general</w:t>
      </w:r>
      <w:r>
        <w:t>mente aceptados por la profesión contable organizada en</w:t>
      </w:r>
      <w:r>
        <w:rPr>
          <w:spacing w:val="1"/>
        </w:rPr>
        <w:t xml:space="preserve"> </w:t>
      </w:r>
      <w:r>
        <w:t>México.</w:t>
      </w:r>
    </w:p>
    <w:p w:rsidR="00CF706E" w:rsidRDefault="00CF706E">
      <w:pPr>
        <w:pStyle w:val="Textoindependiente"/>
        <w:spacing w:before="11"/>
        <w:rPr>
          <w:sz w:val="19"/>
        </w:rPr>
      </w:pPr>
    </w:p>
    <w:p w:rsidR="00CF706E" w:rsidRDefault="00A3634B">
      <w:pPr>
        <w:pStyle w:val="Textoindependiente"/>
        <w:ind w:left="118" w:right="116" w:firstLine="288"/>
        <w:jc w:val="both"/>
      </w:pPr>
      <w:r>
        <w:t>El informe, asimismo, deberá contener información sobre el estado que guardan las instalaciones y equipos del Instituto, particularmente los dedicados a la atención médica, para poder atender</w:t>
      </w:r>
      <w:r>
        <w:t xml:space="preserve"> de forma satisfactoria a sus derechohabientes.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1"/>
        <w:rPr>
          <w:rFonts w:ascii="Times New Roman"/>
          <w:i/>
          <w:sz w:val="19"/>
        </w:rPr>
      </w:pPr>
    </w:p>
    <w:p w:rsidR="00CF706E" w:rsidRDefault="00A3634B">
      <w:pPr>
        <w:pStyle w:val="Textoindependiente"/>
        <w:ind w:left="118" w:right="114" w:firstLine="288"/>
        <w:jc w:val="both"/>
      </w:pPr>
      <w:bookmarkStart w:id="303" w:name="Artículo_274"/>
      <w:bookmarkEnd w:id="303"/>
      <w:r>
        <w:rPr>
          <w:b/>
        </w:rPr>
        <w:t xml:space="preserve">Artículo 274. </w:t>
      </w:r>
      <w:r>
        <w:t>A más tardar cuarenta y cinco días naturales antes de que conforme a lo establecido en la Constitución Política de los Estados Unidos Mexicanos, el Ejecutivo F</w:t>
      </w:r>
      <w:r>
        <w:t>ederal remita al Congreso de la Unión la iniciativa de Ley de Ingresos y el Proyecto de Presupuesto de Egresos de la Federación, el Director General propondrá al Consejo Técnico el anteproyecto de presupuesto de ingresos y egresos del Instituto, que incluy</w:t>
      </w:r>
      <w:r>
        <w:t>a los gastos de operación y el flujo de efectivo, tomando en cuenta los criterios de política económica y presupuestaria del Gobierno Federal, así como la evolución de los ingresos de éste y lineamientos del control del</w:t>
      </w:r>
      <w:r>
        <w:rPr>
          <w:spacing w:val="-6"/>
        </w:rPr>
        <w:t xml:space="preserve"> </w:t>
      </w:r>
      <w:r>
        <w:t>gasto.</w:t>
      </w:r>
    </w:p>
    <w:p w:rsidR="00CF706E" w:rsidRDefault="00CF706E">
      <w:pPr>
        <w:pStyle w:val="Textoindependiente"/>
        <w:spacing w:before="3"/>
      </w:pPr>
    </w:p>
    <w:p w:rsidR="00CF706E" w:rsidRDefault="00A3634B">
      <w:pPr>
        <w:pStyle w:val="Textoindependiente"/>
        <w:ind w:left="118" w:right="126" w:firstLine="288"/>
        <w:jc w:val="both"/>
      </w:pPr>
      <w:r>
        <w:t>El Consejo Técnico discutirá</w:t>
      </w:r>
      <w:r>
        <w:t xml:space="preserve"> y aprobará dicho anteproyecto de presupuesto que será remitido a la Secretaría de Hacienda y Crédito Público para los efectos del artículo 276 de esta Ley.</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118" w:right="118" w:firstLine="288"/>
        <w:jc w:val="both"/>
      </w:pPr>
      <w:r>
        <w:t>El Consejo Técnico aprobará, en cualquier etapa del ejercicio fiscal, las adecuacio</w:t>
      </w:r>
      <w:r>
        <w:t xml:space="preserve">nes que requiera el presupuesto del Instituto para el mejor cumplimiento de los objetivos de sus programas, siempre que con ello no se afecten las reservas a que se refieren las fracciones III y IV del artículo 280 de esta Ley, aprobadas en el Decreto del </w:t>
      </w:r>
      <w:r>
        <w:t>Presupuesto de Egresos de la Federación, ni la estabilidad del Instituto y que, respetando los programas relativos a la prestación oportuna y suficiente de sus servicios en beneficio de los derechohabientes, sean congruentes a juicio del propio Consejo, co</w:t>
      </w:r>
      <w:r>
        <w:t>n las políticas de ingreso-gasto de la Administración Pública</w:t>
      </w:r>
      <w:r>
        <w:rPr>
          <w:spacing w:val="-2"/>
        </w:rPr>
        <w:t xml:space="preserve"> </w:t>
      </w:r>
      <w:r>
        <w:t>Federal.</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firstLine="288"/>
      </w:pPr>
      <w:bookmarkStart w:id="304" w:name="Artículo_275"/>
      <w:bookmarkEnd w:id="304"/>
      <w:r>
        <w:rPr>
          <w:b/>
        </w:rPr>
        <w:t xml:space="preserve">Artículo 275. </w:t>
      </w:r>
      <w:r>
        <w:t>El anteproyecto de presupuesto al que se refiere el artículo anterior deberá contener un reporte de la Dirección General que incluya, al menos, la siguiente información:</w:t>
      </w:r>
    </w:p>
    <w:p w:rsidR="00CF706E" w:rsidRDefault="00CF706E">
      <w:pPr>
        <w:pStyle w:val="Textoindependiente"/>
        <w:spacing w:before="9"/>
        <w:rPr>
          <w:sz w:val="19"/>
        </w:rPr>
      </w:pPr>
    </w:p>
    <w:p w:rsidR="00CF706E" w:rsidRDefault="00A3634B">
      <w:pPr>
        <w:pStyle w:val="Prrafodelista"/>
        <w:numPr>
          <w:ilvl w:val="0"/>
          <w:numId w:val="27"/>
        </w:numPr>
        <w:tabs>
          <w:tab w:val="left" w:pos="1109"/>
          <w:tab w:val="left" w:pos="1110"/>
        </w:tabs>
        <w:ind w:right="123"/>
        <w:jc w:val="both"/>
        <w:rPr>
          <w:sz w:val="20"/>
        </w:rPr>
      </w:pPr>
      <w:r>
        <w:rPr>
          <w:sz w:val="20"/>
        </w:rPr>
        <w:t>El análisis del impacto que el presupuesto que se proponga tendrá para el Instituto e</w:t>
      </w:r>
      <w:r>
        <w:rPr>
          <w:sz w:val="20"/>
        </w:rPr>
        <w:t>n un horizonte de mediano</w:t>
      </w:r>
      <w:r>
        <w:rPr>
          <w:spacing w:val="-4"/>
          <w:sz w:val="20"/>
        </w:rPr>
        <w:t xml:space="preserve"> </w:t>
      </w:r>
      <w:r>
        <w:rPr>
          <w:sz w:val="20"/>
        </w:rPr>
        <w:t>plazo;</w:t>
      </w:r>
    </w:p>
    <w:p w:rsidR="00CF706E" w:rsidRDefault="00CF706E">
      <w:pPr>
        <w:pStyle w:val="Textoindependiente"/>
        <w:spacing w:before="10"/>
        <w:rPr>
          <w:sz w:val="19"/>
        </w:rPr>
      </w:pPr>
    </w:p>
    <w:p w:rsidR="00CF706E" w:rsidRDefault="00A3634B">
      <w:pPr>
        <w:pStyle w:val="Prrafodelista"/>
        <w:numPr>
          <w:ilvl w:val="0"/>
          <w:numId w:val="27"/>
        </w:numPr>
        <w:tabs>
          <w:tab w:val="left" w:pos="1110"/>
        </w:tabs>
        <w:spacing w:line="242" w:lineRule="auto"/>
        <w:ind w:right="114"/>
        <w:jc w:val="both"/>
        <w:rPr>
          <w:sz w:val="20"/>
        </w:rPr>
      </w:pPr>
      <w:r>
        <w:rPr>
          <w:sz w:val="20"/>
        </w:rPr>
        <w:t xml:space="preserve">El presupuesto asignado por programas, señalando prioridades, objetivos, </w:t>
      </w:r>
      <w:r>
        <w:rPr>
          <w:spacing w:val="2"/>
          <w:sz w:val="20"/>
        </w:rPr>
        <w:t xml:space="preserve">metas </w:t>
      </w:r>
      <w:r>
        <w:rPr>
          <w:sz w:val="20"/>
        </w:rPr>
        <w:t>y unidades responsables de su ejercicio, así como su valuación estimada por programa, y los mecanismos e indicadores de evaluación para cada</w:t>
      </w:r>
      <w:r>
        <w:rPr>
          <w:spacing w:val="-1"/>
          <w:sz w:val="20"/>
        </w:rPr>
        <w:t xml:space="preserve"> </w:t>
      </w:r>
      <w:r>
        <w:rPr>
          <w:sz w:val="20"/>
        </w:rPr>
        <w:t>pr</w:t>
      </w:r>
      <w:r>
        <w:rPr>
          <w:sz w:val="20"/>
        </w:rPr>
        <w:t>ograma;</w:t>
      </w:r>
    </w:p>
    <w:p w:rsidR="00CF706E" w:rsidRDefault="00CF706E">
      <w:pPr>
        <w:pStyle w:val="Textoindependiente"/>
        <w:spacing w:before="4"/>
        <w:rPr>
          <w:sz w:val="19"/>
        </w:rPr>
      </w:pPr>
    </w:p>
    <w:p w:rsidR="00CF706E" w:rsidRDefault="00A3634B">
      <w:pPr>
        <w:pStyle w:val="Prrafodelista"/>
        <w:numPr>
          <w:ilvl w:val="0"/>
          <w:numId w:val="27"/>
        </w:numPr>
        <w:tabs>
          <w:tab w:val="left" w:pos="1110"/>
        </w:tabs>
        <w:spacing w:line="242" w:lineRule="auto"/>
        <w:ind w:right="125"/>
        <w:jc w:val="both"/>
        <w:rPr>
          <w:sz w:val="20"/>
        </w:rPr>
      </w:pPr>
      <w:r>
        <w:rPr>
          <w:sz w:val="20"/>
        </w:rPr>
        <w:t>El señalamiento expreso de los programas que por su naturaleza y características, deban abarcar más de un período presupuestario anual, sujetos para los fines de ejecución y pago a la disponibilidad presupuestal de los años</w:t>
      </w:r>
      <w:r>
        <w:rPr>
          <w:spacing w:val="-1"/>
          <w:sz w:val="20"/>
        </w:rPr>
        <w:t xml:space="preserve"> </w:t>
      </w:r>
      <w:r>
        <w:rPr>
          <w:sz w:val="20"/>
        </w:rPr>
        <w:t>subsecuentes;</w:t>
      </w:r>
    </w:p>
    <w:p w:rsidR="00CF706E" w:rsidRDefault="00CF706E">
      <w:pPr>
        <w:pStyle w:val="Textoindependiente"/>
        <w:spacing w:before="6"/>
        <w:rPr>
          <w:sz w:val="19"/>
        </w:rPr>
      </w:pPr>
    </w:p>
    <w:p w:rsidR="00CF706E" w:rsidRDefault="00A3634B">
      <w:pPr>
        <w:pStyle w:val="Prrafodelista"/>
        <w:numPr>
          <w:ilvl w:val="0"/>
          <w:numId w:val="27"/>
        </w:numPr>
        <w:tabs>
          <w:tab w:val="left" w:pos="1109"/>
          <w:tab w:val="left" w:pos="1110"/>
        </w:tabs>
        <w:rPr>
          <w:sz w:val="20"/>
        </w:rPr>
      </w:pPr>
      <w:r>
        <w:rPr>
          <w:sz w:val="20"/>
        </w:rPr>
        <w:t>Ingresos</w:t>
      </w:r>
      <w:r>
        <w:rPr>
          <w:sz w:val="20"/>
        </w:rPr>
        <w:t xml:space="preserve"> totales y en flujo de efectivo, expresados como devengados,</w:t>
      </w:r>
      <w:r>
        <w:rPr>
          <w:spacing w:val="-9"/>
          <w:sz w:val="20"/>
        </w:rPr>
        <w:t xml:space="preserve"> </w:t>
      </w:r>
      <w:r>
        <w:rPr>
          <w:sz w:val="20"/>
        </w:rPr>
        <w:t>por:</w:t>
      </w:r>
    </w:p>
    <w:p w:rsidR="00CF706E" w:rsidRDefault="00CF706E">
      <w:pPr>
        <w:pStyle w:val="Textoindependiente"/>
        <w:spacing w:before="10"/>
        <w:rPr>
          <w:sz w:val="19"/>
        </w:rPr>
      </w:pPr>
    </w:p>
    <w:p w:rsidR="00CF706E" w:rsidRDefault="00A3634B">
      <w:pPr>
        <w:pStyle w:val="Prrafodelista"/>
        <w:numPr>
          <w:ilvl w:val="1"/>
          <w:numId w:val="27"/>
        </w:numPr>
        <w:tabs>
          <w:tab w:val="left" w:pos="1558"/>
          <w:tab w:val="left" w:pos="1559"/>
        </w:tabs>
        <w:ind w:hanging="433"/>
        <w:rPr>
          <w:sz w:val="20"/>
        </w:rPr>
      </w:pPr>
      <w:r>
        <w:rPr>
          <w:sz w:val="20"/>
        </w:rPr>
        <w:t>Cuotas de trabajadores y</w:t>
      </w:r>
      <w:r>
        <w:rPr>
          <w:spacing w:val="1"/>
          <w:sz w:val="20"/>
        </w:rPr>
        <w:t xml:space="preserve"> </w:t>
      </w:r>
      <w:r>
        <w:rPr>
          <w:sz w:val="20"/>
        </w:rPr>
        <w:t>patrones;</w:t>
      </w:r>
    </w:p>
    <w:p w:rsidR="00CF706E" w:rsidRDefault="00CF706E">
      <w:pPr>
        <w:pStyle w:val="Textoindependiente"/>
        <w:spacing w:before="1"/>
      </w:pPr>
    </w:p>
    <w:p w:rsidR="00CF706E" w:rsidRDefault="00A3634B">
      <w:pPr>
        <w:pStyle w:val="Prrafodelista"/>
        <w:numPr>
          <w:ilvl w:val="1"/>
          <w:numId w:val="27"/>
        </w:numPr>
        <w:tabs>
          <w:tab w:val="left" w:pos="1558"/>
          <w:tab w:val="left" w:pos="1559"/>
        </w:tabs>
        <w:spacing w:before="1"/>
        <w:ind w:hanging="433"/>
        <w:rPr>
          <w:sz w:val="20"/>
        </w:rPr>
      </w:pPr>
      <w:r>
        <w:rPr>
          <w:sz w:val="20"/>
        </w:rPr>
        <w:t>Cuotas, contribuciones y aportaciones del Gobierno Federal,</w:t>
      </w:r>
      <w:r>
        <w:rPr>
          <w:spacing w:val="-2"/>
          <w:sz w:val="20"/>
        </w:rPr>
        <w:t xml:space="preserve"> </w:t>
      </w:r>
      <w:r>
        <w:rPr>
          <w:sz w:val="20"/>
        </w:rPr>
        <w:t>y</w:t>
      </w:r>
    </w:p>
    <w:p w:rsidR="00CF706E" w:rsidRDefault="00CF706E">
      <w:pPr>
        <w:pStyle w:val="Textoindependiente"/>
      </w:pPr>
    </w:p>
    <w:p w:rsidR="00CF706E" w:rsidRDefault="00A3634B">
      <w:pPr>
        <w:pStyle w:val="Prrafodelista"/>
        <w:numPr>
          <w:ilvl w:val="1"/>
          <w:numId w:val="27"/>
        </w:numPr>
        <w:tabs>
          <w:tab w:val="left" w:pos="1558"/>
          <w:tab w:val="left" w:pos="1559"/>
        </w:tabs>
        <w:ind w:hanging="433"/>
        <w:rPr>
          <w:sz w:val="20"/>
        </w:rPr>
      </w:pPr>
      <w:r>
        <w:rPr>
          <w:sz w:val="20"/>
        </w:rPr>
        <w:t>Ingresos financieros de las reservas, y cualesquiera</w:t>
      </w:r>
      <w:r>
        <w:rPr>
          <w:spacing w:val="1"/>
          <w:sz w:val="20"/>
        </w:rPr>
        <w:t xml:space="preserve"> </w:t>
      </w:r>
      <w:r>
        <w:rPr>
          <w:sz w:val="20"/>
        </w:rPr>
        <w:t>otros.</w:t>
      </w:r>
    </w:p>
    <w:p w:rsidR="00CF706E" w:rsidRDefault="00CF706E">
      <w:pPr>
        <w:pStyle w:val="Textoindependiente"/>
        <w:spacing w:before="10"/>
        <w:rPr>
          <w:sz w:val="19"/>
        </w:rPr>
      </w:pPr>
    </w:p>
    <w:p w:rsidR="00CF706E" w:rsidRDefault="00A3634B">
      <w:pPr>
        <w:pStyle w:val="Prrafodelista"/>
        <w:numPr>
          <w:ilvl w:val="0"/>
          <w:numId w:val="27"/>
        </w:numPr>
        <w:tabs>
          <w:tab w:val="left" w:pos="1109"/>
          <w:tab w:val="left" w:pos="1110"/>
        </w:tabs>
        <w:rPr>
          <w:sz w:val="20"/>
        </w:rPr>
      </w:pPr>
      <w:r>
        <w:rPr>
          <w:sz w:val="20"/>
        </w:rPr>
        <w:t>Gastos totales y por capítulo de gasto, expresados como devengados y en flujo de</w:t>
      </w:r>
      <w:r>
        <w:rPr>
          <w:spacing w:val="-20"/>
          <w:sz w:val="20"/>
        </w:rPr>
        <w:t xml:space="preserve"> </w:t>
      </w:r>
      <w:r>
        <w:rPr>
          <w:sz w:val="20"/>
        </w:rPr>
        <w:t>efectivo;</w:t>
      </w:r>
    </w:p>
    <w:p w:rsidR="00CF706E" w:rsidRDefault="00CF706E">
      <w:pPr>
        <w:pStyle w:val="Textoindependiente"/>
        <w:spacing w:before="1"/>
      </w:pPr>
    </w:p>
    <w:p w:rsidR="00CF706E" w:rsidRDefault="00A3634B">
      <w:pPr>
        <w:pStyle w:val="Prrafodelista"/>
        <w:numPr>
          <w:ilvl w:val="0"/>
          <w:numId w:val="27"/>
        </w:numPr>
        <w:tabs>
          <w:tab w:val="left" w:pos="1109"/>
          <w:tab w:val="left" w:pos="1110"/>
        </w:tabs>
        <w:rPr>
          <w:sz w:val="20"/>
        </w:rPr>
      </w:pPr>
      <w:r>
        <w:rPr>
          <w:sz w:val="20"/>
        </w:rPr>
        <w:t>Excedentes de operación;</w:t>
      </w:r>
    </w:p>
    <w:p w:rsidR="00CF706E" w:rsidRDefault="00CF706E">
      <w:pPr>
        <w:pStyle w:val="Textoindependiente"/>
        <w:spacing w:before="1"/>
      </w:pPr>
    </w:p>
    <w:p w:rsidR="00CF706E" w:rsidRDefault="00A3634B">
      <w:pPr>
        <w:pStyle w:val="Prrafodelista"/>
        <w:numPr>
          <w:ilvl w:val="0"/>
          <w:numId w:val="27"/>
        </w:numPr>
        <w:tabs>
          <w:tab w:val="left" w:pos="1110"/>
        </w:tabs>
        <w:ind w:right="122"/>
        <w:jc w:val="both"/>
        <w:rPr>
          <w:sz w:val="20"/>
        </w:rPr>
      </w:pPr>
      <w:r>
        <w:rPr>
          <w:sz w:val="20"/>
        </w:rPr>
        <w:t>Excedentes de flujo de efectivo, antes y después de la creación, incremento o decremento del Fondo para el Cumplimiento de Obligaciones La</w:t>
      </w:r>
      <w:r>
        <w:rPr>
          <w:sz w:val="20"/>
        </w:rPr>
        <w:t>borales de Carácter Legal y Contractual señalado en el artículo 286</w:t>
      </w:r>
      <w:r>
        <w:rPr>
          <w:spacing w:val="1"/>
          <w:sz w:val="20"/>
        </w:rPr>
        <w:t xml:space="preserve"> </w:t>
      </w:r>
      <w:r>
        <w:rPr>
          <w:sz w:val="20"/>
        </w:rPr>
        <w:t>K;</w:t>
      </w:r>
    </w:p>
    <w:p w:rsidR="00CF706E" w:rsidRDefault="00CF706E">
      <w:pPr>
        <w:pStyle w:val="Textoindependiente"/>
        <w:spacing w:before="11"/>
        <w:rPr>
          <w:sz w:val="19"/>
        </w:rPr>
      </w:pPr>
    </w:p>
    <w:p w:rsidR="00CF706E" w:rsidRDefault="00A3634B">
      <w:pPr>
        <w:pStyle w:val="Prrafodelista"/>
        <w:numPr>
          <w:ilvl w:val="0"/>
          <w:numId w:val="27"/>
        </w:numPr>
        <w:tabs>
          <w:tab w:val="left" w:pos="1110"/>
        </w:tabs>
        <w:ind w:right="118"/>
        <w:jc w:val="both"/>
        <w:rPr>
          <w:sz w:val="20"/>
        </w:rPr>
      </w:pPr>
      <w:r>
        <w:rPr>
          <w:sz w:val="20"/>
        </w:rPr>
        <w:t xml:space="preserve">Montos en que se proponga incrementar, decrementar o, en su caso, reconstituir las Reservas Financieras y Actuariales y la Reserva General Financiera y Actuarial a que se refieren las </w:t>
      </w:r>
      <w:r>
        <w:rPr>
          <w:sz w:val="20"/>
        </w:rPr>
        <w:t>fracciones III y IV del artículo 280 de esta Ley, para cada seguro y el Fondo para Cumplimiento de Obligaciones Laborales de Carácter Legal y Contractual, así como el respaldo de inversiones financieras que se dará al</w:t>
      </w:r>
      <w:r>
        <w:rPr>
          <w:spacing w:val="-1"/>
          <w:sz w:val="20"/>
        </w:rPr>
        <w:t xml:space="preserve"> </w:t>
      </w:r>
      <w:r>
        <w:rPr>
          <w:sz w:val="20"/>
        </w:rPr>
        <w:t>mismo;</w:t>
      </w:r>
    </w:p>
    <w:p w:rsidR="00CF706E" w:rsidRDefault="00CF706E">
      <w:pPr>
        <w:pStyle w:val="Textoindependiente"/>
      </w:pPr>
    </w:p>
    <w:p w:rsidR="00CF706E" w:rsidRDefault="00A3634B">
      <w:pPr>
        <w:pStyle w:val="Prrafodelista"/>
        <w:numPr>
          <w:ilvl w:val="0"/>
          <w:numId w:val="27"/>
        </w:numPr>
        <w:tabs>
          <w:tab w:val="left" w:pos="1109"/>
          <w:tab w:val="left" w:pos="1110"/>
        </w:tabs>
        <w:spacing w:before="1"/>
        <w:rPr>
          <w:sz w:val="20"/>
        </w:rPr>
      </w:pPr>
      <w:r>
        <w:rPr>
          <w:sz w:val="20"/>
        </w:rPr>
        <w:t xml:space="preserve">Ingresos y gastos totales por </w:t>
      </w:r>
      <w:r>
        <w:rPr>
          <w:sz w:val="20"/>
        </w:rPr>
        <w:t>seguro expresados como</w:t>
      </w:r>
      <w:r>
        <w:rPr>
          <w:spacing w:val="-4"/>
          <w:sz w:val="20"/>
        </w:rPr>
        <w:t xml:space="preserve"> </w:t>
      </w:r>
      <w:r>
        <w:rPr>
          <w:sz w:val="20"/>
        </w:rPr>
        <w:t>devengados;</w:t>
      </w:r>
    </w:p>
    <w:p w:rsidR="00CF706E" w:rsidRDefault="00CF706E">
      <w:pPr>
        <w:pStyle w:val="Textoindependiente"/>
      </w:pPr>
    </w:p>
    <w:p w:rsidR="00CF706E" w:rsidRDefault="00A3634B">
      <w:pPr>
        <w:pStyle w:val="Prrafodelista"/>
        <w:numPr>
          <w:ilvl w:val="0"/>
          <w:numId w:val="27"/>
        </w:numPr>
        <w:tabs>
          <w:tab w:val="left" w:pos="1110"/>
        </w:tabs>
        <w:ind w:right="118"/>
        <w:jc w:val="both"/>
        <w:rPr>
          <w:sz w:val="20"/>
        </w:rPr>
      </w:pPr>
      <w:r>
        <w:rPr>
          <w:sz w:val="20"/>
        </w:rPr>
        <w:t>Plazas de personal totales a ocupar, incluyendo permanentes y temporales, así como la contratación de servicios profesionales por honorarios;</w:t>
      </w:r>
    </w:p>
    <w:p w:rsidR="00CF706E" w:rsidRDefault="00CF706E">
      <w:pPr>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27"/>
        </w:numPr>
        <w:tabs>
          <w:tab w:val="left" w:pos="1110"/>
        </w:tabs>
        <w:spacing w:before="93" w:line="242" w:lineRule="auto"/>
        <w:ind w:right="118"/>
        <w:jc w:val="both"/>
        <w:rPr>
          <w:sz w:val="20"/>
        </w:rPr>
      </w:pPr>
      <w:r>
        <w:rPr>
          <w:sz w:val="20"/>
        </w:rPr>
        <w:t>Pasivos laborales totales, detallando obligaciones legales y co</w:t>
      </w:r>
      <w:r>
        <w:rPr>
          <w:sz w:val="20"/>
        </w:rPr>
        <w:t>ntractuales, y el efecto que sobre dichos pasivos tendría la creación de nuevas plazas de personal en el ejercicio y en un plazo de veintiocho años;</w:t>
      </w:r>
    </w:p>
    <w:p w:rsidR="00CF706E" w:rsidRDefault="00CF706E">
      <w:pPr>
        <w:pStyle w:val="Textoindependiente"/>
        <w:spacing w:before="4"/>
        <w:rPr>
          <w:sz w:val="19"/>
        </w:rPr>
      </w:pPr>
    </w:p>
    <w:p w:rsidR="00CF706E" w:rsidRDefault="00A3634B">
      <w:pPr>
        <w:pStyle w:val="Prrafodelista"/>
        <w:numPr>
          <w:ilvl w:val="0"/>
          <w:numId w:val="27"/>
        </w:numPr>
        <w:tabs>
          <w:tab w:val="left" w:pos="1110"/>
        </w:tabs>
        <w:spacing w:line="242" w:lineRule="auto"/>
        <w:ind w:right="122"/>
        <w:jc w:val="both"/>
        <w:rPr>
          <w:sz w:val="20"/>
        </w:rPr>
      </w:pPr>
      <w:r>
        <w:rPr>
          <w:sz w:val="20"/>
        </w:rPr>
        <w:t>Programa de Inversiones Físicas, indicando las principales obras y equipamiento. El Programa deberá especificarse por seguro y deberá incluir el análisis de los pasivos y gastos operativos de todo tipo generados por la</w:t>
      </w:r>
      <w:r>
        <w:rPr>
          <w:spacing w:val="-1"/>
          <w:sz w:val="20"/>
        </w:rPr>
        <w:t xml:space="preserve"> </w:t>
      </w:r>
      <w:r>
        <w:rPr>
          <w:sz w:val="20"/>
        </w:rPr>
        <w:t>inversión;</w:t>
      </w:r>
    </w:p>
    <w:p w:rsidR="00CF706E" w:rsidRDefault="00CF706E">
      <w:pPr>
        <w:pStyle w:val="Textoindependiente"/>
        <w:spacing w:before="6"/>
        <w:rPr>
          <w:sz w:val="19"/>
        </w:rPr>
      </w:pPr>
    </w:p>
    <w:p w:rsidR="00CF706E" w:rsidRDefault="00A3634B">
      <w:pPr>
        <w:pStyle w:val="Prrafodelista"/>
        <w:numPr>
          <w:ilvl w:val="0"/>
          <w:numId w:val="27"/>
        </w:numPr>
        <w:tabs>
          <w:tab w:val="left" w:pos="1109"/>
          <w:tab w:val="left" w:pos="1110"/>
        </w:tabs>
        <w:rPr>
          <w:sz w:val="20"/>
        </w:rPr>
      </w:pPr>
      <w:r>
        <w:rPr>
          <w:sz w:val="20"/>
        </w:rPr>
        <w:t xml:space="preserve">Presupuesto de las áreas </w:t>
      </w:r>
      <w:r>
        <w:rPr>
          <w:sz w:val="20"/>
        </w:rPr>
        <w:t>de administración central del Instituto,</w:t>
      </w:r>
      <w:r>
        <w:rPr>
          <w:spacing w:val="-1"/>
          <w:sz w:val="20"/>
        </w:rPr>
        <w:t xml:space="preserve"> </w:t>
      </w:r>
      <w:r>
        <w:rPr>
          <w:sz w:val="20"/>
        </w:rPr>
        <w:t>y</w:t>
      </w:r>
    </w:p>
    <w:p w:rsidR="00CF706E" w:rsidRDefault="00CF706E">
      <w:pPr>
        <w:pStyle w:val="Textoindependiente"/>
        <w:spacing w:before="9"/>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Prrafodelista"/>
        <w:numPr>
          <w:ilvl w:val="0"/>
          <w:numId w:val="27"/>
        </w:numPr>
        <w:tabs>
          <w:tab w:val="left" w:pos="1109"/>
          <w:tab w:val="left" w:pos="1110"/>
        </w:tabs>
        <w:spacing w:before="93"/>
        <w:rPr>
          <w:sz w:val="20"/>
        </w:rPr>
      </w:pPr>
      <w:r>
        <w:rPr>
          <w:sz w:val="20"/>
        </w:rPr>
        <w:t>Las demás que considere convenientes el Consejo</w:t>
      </w:r>
      <w:r>
        <w:rPr>
          <w:spacing w:val="-16"/>
          <w:sz w:val="20"/>
        </w:rPr>
        <w:t xml:space="preserve"> </w:t>
      </w:r>
      <w:r>
        <w:rPr>
          <w:sz w:val="20"/>
        </w:rPr>
        <w:t>Técnico.</w:t>
      </w:r>
    </w:p>
    <w:p w:rsidR="00CF706E" w:rsidRDefault="00A3634B">
      <w:pPr>
        <w:pStyle w:val="Textoindependiente"/>
        <w:rPr>
          <w:sz w:val="18"/>
        </w:rPr>
      </w:pPr>
      <w:r>
        <w:br w:type="column"/>
      </w:r>
    </w:p>
    <w:p w:rsidR="00CF706E" w:rsidRDefault="00A3634B">
      <w:pPr>
        <w:spacing w:before="116"/>
        <w:ind w:left="390"/>
        <w:rPr>
          <w:rFonts w:ascii="Times New Roman" w:hAnsi="Times New Roman"/>
          <w:i/>
          <w:sz w:val="16"/>
        </w:rPr>
      </w:pPr>
      <w:r>
        <w:rPr>
          <w:rFonts w:ascii="Times New Roman" w:hAnsi="Times New Roman"/>
          <w:i/>
          <w:color w:val="0000FF"/>
          <w:sz w:val="16"/>
        </w:rPr>
        <w:t>Artículo reformado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6481" w:space="256"/>
            <w:col w:w="2903"/>
          </w:cols>
        </w:sectPr>
      </w:pPr>
    </w:p>
    <w:p w:rsidR="00CF706E" w:rsidRDefault="00CF706E">
      <w:pPr>
        <w:pStyle w:val="Textoindependiente"/>
        <w:spacing w:before="1"/>
        <w:rPr>
          <w:rFonts w:ascii="Times New Roman"/>
          <w:i/>
          <w:sz w:val="12"/>
        </w:rPr>
      </w:pPr>
    </w:p>
    <w:p w:rsidR="00CF706E" w:rsidRDefault="00A3634B">
      <w:pPr>
        <w:pStyle w:val="Textoindependiente"/>
        <w:spacing w:before="93"/>
        <w:ind w:left="118" w:right="119" w:firstLine="288"/>
        <w:jc w:val="both"/>
      </w:pPr>
      <w:bookmarkStart w:id="305" w:name="Artículo_276"/>
      <w:bookmarkEnd w:id="305"/>
      <w:r>
        <w:rPr>
          <w:b/>
        </w:rPr>
        <w:t xml:space="preserve">Artículo 276. </w:t>
      </w:r>
      <w:r>
        <w:t>El anteproyecto de presupuesto aprobado por el Consejo Técnico, será remitido a la Secretaría de Hacienda y Crédito Público, a más tardar veinticinco días naturales antes de que conforme a lo establecido en la Constitución Política de los Estados Unidos Me</w:t>
      </w:r>
      <w:r>
        <w:t>xicanos, el Ejecutivo Federal remita al Congreso de la Unión la iniciativa de Ley de Ingresos y el Proyecto de Presupuesto de Egresos de la Federación, con el fin de que ésta lo analice y, en su caso, modifique y apruebe, los montos a que se refieren las f</w:t>
      </w:r>
      <w:r>
        <w:t>racciones IV, inciso b) y VIII del artículo 275 de esta Ley. Para estos efectos, dicha Secretaría deberá tomar en cuenta el informe a que hace referencia el artículo 273 de la Ley. Aprobados estos montos, el Instituto realizará las modificaciones relativas</w:t>
      </w:r>
      <w:r>
        <w:t xml:space="preserve"> a efecto de que sea oportunamente remitido a la Secretaría para que ésta lo incluya en la Iniciativa de Ley de Ingresos y en el Proyecto de Presupuesto de Egresos de la Federación que se sometan a la aprobación del Congreso de la</w:t>
      </w:r>
      <w:r>
        <w:rPr>
          <w:spacing w:val="-22"/>
        </w:rPr>
        <w:t xml:space="preserve"> </w:t>
      </w:r>
      <w:r>
        <w:t>Unión.</w:t>
      </w:r>
    </w:p>
    <w:p w:rsidR="00CF706E" w:rsidRDefault="00CF706E">
      <w:pPr>
        <w:pStyle w:val="Textoindependiente"/>
        <w:spacing w:before="2"/>
      </w:pPr>
    </w:p>
    <w:p w:rsidR="00CF706E" w:rsidRDefault="00A3634B">
      <w:pPr>
        <w:pStyle w:val="Textoindependiente"/>
        <w:spacing w:before="1"/>
        <w:ind w:left="118" w:right="119" w:firstLine="288"/>
        <w:jc w:val="both"/>
      </w:pPr>
      <w:r>
        <w:t>La Cámara de Dipu</w:t>
      </w:r>
      <w:r>
        <w:t>tados al aprobar el Presupuesto de Egresos de la Federación, deberá considerar el informe y el reporte a que hacen referencia los artículos 273 y 275 de esta</w:t>
      </w:r>
      <w:r>
        <w:rPr>
          <w:spacing w:val="-15"/>
        </w:rPr>
        <w:t xml:space="preserve"> </w:t>
      </w:r>
      <w:r>
        <w:t>Ley.</w:t>
      </w:r>
    </w:p>
    <w:p w:rsidR="00CF706E" w:rsidRDefault="00CF706E">
      <w:pPr>
        <w:pStyle w:val="Textoindependiente"/>
        <w:spacing w:before="10"/>
        <w:rPr>
          <w:sz w:val="19"/>
        </w:rPr>
      </w:pPr>
    </w:p>
    <w:p w:rsidR="00CF706E" w:rsidRDefault="00A3634B">
      <w:pPr>
        <w:pStyle w:val="Textoindependiente"/>
        <w:ind w:left="118" w:right="124" w:firstLine="288"/>
        <w:jc w:val="both"/>
      </w:pPr>
      <w:r>
        <w:t>El Consejo Técnico y el Director General, serán responsables, en el ámbito de sus respectivas competencias, de que el Instituto cumpla con lo aprobado por el Congreso de la Unión.</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2" w:firstLine="288"/>
        <w:jc w:val="both"/>
      </w:pPr>
      <w:bookmarkStart w:id="306" w:name="Artículo_277"/>
      <w:bookmarkEnd w:id="306"/>
      <w:r>
        <w:rPr>
          <w:b/>
        </w:rPr>
        <w:t xml:space="preserve">Artículo 277. </w:t>
      </w:r>
      <w:r>
        <w:t>El Instituto deberá ejercer</w:t>
      </w:r>
      <w:r>
        <w:t xml:space="preserve"> su presupuesto evaluando los ingresos recibidos y el gasto incurrido en períodos trimestrales, a efecto de constatar su desarrollo conforme a lo presupuestado.</w:t>
      </w:r>
    </w:p>
    <w:p w:rsidR="00CF706E" w:rsidRDefault="00CF706E">
      <w:pPr>
        <w:pStyle w:val="Textoindependiente"/>
        <w:spacing w:before="11"/>
        <w:rPr>
          <w:sz w:val="19"/>
        </w:rPr>
      </w:pPr>
    </w:p>
    <w:p w:rsidR="00CF706E" w:rsidRDefault="00A3634B">
      <w:pPr>
        <w:pStyle w:val="Textoindependiente"/>
        <w:ind w:left="118" w:right="116" w:firstLine="288"/>
        <w:jc w:val="both"/>
      </w:pPr>
      <w:r>
        <w:t>Cuando en cualquiera de los trimestres del año, los ingresos obtenidos sean superiores a los p</w:t>
      </w:r>
      <w:r>
        <w:t>revistos, o los gastos resulten inferiores a lo planeado y se tenga una expectativa razonablemente fundada, a juicio del Consejo Técnico, de que el excedente que se genere en ese período tendrá un efecto positivo neto al cierre del ejercicio anual, y se hu</w:t>
      </w:r>
      <w:r>
        <w:t xml:space="preserve">biese cumplido con la meta trimestral de incremento o reconstitución de las reservas y fondos en los términos del artículo 276 </w:t>
      </w:r>
      <w:r>
        <w:rPr>
          <w:spacing w:val="5"/>
        </w:rPr>
        <w:t xml:space="preserve">de </w:t>
      </w:r>
      <w:r>
        <w:t>esta Ley, el Instituto podrá disponer de ellos para aplicarlos en el trimestre siguiente al fortalecimiento de su Reserva de O</w:t>
      </w:r>
      <w:r>
        <w:t>peración para Contingencias y Financiamiento, y con el acuerdo expreso del Consejo Técnico, a sus programas</w:t>
      </w:r>
      <w:r>
        <w:rPr>
          <w:spacing w:val="-1"/>
        </w:rPr>
        <w:t xml:space="preserve"> </w:t>
      </w:r>
      <w:r>
        <w:t>prioritarios.</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2"/>
        <w:rPr>
          <w:rFonts w:ascii="Times New Roman"/>
          <w:i/>
        </w:rPr>
      </w:pPr>
    </w:p>
    <w:p w:rsidR="00CF706E" w:rsidRDefault="00A3634B">
      <w:pPr>
        <w:pStyle w:val="Textoindependiente"/>
        <w:ind w:left="118" w:right="116" w:firstLine="288"/>
        <w:jc w:val="both"/>
      </w:pPr>
      <w:bookmarkStart w:id="307" w:name="Artículo_277_A"/>
      <w:bookmarkEnd w:id="307"/>
      <w:r>
        <w:rPr>
          <w:b/>
        </w:rPr>
        <w:t xml:space="preserve">Artículo 277 </w:t>
      </w:r>
      <w:r>
        <w:rPr>
          <w:b/>
          <w:spacing w:val="-3"/>
        </w:rPr>
        <w:t xml:space="preserve">A. </w:t>
      </w:r>
      <w:r>
        <w:t>En el evento de que, en el resto del ejercicio se prevea que se va a requerir de lo</w:t>
      </w:r>
      <w:r>
        <w:t xml:space="preserve">s recursos considerados excedentes en algún trimestre anterior, para financiar la operación del Instituto conforme al presupuesto aprobado o que se prevea que no sea posible cumplir con las metas de reservas y fondos señalados en el Presupuesto de Egresos </w:t>
      </w:r>
      <w:r>
        <w:t>de la Federación, de acuerdo a lo dispuesto en el artículo 276 de esta Ley, el Consejo Técnico deberá proceder a generar ajustes de disminución de gasto en los rubros menos necesarios, buscando en todo momento no comprometer la adecuada prestación de sus</w:t>
      </w:r>
      <w:r>
        <w:rPr>
          <w:spacing w:val="-1"/>
        </w:rPr>
        <w:t xml:space="preserve"> </w:t>
      </w:r>
      <w:r>
        <w:t>s</w:t>
      </w:r>
      <w:r>
        <w:t>ervicios.</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3" w:firstLine="288"/>
        <w:jc w:val="both"/>
      </w:pPr>
      <w:r>
        <w:t>Si los ajustes a la baja indicados no fueren suficientes, el Instituto podrá disponer de la Reserva de Operación para Contingencias y Financiamiento a que hace mención el artículo 280 de esta Ley, previa autorización del Consejo Técn</w:t>
      </w:r>
      <w:r>
        <w:t>ico, debiendo informar de tales ajustes al Ejecutivo Federal, por conducto de la Secretaría de Hacienda y Crédito Público.</w:t>
      </w:r>
    </w:p>
    <w:p w:rsidR="00CF706E" w:rsidRDefault="00CF706E">
      <w:pPr>
        <w:pStyle w:val="Textoindependiente"/>
      </w:pPr>
    </w:p>
    <w:p w:rsidR="00CF706E" w:rsidRDefault="00A3634B">
      <w:pPr>
        <w:pStyle w:val="Textoindependiente"/>
        <w:ind w:left="118" w:right="118" w:firstLine="288"/>
        <w:jc w:val="both"/>
      </w:pPr>
      <w:r>
        <w:t>Si habiéndose hecho uso de la Reserva indicada en el párrafo anterior, el ajuste al presupuesto de egresos necesario para cumplir con las metas de reservas y fondos establecidos afecta sensiblemente los programas de operación del Instituto, éste podrá, pre</w:t>
      </w:r>
      <w:r>
        <w:t>via autorización del Ejecutivo Federal, por conducto de la Secretaría de Hacienda y Crédito Público, disminuir los montos de reservas o fondos a incrementar.</w:t>
      </w:r>
    </w:p>
    <w:p w:rsidR="00CF706E" w:rsidRDefault="00CF706E">
      <w:pPr>
        <w:pStyle w:val="Textoindependiente"/>
      </w:pPr>
    </w:p>
    <w:p w:rsidR="00CF706E" w:rsidRDefault="00A3634B">
      <w:pPr>
        <w:pStyle w:val="Textoindependiente"/>
        <w:spacing w:line="229" w:lineRule="exact"/>
        <w:ind w:left="406"/>
      </w:pPr>
      <w:r>
        <w:t>La Secretaría de la Función Pública vigilará el estricto y oportuno cumplimiento de esta disposic</w:t>
      </w:r>
      <w:r>
        <w:t>ión.</w:t>
      </w:r>
    </w:p>
    <w:p w:rsidR="00CF706E" w:rsidRDefault="00A3634B">
      <w:pPr>
        <w:ind w:left="7082" w:right="98" w:firstLine="62"/>
        <w:rPr>
          <w:rFonts w:ascii="Times New Roman" w:hAnsi="Times New Roman"/>
          <w:i/>
          <w:sz w:val="16"/>
        </w:rPr>
      </w:pPr>
      <w:r>
        <w:rPr>
          <w:rFonts w:ascii="Times New Roman" w:hAnsi="Times New Roman"/>
          <w:i/>
          <w:color w:val="0000FF"/>
          <w:sz w:val="16"/>
        </w:rPr>
        <w:t>Párrafo reformado DOF 16-01-2009 Artículo adicionado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24" w:firstLine="288"/>
        <w:jc w:val="both"/>
      </w:pPr>
      <w:bookmarkStart w:id="308" w:name="Artículo_277_B"/>
      <w:bookmarkEnd w:id="308"/>
      <w:r>
        <w:rPr>
          <w:b/>
        </w:rPr>
        <w:t xml:space="preserve">Artículo 277 B. </w:t>
      </w:r>
      <w:r>
        <w:t>El Instituto no está autorizado a contraer pasivos financieros para pagar las prestaciones correspondientes a los seguros que esta Ley establece.</w:t>
      </w:r>
    </w:p>
    <w:p w:rsidR="00CF706E" w:rsidRDefault="00CF706E">
      <w:pPr>
        <w:pStyle w:val="Textoindependiente"/>
        <w:spacing w:before="10"/>
        <w:rPr>
          <w:sz w:val="19"/>
        </w:rPr>
      </w:pPr>
    </w:p>
    <w:p w:rsidR="00CF706E" w:rsidRDefault="00A3634B">
      <w:pPr>
        <w:pStyle w:val="Textoindependiente"/>
        <w:spacing w:before="1"/>
        <w:ind w:left="118" w:right="116" w:firstLine="288"/>
        <w:jc w:val="both"/>
      </w:pPr>
      <w:r>
        <w:t>Para sufragar su op</w:t>
      </w:r>
      <w:r>
        <w:t>eración sólo podrá contraer pasivos derivados de cartas de crédito o coberturas cambiarias a plazos inferiores a un año sin revolvencia, que se destinen a liquidar compromisos con proveedores de insumos, sin perjuicio de los compromisos análogos a estos úl</w:t>
      </w:r>
      <w:r>
        <w:t>timos que autorice contraer previamente la Secretaría de Hacienda y Crédito Público.</w:t>
      </w:r>
    </w:p>
    <w:p w:rsidR="00CF706E" w:rsidRDefault="00CF706E">
      <w:pPr>
        <w:pStyle w:val="Textoindependiente"/>
        <w:spacing w:before="11"/>
        <w:rPr>
          <w:sz w:val="19"/>
        </w:rPr>
      </w:pPr>
    </w:p>
    <w:p w:rsidR="00CF706E" w:rsidRDefault="00A3634B">
      <w:pPr>
        <w:pStyle w:val="Textoindependiente"/>
        <w:ind w:left="118" w:right="117" w:firstLine="288"/>
        <w:jc w:val="both"/>
      </w:pPr>
      <w:r>
        <w:t>La Secretaría de Hacienda y Crédito Público autorizará el monto máximo anual para la contratación de las operaciones a que se refiere el párrafo anterior. Al efecto, el I</w:t>
      </w:r>
      <w:r>
        <w:t>nstituto enviará, al Congreso de la Unión y al Ejecutivo Federal, por conducto de la citada Dependencia, en el mes de enero de cada año, un informe de las características, términos y condiciones en que realizará dichas operaciones financieras.</w:t>
      </w:r>
    </w:p>
    <w:p w:rsidR="00CF706E" w:rsidRDefault="00A3634B">
      <w:pPr>
        <w:spacing w:line="181" w:lineRule="exact"/>
        <w:ind w:left="7082"/>
        <w:rPr>
          <w:rFonts w:ascii="Times New Roman" w:hAnsi="Times New Roman"/>
          <w:i/>
          <w:sz w:val="16"/>
        </w:rPr>
      </w:pPr>
      <w:r>
        <w:rPr>
          <w:rFonts w:ascii="Times New Roman" w:hAnsi="Times New Roman"/>
          <w:i/>
          <w:color w:val="0000FF"/>
          <w:sz w:val="16"/>
        </w:rPr>
        <w:t>Artículo adi</w:t>
      </w:r>
      <w:r>
        <w:rPr>
          <w:rFonts w:ascii="Times New Roman" w:hAnsi="Times New Roman"/>
          <w:i/>
          <w:color w:val="0000FF"/>
          <w:sz w:val="16"/>
        </w:rPr>
        <w:t>cionado DOF 20-12-2001</w:t>
      </w:r>
    </w:p>
    <w:p w:rsidR="00CF706E" w:rsidRDefault="00CF706E">
      <w:pPr>
        <w:pStyle w:val="Textoindependiente"/>
        <w:spacing w:before="1"/>
        <w:rPr>
          <w:rFonts w:ascii="Times New Roman"/>
          <w:i/>
        </w:rPr>
      </w:pPr>
    </w:p>
    <w:p w:rsidR="00CF706E" w:rsidRDefault="00A3634B">
      <w:pPr>
        <w:pStyle w:val="Textoindependiente"/>
        <w:spacing w:before="1"/>
        <w:ind w:left="118" w:right="125" w:firstLine="288"/>
        <w:jc w:val="both"/>
      </w:pPr>
      <w:bookmarkStart w:id="309" w:name="Artículo_277_C"/>
      <w:bookmarkEnd w:id="309"/>
      <w:r>
        <w:rPr>
          <w:b/>
        </w:rPr>
        <w:t xml:space="preserve">Artículo 277 C. </w:t>
      </w:r>
      <w:r>
        <w:t>El Instituto no estará obligado a concentrar en la Tesorería de la Federación sus ingresos, con excepción de los remanentes de subsidios y transferencias de programas de solidaridad social y otros financiados directa</w:t>
      </w:r>
      <w:r>
        <w:t>mente por el Gobierno Federal.</w:t>
      </w:r>
    </w:p>
    <w:p w:rsidR="00CF706E" w:rsidRDefault="00CF706E">
      <w:pPr>
        <w:pStyle w:val="Textoindependiente"/>
        <w:spacing w:before="1"/>
      </w:pPr>
    </w:p>
    <w:p w:rsidR="00CF706E" w:rsidRDefault="00A3634B">
      <w:pPr>
        <w:pStyle w:val="Textoindependiente"/>
        <w:ind w:left="118" w:right="121" w:firstLine="288"/>
        <w:jc w:val="both"/>
      </w:pPr>
      <w:r>
        <w:t>Si al finalizar el ejercicio fiscal, existiera saldo proveniente de los ingresos excedentes a los presupuestados, el Instituto los transferirá a la Reserva de Operación para Contingencias y Financiamiento prevista en el artículo 280, fracción II de esta Le</w:t>
      </w:r>
      <w:r>
        <w:t>y, y podrán, en casos excepcionales, ser destinados a sus programas prioritarios de inversión de ejercicios posteriores.</w:t>
      </w:r>
    </w:p>
    <w:p w:rsidR="00CF706E" w:rsidRDefault="00CF706E">
      <w:pPr>
        <w:pStyle w:val="Textoindependiente"/>
      </w:pPr>
    </w:p>
    <w:p w:rsidR="00CF706E" w:rsidRDefault="00A3634B">
      <w:pPr>
        <w:pStyle w:val="Textoindependiente"/>
        <w:ind w:left="118" w:right="118" w:firstLine="288"/>
        <w:jc w:val="both"/>
      </w:pPr>
      <w:r>
        <w:t>El Instituto manejará y erogará sus recursos por medio de sus unidades administrativas competentes. En lo que se refiere a los subsidi</w:t>
      </w:r>
      <w:r>
        <w:t>os y transferencias que establezca el Presupuesto de Egresos para la operación de los programas que le encomiende el Gobierno Federal, éstos los recibirá de la Tesorería de la Federación, debiendo también manejarlos y administrarlos por sus unidades admini</w:t>
      </w:r>
      <w:r>
        <w:t>strativas competentes, sujetándose, en el caso de estos últimos, a los controles e informes respectivos de conformidad con la legislación aplicable.</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7" w:firstLine="288"/>
        <w:jc w:val="both"/>
      </w:pPr>
      <w:bookmarkStart w:id="310" w:name="Artículo_277_D"/>
      <w:bookmarkEnd w:id="310"/>
      <w:r>
        <w:rPr>
          <w:b/>
        </w:rPr>
        <w:t xml:space="preserve">Artículo 277 D. </w:t>
      </w:r>
      <w:r>
        <w:t>El Consejo Técnico, sujeto a las previsiones presupuestarias, aprobará los sueldos y prestaciones de los trabajadores de confianza a que se refiere el artículo 256 de esta Ley, y la contratación de servicios profesionales por honorarios, que resulten estri</w:t>
      </w:r>
      <w:r>
        <w:t>ctamente necesarios, conforme a las bases de observancia obligatoria que el mismo emita.</w:t>
      </w:r>
    </w:p>
    <w:p w:rsidR="00CF706E" w:rsidRDefault="00CF706E">
      <w:pPr>
        <w:pStyle w:val="Textoindependiente"/>
        <w:spacing w:before="4"/>
        <w:rPr>
          <w:sz w:val="19"/>
        </w:rPr>
      </w:pPr>
    </w:p>
    <w:p w:rsidR="00CF706E" w:rsidRDefault="00A3634B">
      <w:pPr>
        <w:pStyle w:val="Textoindependiente"/>
        <w:spacing w:before="1"/>
        <w:ind w:left="118" w:right="125" w:firstLine="288"/>
        <w:jc w:val="both"/>
      </w:pPr>
      <w:r>
        <w:t>Los sueldos a que se refiere el párrafo anterior se determinarán considerando los tabuladores que para</w:t>
      </w:r>
      <w:r>
        <w:rPr>
          <w:spacing w:val="8"/>
        </w:rPr>
        <w:t xml:space="preserve"> </w:t>
      </w:r>
      <w:r>
        <w:t>las</w:t>
      </w:r>
      <w:r>
        <w:rPr>
          <w:spacing w:val="9"/>
        </w:rPr>
        <w:t xml:space="preserve"> </w:t>
      </w:r>
      <w:r>
        <w:t>dependencias</w:t>
      </w:r>
      <w:r>
        <w:rPr>
          <w:spacing w:val="12"/>
        </w:rPr>
        <w:t xml:space="preserve"> </w:t>
      </w:r>
      <w:r>
        <w:t>y</w:t>
      </w:r>
      <w:r>
        <w:rPr>
          <w:spacing w:val="5"/>
        </w:rPr>
        <w:t xml:space="preserve"> </w:t>
      </w:r>
      <w:r>
        <w:t>entidades</w:t>
      </w:r>
      <w:r>
        <w:rPr>
          <w:spacing w:val="8"/>
        </w:rPr>
        <w:t xml:space="preserve"> </w:t>
      </w:r>
      <w:r>
        <w:t>del</w:t>
      </w:r>
      <w:r>
        <w:rPr>
          <w:spacing w:val="7"/>
        </w:rPr>
        <w:t xml:space="preserve"> </w:t>
      </w:r>
      <w:r>
        <w:t>sector</w:t>
      </w:r>
      <w:r>
        <w:rPr>
          <w:spacing w:val="9"/>
        </w:rPr>
        <w:t xml:space="preserve"> </w:t>
      </w:r>
      <w:r>
        <w:t>público</w:t>
      </w:r>
      <w:r>
        <w:rPr>
          <w:spacing w:val="11"/>
        </w:rPr>
        <w:t xml:space="preserve"> </w:t>
      </w:r>
      <w:r>
        <w:t>federal</w:t>
      </w:r>
      <w:r>
        <w:rPr>
          <w:spacing w:val="8"/>
        </w:rPr>
        <w:t xml:space="preserve"> </w:t>
      </w:r>
      <w:r>
        <w:t>expida</w:t>
      </w:r>
      <w:r>
        <w:rPr>
          <w:spacing w:val="7"/>
        </w:rPr>
        <w:t xml:space="preserve"> </w:t>
      </w:r>
      <w:r>
        <w:t>la</w:t>
      </w:r>
      <w:r>
        <w:rPr>
          <w:spacing w:val="11"/>
        </w:rPr>
        <w:t xml:space="preserve"> </w:t>
      </w:r>
      <w:r>
        <w:t>Secretaría</w:t>
      </w:r>
      <w:r>
        <w:rPr>
          <w:spacing w:val="9"/>
        </w:rPr>
        <w:t xml:space="preserve"> </w:t>
      </w:r>
      <w:r>
        <w:t>de</w:t>
      </w:r>
      <w:r>
        <w:rPr>
          <w:spacing w:val="8"/>
        </w:rPr>
        <w:t xml:space="preserve"> </w:t>
      </w:r>
      <w:r>
        <w:t>Hacienda</w:t>
      </w:r>
      <w:r>
        <w:rPr>
          <w:spacing w:val="10"/>
        </w:rPr>
        <w:t xml:space="preserve"> </w:t>
      </w:r>
      <w:r>
        <w:t>y</w:t>
      </w:r>
      <w:r>
        <w:rPr>
          <w:spacing w:val="5"/>
        </w:rPr>
        <w:t xml:space="preserve"> </w:t>
      </w:r>
      <w:r>
        <w:t>Crédito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5"/>
        <w:jc w:val="both"/>
      </w:pPr>
      <w:r>
        <w:t>Público y las condiciones imperantes en el mercado, conforme a un sistema de valuación de puestos. Los ajustes deberán guardar congruencia con los lineamientos que al efecto observe el Gobierno Federal, ef</w:t>
      </w:r>
      <w:r>
        <w:t>ecto para el cual el Instituto solicitará la opinión de la Secretaría de Hacienda y Crédito Público.</w:t>
      </w:r>
    </w:p>
    <w:p w:rsidR="00CF706E" w:rsidRDefault="00CF706E">
      <w:pPr>
        <w:pStyle w:val="Textoindependiente"/>
      </w:pPr>
    </w:p>
    <w:p w:rsidR="00CF706E" w:rsidRDefault="00A3634B">
      <w:pPr>
        <w:pStyle w:val="Textoindependiente"/>
        <w:ind w:left="118" w:right="126" w:firstLine="288"/>
        <w:jc w:val="both"/>
      </w:pPr>
      <w:r>
        <w:t>El Director General del Instituto no podrá recibir percepciones superiores a las de un Secretario del Despacho en la Administración Pública Federal Centralizada.</w:t>
      </w:r>
    </w:p>
    <w:p w:rsidR="00CF706E" w:rsidRDefault="00CF706E">
      <w:pPr>
        <w:pStyle w:val="Textoindependiente"/>
        <w:spacing w:before="1"/>
      </w:pPr>
    </w:p>
    <w:p w:rsidR="00CF706E" w:rsidRDefault="00A3634B">
      <w:pPr>
        <w:pStyle w:val="Textoindependiente"/>
        <w:ind w:left="118" w:right="120" w:firstLine="288"/>
        <w:jc w:val="both"/>
      </w:pPr>
      <w:r>
        <w:t>El Consejo Técnico solamente podrá crear, sustituir o contratar plazas con sujeción a criteri</w:t>
      </w:r>
      <w:r>
        <w:t>os de productividad, eficiencia y calidad de servicio, así como al aumento de la recaudación, siempre y cuando cuente con los recursos aprobados en su respectivo presupuesto para dicha creación, sustitución o contratación de plazas, y aquellos indispensabl</w:t>
      </w:r>
      <w:r>
        <w:t>es para cubrir el costo anual de sus repercusiones. Independientemente de lo anterior, para crear, sustituir o contratar plazas, se deberán depositar en el Fondo a que se refiere el artículo 286 K de esta Ley, los recursos necesarios para cubrir los costos</w:t>
      </w:r>
      <w:r>
        <w:t xml:space="preserve"> futuros derivados del Régimen de Jubilaciones y Pensiones, a fin de que en todo momento, se encuentre plenamente</w:t>
      </w:r>
      <w:r>
        <w:rPr>
          <w:spacing w:val="-2"/>
        </w:rPr>
        <w:t xml:space="preserve"> </w:t>
      </w:r>
      <w:r>
        <w:t>financiado.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Párrafo reformado DOF 11-08-2004</w:t>
      </w:r>
    </w:p>
    <w:p w:rsidR="00CF706E" w:rsidRDefault="00CF706E">
      <w:pPr>
        <w:pStyle w:val="Textoindependiente"/>
        <w:spacing w:before="1"/>
        <w:rPr>
          <w:rFonts w:ascii="Times New Roman"/>
          <w:i/>
        </w:rPr>
      </w:pPr>
    </w:p>
    <w:p w:rsidR="00CF706E" w:rsidRDefault="00A3634B">
      <w:pPr>
        <w:pStyle w:val="Textoindependiente"/>
        <w:ind w:left="118" w:right="116" w:firstLine="288"/>
        <w:jc w:val="both"/>
      </w:pPr>
      <w:r>
        <w:t xml:space="preserve">El Instituto tiene la obligación de publicar en el </w:t>
      </w:r>
      <w:r>
        <w:rPr>
          <w:b/>
        </w:rPr>
        <w:t>Diario Oficial de la Federación</w:t>
      </w:r>
      <w:r>
        <w:t>, a más tardar</w:t>
      </w:r>
      <w:r>
        <w:t xml:space="preserve"> el 30 de junio del ejercicio fiscal correspondiente, el informe analítico de todas los puestos y plazas, incluyendo temporales, sustitutos, residentes y análogas; los sueldos, prestaciones y estímulos de todo tipo de sus servidores públicos, agrupados por</w:t>
      </w:r>
      <w:r>
        <w:t xml:space="preserve"> nivel, grado y grupo de mando, y los cambios autorizados a su estructura organizacional por el Consejo Técnico, así como el número, características y remuneraciones totales de la contratación de servicios profesionales por honorarios.</w:t>
      </w:r>
    </w:p>
    <w:p w:rsidR="00CF706E" w:rsidRDefault="00A3634B">
      <w:pPr>
        <w:ind w:right="113"/>
        <w:jc w:val="right"/>
        <w:rPr>
          <w:rFonts w:ascii="Times New Roman" w:hAnsi="Times New Roman"/>
          <w:i/>
          <w:sz w:val="16"/>
        </w:rPr>
      </w:pPr>
      <w:r>
        <w:rPr>
          <w:rFonts w:ascii="Times New Roman" w:hAnsi="Times New Roman"/>
          <w:i/>
          <w:color w:val="0000FF"/>
          <w:sz w:val="16"/>
        </w:rPr>
        <w:t xml:space="preserve">Artículo adicionado </w:t>
      </w:r>
      <w:r>
        <w:rPr>
          <w:rFonts w:ascii="Times New Roman" w:hAnsi="Times New Roman"/>
          <w:i/>
          <w:color w:val="0000FF"/>
          <w:sz w:val="16"/>
        </w:rPr>
        <w:t>DOF 20-12-2001</w:t>
      </w:r>
    </w:p>
    <w:p w:rsidR="00CF706E" w:rsidRDefault="00CF706E">
      <w:pPr>
        <w:pStyle w:val="Textoindependiente"/>
        <w:spacing w:before="10"/>
        <w:rPr>
          <w:rFonts w:ascii="Times New Roman"/>
          <w:i/>
          <w:sz w:val="19"/>
        </w:rPr>
      </w:pPr>
    </w:p>
    <w:p w:rsidR="00CF706E" w:rsidRDefault="00A3634B">
      <w:pPr>
        <w:pStyle w:val="Textoindependiente"/>
        <w:spacing w:before="1"/>
        <w:ind w:left="118" w:right="115" w:firstLine="288"/>
        <w:jc w:val="both"/>
      </w:pPr>
      <w:bookmarkStart w:id="311" w:name="Artículo_277_E"/>
      <w:bookmarkEnd w:id="311"/>
      <w:r>
        <w:rPr>
          <w:b/>
        </w:rPr>
        <w:t xml:space="preserve">Artículo 277 E. </w:t>
      </w:r>
      <w:r>
        <w:t xml:space="preserve">Sin perjuicio de lo dispuesto por la Ley Federal de Presupuesto y Responsabilidad Hacendaria, los ingresos y gastos de cada seguro se registrarán contablemente por separado. </w:t>
      </w:r>
      <w:r>
        <w:rPr>
          <w:spacing w:val="3"/>
        </w:rPr>
        <w:t>Los</w:t>
      </w:r>
      <w:r>
        <w:rPr>
          <w:spacing w:val="-23"/>
        </w:rPr>
        <w:t xml:space="preserve"> </w:t>
      </w:r>
      <w:r>
        <w:t>gastos indirectos comunes se sujetarán a las r</w:t>
      </w:r>
      <w:r>
        <w:t xml:space="preserve">eglas de carácter general para la distribución de costos, al catálogo de cuentas y al manual de contabilización y del ejercicio del gasto que al efecto emita el Consejo Técnico a propuesta del Director General, quien deberá contar con la opinión previa de </w:t>
      </w:r>
      <w:r>
        <w:t>la Secretaría de Hacienda y Crédito</w:t>
      </w:r>
      <w:r>
        <w:rPr>
          <w:spacing w:val="-3"/>
        </w:rPr>
        <w:t xml:space="preserve"> </w:t>
      </w:r>
      <w:r>
        <w:t>Público.</w:t>
      </w:r>
    </w:p>
    <w:p w:rsidR="00CF706E" w:rsidRDefault="00A3634B">
      <w:pPr>
        <w:ind w:left="7144"/>
        <w:rPr>
          <w:rFonts w:ascii="Times New Roman" w:hAnsi="Times New Roman"/>
          <w:i/>
          <w:sz w:val="16"/>
        </w:rPr>
      </w:pPr>
      <w:r>
        <w:rPr>
          <w:rFonts w:ascii="Times New Roman" w:hAnsi="Times New Roman"/>
          <w:i/>
          <w:color w:val="0000FF"/>
          <w:sz w:val="16"/>
        </w:rPr>
        <w:t>Párrafo reformado DOF 16-01-2009</w:t>
      </w:r>
    </w:p>
    <w:p w:rsidR="00CF706E" w:rsidRDefault="00CF706E">
      <w:pPr>
        <w:pStyle w:val="Textoindependiente"/>
        <w:spacing w:before="4"/>
        <w:rPr>
          <w:rFonts w:ascii="Times New Roman"/>
          <w:i/>
        </w:rPr>
      </w:pPr>
    </w:p>
    <w:p w:rsidR="00CF706E" w:rsidRDefault="00A3634B">
      <w:pPr>
        <w:pStyle w:val="Textoindependiente"/>
        <w:ind w:left="118" w:right="121" w:firstLine="288"/>
        <w:jc w:val="both"/>
      </w:pPr>
      <w:r>
        <w:t>El catálogo de cuentas y el manual de contabilización y del ejercicio del gasto deberán tomar como base los equivalentes que al efecto se establezcan por las autoridades competentes para las entidades de la administración pública federal, adecuándolos a la</w:t>
      </w:r>
      <w:r>
        <w:t>s características y necesidades del</w:t>
      </w:r>
      <w:r>
        <w:rPr>
          <w:spacing w:val="-13"/>
        </w:rPr>
        <w:t xml:space="preserve"> </w:t>
      </w:r>
      <w:r>
        <w:t>Instituto.</w:t>
      </w:r>
    </w:p>
    <w:p w:rsidR="00CF706E" w:rsidRDefault="00CF706E">
      <w:pPr>
        <w:pStyle w:val="Textoindependiente"/>
        <w:spacing w:before="10"/>
        <w:rPr>
          <w:sz w:val="19"/>
        </w:rPr>
      </w:pPr>
    </w:p>
    <w:p w:rsidR="00CF706E" w:rsidRDefault="00A3634B">
      <w:pPr>
        <w:pStyle w:val="Textoindependiente"/>
        <w:ind w:left="118" w:right="118" w:firstLine="288"/>
        <w:jc w:val="both"/>
      </w:pPr>
      <w:r>
        <w:t>Los recursos de cada ramo de seguros a que se refiere esta Ley sólo podrán utilizarse para cubrir las prestaciones y pago de beneficios y constitución reservas que correspondan a cada uno de ellos.</w:t>
      </w:r>
    </w:p>
    <w:p w:rsidR="00CF706E" w:rsidRDefault="00A3634B">
      <w:pPr>
        <w:spacing w:line="182"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24" w:firstLine="288"/>
        <w:jc w:val="both"/>
      </w:pPr>
      <w:bookmarkStart w:id="312" w:name="Artículo_277_F"/>
      <w:bookmarkEnd w:id="312"/>
      <w:r>
        <w:rPr>
          <w:b/>
        </w:rPr>
        <w:t xml:space="preserve">Artículo 277 F. </w:t>
      </w:r>
      <w:r>
        <w:t>En casos debidamente justificados, el Consejo Técnico podrá autorizar que el Instituto celebre contratos plurianuales de obras públicas, adquisiciones, arrendamientos o servicios durante el ejercicio fisc</w:t>
      </w:r>
      <w:r>
        <w:t>al, siempre que:</w:t>
      </w:r>
    </w:p>
    <w:p w:rsidR="00CF706E" w:rsidRDefault="00CF706E">
      <w:pPr>
        <w:pStyle w:val="Textoindependiente"/>
        <w:spacing w:before="7"/>
        <w:rPr>
          <w:sz w:val="19"/>
        </w:rPr>
      </w:pPr>
    </w:p>
    <w:p w:rsidR="00CF706E" w:rsidRDefault="00A3634B">
      <w:pPr>
        <w:pStyle w:val="Prrafodelista"/>
        <w:numPr>
          <w:ilvl w:val="0"/>
          <w:numId w:val="26"/>
        </w:numPr>
        <w:tabs>
          <w:tab w:val="left" w:pos="839"/>
        </w:tabs>
        <w:ind w:right="122"/>
        <w:jc w:val="both"/>
        <w:rPr>
          <w:sz w:val="20"/>
        </w:rPr>
      </w:pPr>
      <w:r>
        <w:rPr>
          <w:sz w:val="20"/>
        </w:rPr>
        <w:t>Justifiquen que su celebración representa ventajas económicas o que sus términos o condiciones son más favorables, considerando en su caso, la vigencia de las patentes de los bienes a adquirir;</w:t>
      </w:r>
    </w:p>
    <w:p w:rsidR="00CF706E" w:rsidRDefault="00CF706E">
      <w:pPr>
        <w:pStyle w:val="Textoindependiente"/>
        <w:spacing w:before="10"/>
        <w:rPr>
          <w:sz w:val="19"/>
        </w:rPr>
      </w:pPr>
    </w:p>
    <w:p w:rsidR="00CF706E" w:rsidRDefault="00A3634B">
      <w:pPr>
        <w:pStyle w:val="Prrafodelista"/>
        <w:numPr>
          <w:ilvl w:val="0"/>
          <w:numId w:val="26"/>
        </w:numPr>
        <w:tabs>
          <w:tab w:val="left" w:pos="839"/>
        </w:tabs>
        <w:spacing w:before="1" w:line="242" w:lineRule="auto"/>
        <w:ind w:right="123"/>
        <w:jc w:val="both"/>
        <w:rPr>
          <w:sz w:val="20"/>
        </w:rPr>
      </w:pPr>
      <w:r>
        <w:rPr>
          <w:sz w:val="20"/>
        </w:rPr>
        <w:t>Justifiquen el plazo de la contratación y q</w:t>
      </w:r>
      <w:r>
        <w:rPr>
          <w:sz w:val="20"/>
        </w:rPr>
        <w:t>ue el mismo no afectará negativamente la competencia económica en el sector de que se</w:t>
      </w:r>
      <w:r>
        <w:rPr>
          <w:spacing w:val="-2"/>
          <w:sz w:val="20"/>
        </w:rPr>
        <w:t xml:space="preserve"> </w:t>
      </w:r>
      <w:r>
        <w:rPr>
          <w:sz w:val="20"/>
        </w:rPr>
        <w:t>trate;</w:t>
      </w:r>
    </w:p>
    <w:p w:rsidR="00CF706E" w:rsidRDefault="00CF706E">
      <w:pPr>
        <w:pStyle w:val="Textoindependiente"/>
        <w:spacing w:before="5"/>
        <w:rPr>
          <w:sz w:val="19"/>
        </w:rPr>
      </w:pPr>
    </w:p>
    <w:p w:rsidR="00CF706E" w:rsidRDefault="00A3634B">
      <w:pPr>
        <w:pStyle w:val="Prrafodelista"/>
        <w:numPr>
          <w:ilvl w:val="0"/>
          <w:numId w:val="26"/>
        </w:numPr>
        <w:tabs>
          <w:tab w:val="left" w:pos="838"/>
          <w:tab w:val="left" w:pos="839"/>
        </w:tabs>
        <w:ind w:hanging="433"/>
        <w:rPr>
          <w:sz w:val="20"/>
        </w:rPr>
      </w:pPr>
      <w:r>
        <w:rPr>
          <w:sz w:val="20"/>
        </w:rPr>
        <w:t>Identifiquen el gasto corriente o de inversión correspondiente,</w:t>
      </w:r>
      <w:r>
        <w:rPr>
          <w:spacing w:val="-2"/>
          <w:sz w:val="20"/>
        </w:rPr>
        <w:t xml:space="preserve"> </w:t>
      </w:r>
      <w:r>
        <w:rPr>
          <w:sz w:val="20"/>
        </w:rPr>
        <w:t>y</w:t>
      </w:r>
    </w:p>
    <w:p w:rsidR="00CF706E" w:rsidRDefault="00CF706E">
      <w:pPr>
        <w:rPr>
          <w:sz w:val="20"/>
        </w:rPr>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pStyle w:val="Prrafodelista"/>
        <w:numPr>
          <w:ilvl w:val="0"/>
          <w:numId w:val="26"/>
        </w:numPr>
        <w:tabs>
          <w:tab w:val="left" w:pos="839"/>
        </w:tabs>
        <w:spacing w:before="92" w:line="242" w:lineRule="auto"/>
        <w:ind w:right="128"/>
        <w:rPr>
          <w:sz w:val="20"/>
        </w:rPr>
      </w:pPr>
      <w:r>
        <w:rPr>
          <w:sz w:val="20"/>
        </w:rPr>
        <w:t>Desglosen el gasto a precios del año tanto para el ejercicio fiscal correspondiente, como para los subsecuentes.</w:t>
      </w:r>
    </w:p>
    <w:p w:rsidR="00CF706E" w:rsidRDefault="00CF706E">
      <w:pPr>
        <w:pStyle w:val="Textoindependiente"/>
        <w:spacing w:before="8"/>
        <w:rPr>
          <w:sz w:val="19"/>
        </w:rPr>
      </w:pPr>
    </w:p>
    <w:p w:rsidR="00CF706E" w:rsidRDefault="00A3634B">
      <w:pPr>
        <w:pStyle w:val="Textoindependiente"/>
        <w:spacing w:before="1"/>
        <w:ind w:left="118" w:right="125" w:firstLine="288"/>
        <w:jc w:val="both"/>
      </w:pPr>
      <w:r>
        <w:t>De dichas contrataciones se deberá dar cuenta previamente a la Secretaría de Hacienda y Crédito Público. El Instituto no podrá celebrar nuevos</w:t>
      </w:r>
      <w:r>
        <w:t xml:space="preserve"> contratos de ese tipo si, en el criterio razonado y fundado de esa dependencia, los ingresos del Instituto no son suficientes en los ejercicios subsecuentes, para cubrir los compromisos</w:t>
      </w:r>
      <w:r>
        <w:rPr>
          <w:spacing w:val="-1"/>
        </w:rPr>
        <w:t xml:space="preserve"> </w:t>
      </w:r>
      <w:r>
        <w:t>relativos.</w:t>
      </w:r>
    </w:p>
    <w:p w:rsidR="00CF706E" w:rsidRDefault="00CF706E">
      <w:pPr>
        <w:pStyle w:val="Textoindependiente"/>
        <w:spacing w:before="11"/>
        <w:rPr>
          <w:sz w:val="19"/>
        </w:rPr>
      </w:pPr>
    </w:p>
    <w:p w:rsidR="00CF706E" w:rsidRDefault="00A3634B">
      <w:pPr>
        <w:pStyle w:val="Textoindependiente"/>
        <w:ind w:left="118" w:right="123" w:firstLine="288"/>
        <w:jc w:val="both"/>
      </w:pPr>
      <w:r>
        <w:t>Los contratos plurianuales serán formalizados por los ser</w:t>
      </w:r>
      <w:r>
        <w:t>vidores públicos que establezca su Reglamento Interior.</w:t>
      </w:r>
    </w:p>
    <w:p w:rsidR="00CF706E" w:rsidRDefault="00CF706E">
      <w:pPr>
        <w:pStyle w:val="Textoindependiente"/>
        <w:spacing w:before="1"/>
      </w:pPr>
    </w:p>
    <w:p w:rsidR="00CF706E" w:rsidRDefault="00A3634B">
      <w:pPr>
        <w:pStyle w:val="Textoindependiente"/>
        <w:ind w:left="118" w:right="120" w:firstLine="288"/>
        <w:jc w:val="both"/>
      </w:pPr>
      <w:r>
        <w:t xml:space="preserve">En el caso de aquellos contratos cuya prestación genere una obligación de pago para el Instituto igual o mayor a 190,150 veces el salario mínimo general vigente para el Distrito Federal en alguno de </w:t>
      </w:r>
      <w:r>
        <w:t>sus años de vigencia, éstos deberán ser suscritos, de forma indelegable, por el Director General del Instituto.</w:t>
      </w:r>
    </w:p>
    <w:p w:rsidR="00CF706E" w:rsidRDefault="00CF706E">
      <w:pPr>
        <w:pStyle w:val="Textoindependiente"/>
      </w:pPr>
    </w:p>
    <w:p w:rsidR="00CF706E" w:rsidRDefault="00A3634B">
      <w:pPr>
        <w:pStyle w:val="Textoindependiente"/>
        <w:ind w:left="118" w:right="127" w:firstLine="288"/>
        <w:jc w:val="both"/>
      </w:pPr>
      <w:r>
        <w:t>El Instituto deberá informar a la Secretaría de la Función Pública sobre la celebración de los contratos a que se refiere este artículo, dentro</w:t>
      </w:r>
      <w:r>
        <w:t xml:space="preserve"> de los 30 días posteriores a su formalización.</w:t>
      </w:r>
    </w:p>
    <w:p w:rsidR="00CF706E" w:rsidRDefault="00A3634B">
      <w:pPr>
        <w:spacing w:line="182" w:lineRule="exact"/>
        <w:ind w:left="5135"/>
        <w:rPr>
          <w:rFonts w:ascii="Times New Roman" w:hAnsi="Times New Roman"/>
          <w:i/>
          <w:sz w:val="16"/>
        </w:rPr>
      </w:pPr>
      <w:r>
        <w:rPr>
          <w:rFonts w:ascii="Times New Roman" w:hAnsi="Times New Roman"/>
          <w:i/>
          <w:color w:val="0000FF"/>
          <w:sz w:val="16"/>
        </w:rPr>
        <w:t>Artículo adicionado DOF 20-12-2001. Reformado DOF 16-01-2009</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1" w:firstLine="288"/>
        <w:jc w:val="both"/>
      </w:pPr>
      <w:bookmarkStart w:id="313" w:name="Artículo_277_G"/>
      <w:bookmarkEnd w:id="313"/>
      <w:r>
        <w:rPr>
          <w:b/>
        </w:rPr>
        <w:t xml:space="preserve">Artículo 277 G. </w:t>
      </w:r>
      <w:r>
        <w:t>El Instituto aplicará las Leyes de Obras Públicas y Servicios Relacionados con las Mismas y de Adquisiciones, Arrendamientos y Ser</w:t>
      </w:r>
      <w:r>
        <w:t>vicios del Sector Público, en los mismos términos y condiciones que las demás entidades de la Administración Pública Paraestatal Federal.</w:t>
      </w:r>
    </w:p>
    <w:p w:rsidR="00CF706E" w:rsidRDefault="00CF706E">
      <w:pPr>
        <w:pStyle w:val="Textoindependiente"/>
        <w:spacing w:before="9"/>
        <w:rPr>
          <w:sz w:val="19"/>
        </w:rPr>
      </w:pPr>
    </w:p>
    <w:p w:rsidR="00CF706E" w:rsidRDefault="00A3634B">
      <w:pPr>
        <w:pStyle w:val="Textoindependiente"/>
        <w:ind w:left="118" w:right="116" w:firstLine="288"/>
        <w:jc w:val="both"/>
      </w:pPr>
      <w:r>
        <w:t>En el anteproyecto de presupuesto a que se refieren los artículos 274 y 275 de esta Ley, el Consejo Técnico propondrá a la Cámara de Diputados, por conducto del Ejecutivo Federal, la forma en que las normas de disciplina y austeridad que, en su caso, se co</w:t>
      </w:r>
      <w:r>
        <w:t>ntengan en el decreto de Presupuesto de Egresos de la Federación, se aplicarán al Instituto con objeto de que no se afecte con ellas el servicio público que está obligado a prestar a sus derechohabientes, para efectos de que dicha Cámara resuelva lo que co</w:t>
      </w:r>
      <w:r>
        <w:t>rresponda y se considere en las reglas para control y seguimiento del gasto del propio Instituto, en el apartado individual de dicho Decreto, a que se refiere el último párrafo del artículo 272 de esta Ley.</w:t>
      </w:r>
    </w:p>
    <w:p w:rsidR="00CF706E" w:rsidRDefault="00CF706E">
      <w:pPr>
        <w:pStyle w:val="Textoindependiente"/>
        <w:spacing w:before="10"/>
        <w:rPr>
          <w:sz w:val="19"/>
        </w:rPr>
      </w:pPr>
    </w:p>
    <w:p w:rsidR="00CF706E" w:rsidRDefault="00A3634B">
      <w:pPr>
        <w:pStyle w:val="Textoindependiente"/>
        <w:spacing w:before="1"/>
        <w:ind w:left="118" w:right="123" w:firstLine="288"/>
        <w:jc w:val="both"/>
      </w:pPr>
      <w:r>
        <w:t>Lo anterior, no deberá afectar las metas de cons</w:t>
      </w:r>
      <w:r>
        <w:t>titución o incremento de reservas que de conformidad con la presente Ley, fije anualmente al Instituto la Cámara de Diputados.</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9"/>
        <w:rPr>
          <w:sz w:val="35"/>
        </w:rPr>
      </w:pPr>
    </w:p>
    <w:p w:rsidR="00CF706E" w:rsidRDefault="00A3634B">
      <w:pPr>
        <w:pStyle w:val="Ttulo1"/>
        <w:ind w:left="2811"/>
      </w:pPr>
      <w:r>
        <w:t>CAPÍTULO VII</w:t>
      </w:r>
    </w:p>
    <w:p w:rsidR="00CF706E" w:rsidRDefault="00A3634B">
      <w:pPr>
        <w:spacing w:before="1"/>
        <w:ind w:left="2802"/>
        <w:jc w:val="center"/>
        <w:rPr>
          <w:b/>
        </w:rPr>
      </w:pPr>
      <w:r>
        <w:rPr>
          <w:b/>
        </w:rPr>
        <w:t>DE LA CONSTITUCIÓN DE</w:t>
      </w:r>
      <w:r>
        <w:rPr>
          <w:b/>
          <w:spacing w:val="-19"/>
        </w:rPr>
        <w:t xml:space="preserve"> </w:t>
      </w:r>
      <w:r>
        <w:rPr>
          <w:b/>
        </w:rPr>
        <w:t>RESERVAS</w:t>
      </w:r>
    </w:p>
    <w:p w:rsidR="00CF706E" w:rsidRDefault="00A3634B">
      <w:pPr>
        <w:spacing w:line="182" w:lineRule="exact"/>
        <w:ind w:left="211"/>
        <w:rPr>
          <w:rFonts w:ascii="Times New Roman" w:hAnsi="Times New Roman"/>
          <w:i/>
          <w:sz w:val="16"/>
        </w:rPr>
      </w:pPr>
      <w:r>
        <w:br w:type="column"/>
      </w:r>
      <w:r>
        <w:rPr>
          <w:rFonts w:ascii="Times New Roman" w:hAnsi="Times New Roman"/>
          <w:i/>
          <w:color w:val="0000FF"/>
          <w:sz w:val="16"/>
        </w:rPr>
        <w:t>Artículo adicionado DOF 20-12-2001</w:t>
      </w:r>
    </w:p>
    <w:p w:rsidR="00CF706E" w:rsidRDefault="00CF706E">
      <w:pPr>
        <w:spacing w:line="182" w:lineRule="exact"/>
        <w:rPr>
          <w:rFonts w:ascii="Times New Roman" w:hAnsi="Times New Roman"/>
          <w:sz w:val="16"/>
        </w:rPr>
        <w:sectPr w:rsidR="00CF706E">
          <w:type w:val="continuous"/>
          <w:pgSz w:w="12240" w:h="15840"/>
          <w:pgMar w:top="1760" w:right="1300" w:bottom="900" w:left="1300" w:header="720" w:footer="720" w:gutter="0"/>
          <w:cols w:num="2" w:space="720" w:equalWidth="0">
            <w:col w:w="6831" w:space="40"/>
            <w:col w:w="2769"/>
          </w:cols>
        </w:sectPr>
      </w:pPr>
    </w:p>
    <w:p w:rsidR="00CF706E" w:rsidRDefault="00CF706E">
      <w:pPr>
        <w:pStyle w:val="Textoindependiente"/>
        <w:rPr>
          <w:rFonts w:ascii="Times New Roman"/>
          <w:i/>
          <w:sz w:val="24"/>
        </w:rPr>
      </w:pPr>
    </w:p>
    <w:p w:rsidR="00CF706E" w:rsidRDefault="00A3634B">
      <w:pPr>
        <w:pStyle w:val="Ttulo1"/>
        <w:spacing w:before="138"/>
        <w:ind w:left="3865" w:right="-16" w:hanging="84"/>
        <w:jc w:val="left"/>
      </w:pPr>
      <w:r>
        <w:t>SECCIÓN PRIMERA GENERALIDADES</w:t>
      </w:r>
    </w:p>
    <w:p w:rsidR="00CF706E" w:rsidRDefault="00A3634B">
      <w:pPr>
        <w:spacing w:line="183" w:lineRule="exact"/>
        <w:ind w:left="-30"/>
        <w:rPr>
          <w:rFonts w:ascii="Times New Roman" w:hAnsi="Times New Roman"/>
          <w:i/>
          <w:sz w:val="16"/>
        </w:rPr>
      </w:pPr>
      <w:r>
        <w:br w:type="column"/>
      </w:r>
      <w:r>
        <w:rPr>
          <w:rFonts w:ascii="Times New Roman" w:hAnsi="Times New Roman"/>
          <w:i/>
          <w:color w:val="0000FF"/>
          <w:sz w:val="16"/>
        </w:rPr>
        <w:t>Denominación del Capítulo reformada DOF</w:t>
      </w:r>
      <w:r>
        <w:rPr>
          <w:rFonts w:ascii="Times New Roman" w:hAnsi="Times New Roman"/>
          <w:i/>
          <w:color w:val="0000FF"/>
          <w:spacing w:val="-23"/>
          <w:sz w:val="16"/>
        </w:rPr>
        <w:t xml:space="preserve"> </w:t>
      </w:r>
      <w:r>
        <w:rPr>
          <w:rFonts w:ascii="Times New Roman" w:hAnsi="Times New Roman"/>
          <w:i/>
          <w:color w:val="0000FF"/>
          <w:sz w:val="16"/>
        </w:rPr>
        <w:t>20-12-2001</w:t>
      </w:r>
    </w:p>
    <w:p w:rsidR="00CF706E" w:rsidRDefault="00CF706E">
      <w:pPr>
        <w:pStyle w:val="Textoindependiente"/>
        <w:rPr>
          <w:rFonts w:ascii="Times New Roman"/>
          <w:i/>
          <w:sz w:val="18"/>
        </w:rPr>
      </w:pPr>
    </w:p>
    <w:p w:rsidR="00CF706E" w:rsidRDefault="00CF706E">
      <w:pPr>
        <w:pStyle w:val="Textoindependiente"/>
        <w:rPr>
          <w:rFonts w:ascii="Times New Roman"/>
          <w:i/>
          <w:sz w:val="18"/>
        </w:rPr>
      </w:pPr>
    </w:p>
    <w:p w:rsidR="00CF706E" w:rsidRDefault="00CF706E">
      <w:pPr>
        <w:pStyle w:val="Textoindependiente"/>
        <w:rPr>
          <w:rFonts w:ascii="Times New Roman"/>
          <w:i/>
          <w:sz w:val="18"/>
        </w:rPr>
      </w:pPr>
    </w:p>
    <w:p w:rsidR="00CF706E" w:rsidRDefault="00A3634B">
      <w:pPr>
        <w:spacing w:before="116"/>
        <w:ind w:left="1208"/>
        <w:rPr>
          <w:rFonts w:ascii="Times New Roman" w:hAnsi="Times New Roman"/>
          <w:i/>
          <w:sz w:val="16"/>
        </w:rPr>
      </w:pPr>
      <w:r>
        <w:rPr>
          <w:rFonts w:ascii="Times New Roman" w:hAnsi="Times New Roman"/>
          <w:i/>
          <w:color w:val="0000FF"/>
          <w:sz w:val="16"/>
        </w:rPr>
        <w:t>Sección adicionada DOF</w:t>
      </w:r>
      <w:r>
        <w:rPr>
          <w:rFonts w:ascii="Times New Roman" w:hAnsi="Times New Roman"/>
          <w:i/>
          <w:color w:val="0000FF"/>
          <w:spacing w:val="-18"/>
          <w:sz w:val="16"/>
        </w:rPr>
        <w:t xml:space="preserve"> </w:t>
      </w:r>
      <w:r>
        <w:rPr>
          <w:rFonts w:ascii="Times New Roman" w:hAnsi="Times New Roman"/>
          <w:i/>
          <w:color w:val="0000FF"/>
          <w:sz w:val="16"/>
        </w:rPr>
        <w:t>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5863" w:space="40"/>
            <w:col w:w="3737"/>
          </w:cols>
        </w:sectPr>
      </w:pPr>
    </w:p>
    <w:p w:rsidR="00CF706E" w:rsidRDefault="00CF706E">
      <w:pPr>
        <w:pStyle w:val="Textoindependiente"/>
        <w:spacing w:before="11"/>
        <w:rPr>
          <w:rFonts w:ascii="Times New Roman"/>
          <w:i/>
          <w:sz w:val="11"/>
        </w:rPr>
      </w:pPr>
    </w:p>
    <w:p w:rsidR="00CF706E" w:rsidRDefault="00A3634B">
      <w:pPr>
        <w:pStyle w:val="Textoindependiente"/>
        <w:spacing w:before="92" w:line="242" w:lineRule="auto"/>
        <w:ind w:left="118" w:right="119" w:firstLine="288"/>
        <w:jc w:val="both"/>
      </w:pPr>
      <w:bookmarkStart w:id="314" w:name="Artículo_278"/>
      <w:bookmarkEnd w:id="314"/>
      <w:r>
        <w:rPr>
          <w:b/>
        </w:rPr>
        <w:t xml:space="preserve">Artículo 278. </w:t>
      </w:r>
      <w:r>
        <w:t>El Instituto para garantizar el debido y oportuno cumplimiento de las obligaciones que contraiga, derivadas del pago de beneficios y la prestación de servicios relativos a los seguros que se establecen en esta Ley, deberá constituir y contabilizar por ramo</w:t>
      </w:r>
      <w:r>
        <w:t xml:space="preserve"> de seguro la provisión y el respaldo financiero de las reservas que se establecen en este Capítulo, en los términos que el mismo indica.</w:t>
      </w:r>
    </w:p>
    <w:p w:rsidR="00CF706E" w:rsidRDefault="00CF706E">
      <w:pPr>
        <w:pStyle w:val="Textoindependiente"/>
        <w:spacing w:before="5"/>
        <w:rPr>
          <w:sz w:val="19"/>
        </w:rPr>
      </w:pPr>
    </w:p>
    <w:p w:rsidR="00CF706E" w:rsidRDefault="00A3634B">
      <w:pPr>
        <w:pStyle w:val="Textoindependiente"/>
        <w:ind w:left="118" w:right="124" w:firstLine="288"/>
        <w:jc w:val="both"/>
      </w:pPr>
      <w:r>
        <w:t>Los recursos afectos a estas reservas no formarán parte del patrimonio del Instituto y sólo se podrá disponer de ello</w:t>
      </w:r>
      <w:r>
        <w:t>s para cumplir los fines previstos en esta Ley y garantizar su viabilidad financiera en el largo plazo.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spacing w:line="183" w:lineRule="exact"/>
        <w:jc w:val="right"/>
        <w:rPr>
          <w:rFonts w:ascii="Times New Roman" w:hAnsi="Times New Roman"/>
          <w:sz w:val="16"/>
        </w:rPr>
        <w:sectPr w:rsidR="00CF706E">
          <w:type w:val="continuous"/>
          <w:pgSz w:w="12240" w:h="15840"/>
          <w:pgMar w:top="1760" w:right="1300" w:bottom="900" w:left="1300" w:header="720" w:footer="720" w:gutter="0"/>
          <w:cols w:space="720"/>
        </w:sectPr>
      </w:pPr>
    </w:p>
    <w:p w:rsidR="00CF706E" w:rsidRDefault="00CF706E">
      <w:pPr>
        <w:pStyle w:val="Textoindependiente"/>
        <w:rPr>
          <w:rFonts w:ascii="Times New Roman"/>
          <w:i/>
        </w:rPr>
      </w:pPr>
    </w:p>
    <w:p w:rsidR="00CF706E" w:rsidRDefault="00CF706E">
      <w:pPr>
        <w:pStyle w:val="Textoindependiente"/>
        <w:spacing w:before="6"/>
        <w:rPr>
          <w:rFonts w:ascii="Times New Roman"/>
          <w:i/>
          <w:sz w:val="27"/>
        </w:rPr>
      </w:pPr>
    </w:p>
    <w:p w:rsidR="00CF706E" w:rsidRDefault="00A3634B">
      <w:pPr>
        <w:pStyle w:val="Textoindependiente"/>
        <w:spacing w:before="92" w:line="242" w:lineRule="auto"/>
        <w:ind w:left="118" w:right="122" w:firstLine="288"/>
        <w:jc w:val="both"/>
      </w:pPr>
      <w:bookmarkStart w:id="315" w:name="Artículo_279"/>
      <w:bookmarkEnd w:id="315"/>
      <w:r>
        <w:rPr>
          <w:b/>
        </w:rPr>
        <w:t xml:space="preserve">Artículo 279. </w:t>
      </w:r>
      <w:r>
        <w:t>Las reservas a que se refiere este Capítulo deberán registrarse como una provisión al mome</w:t>
      </w:r>
      <w:r>
        <w:t>nto de su constitución, y las aportaciones para su incremento o reconstitución deberán hacerse trimestral o anualmente, según corresponda, y establecerse en definitiva al cierre de cada ejercicio.</w:t>
      </w:r>
    </w:p>
    <w:p w:rsidR="00CF706E" w:rsidRDefault="00A3634B">
      <w:pPr>
        <w:spacing w:line="176"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2"/>
        <w:rPr>
          <w:rFonts w:ascii="Times New Roman"/>
          <w:i/>
        </w:rPr>
      </w:pPr>
    </w:p>
    <w:p w:rsidR="00CF706E" w:rsidRDefault="00A3634B">
      <w:pPr>
        <w:pStyle w:val="Textoindependiente"/>
        <w:spacing w:line="242" w:lineRule="auto"/>
        <w:ind w:left="118" w:right="123" w:firstLine="288"/>
        <w:jc w:val="both"/>
      </w:pPr>
      <w:bookmarkStart w:id="316" w:name="Artículo_280"/>
      <w:bookmarkEnd w:id="316"/>
      <w:r>
        <w:rPr>
          <w:b/>
        </w:rPr>
        <w:t xml:space="preserve">Artículo 280. </w:t>
      </w:r>
      <w:r>
        <w:t>El Instituto constituirá las siguientes reservas conforme a lo que se establece en este Capítulo:</w:t>
      </w:r>
    </w:p>
    <w:p w:rsidR="00CF706E" w:rsidRDefault="00CF706E">
      <w:pPr>
        <w:pStyle w:val="Textoindependiente"/>
        <w:spacing w:before="5"/>
        <w:rPr>
          <w:sz w:val="19"/>
        </w:rPr>
      </w:pPr>
    </w:p>
    <w:p w:rsidR="00CF706E" w:rsidRDefault="00A3634B">
      <w:pPr>
        <w:pStyle w:val="Prrafodelista"/>
        <w:numPr>
          <w:ilvl w:val="0"/>
          <w:numId w:val="25"/>
        </w:numPr>
        <w:tabs>
          <w:tab w:val="left" w:pos="1109"/>
          <w:tab w:val="left" w:pos="1110"/>
        </w:tabs>
        <w:spacing w:before="1"/>
        <w:rPr>
          <w:sz w:val="20"/>
        </w:rPr>
      </w:pPr>
      <w:r>
        <w:rPr>
          <w:sz w:val="20"/>
        </w:rPr>
        <w:t>Reservas</w:t>
      </w:r>
      <w:r>
        <w:rPr>
          <w:spacing w:val="-1"/>
          <w:sz w:val="20"/>
        </w:rPr>
        <w:t xml:space="preserve"> </w:t>
      </w:r>
      <w:r>
        <w:rPr>
          <w:sz w:val="20"/>
        </w:rPr>
        <w:t>Operativas;</w:t>
      </w:r>
    </w:p>
    <w:p w:rsidR="00CF706E" w:rsidRDefault="00CF706E">
      <w:pPr>
        <w:pStyle w:val="Textoindependiente"/>
      </w:pPr>
    </w:p>
    <w:p w:rsidR="00CF706E" w:rsidRDefault="00A3634B">
      <w:pPr>
        <w:pStyle w:val="Prrafodelista"/>
        <w:numPr>
          <w:ilvl w:val="0"/>
          <w:numId w:val="25"/>
        </w:numPr>
        <w:tabs>
          <w:tab w:val="left" w:pos="1109"/>
          <w:tab w:val="left" w:pos="1110"/>
        </w:tabs>
        <w:rPr>
          <w:sz w:val="20"/>
        </w:rPr>
      </w:pPr>
      <w:r>
        <w:rPr>
          <w:sz w:val="20"/>
        </w:rPr>
        <w:t>Reserva de Operación para Contingencias y</w:t>
      </w:r>
      <w:r>
        <w:rPr>
          <w:spacing w:val="-4"/>
          <w:sz w:val="20"/>
        </w:rPr>
        <w:t xml:space="preserve"> </w:t>
      </w:r>
      <w:r>
        <w:rPr>
          <w:sz w:val="20"/>
        </w:rPr>
        <w:t>Financiamiento;</w:t>
      </w:r>
    </w:p>
    <w:p w:rsidR="00CF706E" w:rsidRDefault="00CF706E">
      <w:pPr>
        <w:pStyle w:val="Textoindependiente"/>
        <w:spacing w:before="2"/>
      </w:pPr>
    </w:p>
    <w:p w:rsidR="00CF706E" w:rsidRDefault="00A3634B">
      <w:pPr>
        <w:pStyle w:val="Prrafodelista"/>
        <w:numPr>
          <w:ilvl w:val="0"/>
          <w:numId w:val="25"/>
        </w:numPr>
        <w:tabs>
          <w:tab w:val="left" w:pos="1109"/>
          <w:tab w:val="left" w:pos="1110"/>
        </w:tabs>
        <w:rPr>
          <w:sz w:val="20"/>
        </w:rPr>
      </w:pPr>
      <w:r>
        <w:rPr>
          <w:sz w:val="20"/>
        </w:rPr>
        <w:t>Reservas Financieras y Actuariales,</w:t>
      </w:r>
      <w:r>
        <w:rPr>
          <w:spacing w:val="4"/>
          <w:sz w:val="20"/>
        </w:rPr>
        <w:t xml:space="preserve"> </w:t>
      </w:r>
      <w:r>
        <w:rPr>
          <w:sz w:val="20"/>
        </w:rPr>
        <w:t>y</w:t>
      </w:r>
    </w:p>
    <w:p w:rsidR="00CF706E" w:rsidRDefault="00CF706E">
      <w:pPr>
        <w:pStyle w:val="Textoindependiente"/>
        <w:spacing w:before="9"/>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Prrafodelista"/>
        <w:numPr>
          <w:ilvl w:val="0"/>
          <w:numId w:val="25"/>
        </w:numPr>
        <w:tabs>
          <w:tab w:val="left" w:pos="1109"/>
          <w:tab w:val="left" w:pos="1110"/>
        </w:tabs>
        <w:spacing w:before="93"/>
        <w:rPr>
          <w:sz w:val="20"/>
        </w:rPr>
      </w:pPr>
      <w:r>
        <w:rPr>
          <w:sz w:val="20"/>
        </w:rPr>
        <w:t>Reserva General Financiera y</w:t>
      </w:r>
      <w:r>
        <w:rPr>
          <w:spacing w:val="-5"/>
          <w:sz w:val="20"/>
        </w:rPr>
        <w:t xml:space="preserve"> </w:t>
      </w:r>
      <w:r>
        <w:rPr>
          <w:sz w:val="20"/>
        </w:rPr>
        <w:t>Actuarial.</w:t>
      </w:r>
    </w:p>
    <w:p w:rsidR="00CF706E" w:rsidRDefault="00CF706E">
      <w:pPr>
        <w:pStyle w:val="Textoindependiente"/>
        <w:rPr>
          <w:sz w:val="22"/>
        </w:rPr>
      </w:pPr>
    </w:p>
    <w:p w:rsidR="00CF706E" w:rsidRDefault="00A3634B">
      <w:pPr>
        <w:pStyle w:val="Ttulo1"/>
        <w:spacing w:before="163" w:line="252" w:lineRule="exact"/>
        <w:ind w:left="2762"/>
      </w:pPr>
      <w:r>
        <w:t>SECCIÓN SEGUNDA</w:t>
      </w:r>
    </w:p>
    <w:p w:rsidR="00CF706E" w:rsidRDefault="00A3634B">
      <w:pPr>
        <w:spacing w:line="252" w:lineRule="exact"/>
        <w:ind w:left="2759"/>
        <w:jc w:val="center"/>
        <w:rPr>
          <w:b/>
        </w:rPr>
      </w:pPr>
      <w:r>
        <w:rPr>
          <w:b/>
        </w:rPr>
        <w:t>DE LAS RESERVAS DE LOS SEGUROS</w:t>
      </w:r>
    </w:p>
    <w:p w:rsidR="00CF706E" w:rsidRDefault="00A3634B">
      <w:pPr>
        <w:pStyle w:val="Textoindependiente"/>
        <w:rPr>
          <w:b/>
          <w:sz w:val="18"/>
        </w:rPr>
      </w:pPr>
      <w:r>
        <w:br w:type="column"/>
      </w:r>
    </w:p>
    <w:p w:rsidR="00CF706E" w:rsidRDefault="00A3634B">
      <w:pPr>
        <w:spacing w:before="116"/>
        <w:ind w:left="206"/>
        <w:rPr>
          <w:rFonts w:ascii="Times New Roman" w:hAnsi="Times New Roman"/>
          <w:i/>
          <w:sz w:val="16"/>
        </w:rPr>
      </w:pPr>
      <w:r>
        <w:rPr>
          <w:rFonts w:ascii="Times New Roman" w:hAnsi="Times New Roman"/>
          <w:i/>
          <w:color w:val="0000FF"/>
          <w:sz w:val="16"/>
        </w:rPr>
        <w:t>Artículo reformado DOF</w:t>
      </w:r>
      <w:r>
        <w:rPr>
          <w:rFonts w:ascii="Times New Roman" w:hAnsi="Times New Roman"/>
          <w:i/>
          <w:color w:val="0000FF"/>
          <w:spacing w:val="-15"/>
          <w:sz w:val="16"/>
        </w:rPr>
        <w:t xml:space="preserve"> </w:t>
      </w:r>
      <w:r>
        <w:rPr>
          <w:rFonts w:ascii="Times New Roman" w:hAnsi="Times New Roman"/>
          <w:i/>
          <w:color w:val="0000FF"/>
          <w:sz w:val="16"/>
        </w:rPr>
        <w:t>20-12-2001</w:t>
      </w:r>
    </w:p>
    <w:p w:rsidR="00CF706E" w:rsidRDefault="00CF706E">
      <w:pPr>
        <w:pStyle w:val="Textoindependiente"/>
        <w:rPr>
          <w:rFonts w:ascii="Times New Roman"/>
          <w:i/>
          <w:sz w:val="18"/>
        </w:rPr>
      </w:pPr>
    </w:p>
    <w:p w:rsidR="00CF706E" w:rsidRDefault="00CF706E">
      <w:pPr>
        <w:pStyle w:val="Textoindependiente"/>
        <w:rPr>
          <w:rFonts w:ascii="Times New Roman"/>
          <w:i/>
          <w:sz w:val="18"/>
        </w:rPr>
      </w:pPr>
    </w:p>
    <w:p w:rsidR="00CF706E" w:rsidRDefault="00CF706E">
      <w:pPr>
        <w:pStyle w:val="Textoindependiente"/>
        <w:rPr>
          <w:rFonts w:ascii="Times New Roman"/>
          <w:i/>
          <w:sz w:val="18"/>
        </w:rPr>
      </w:pPr>
    </w:p>
    <w:p w:rsidR="00CF706E" w:rsidRDefault="00A3634B">
      <w:pPr>
        <w:spacing w:before="114"/>
        <w:ind w:left="189"/>
        <w:rPr>
          <w:rFonts w:ascii="Times New Roman" w:hAnsi="Times New Roman"/>
          <w:i/>
          <w:sz w:val="16"/>
        </w:rPr>
      </w:pPr>
      <w:r>
        <w:rPr>
          <w:rFonts w:ascii="Times New Roman" w:hAnsi="Times New Roman"/>
          <w:i/>
          <w:color w:val="0000FF"/>
          <w:sz w:val="16"/>
        </w:rPr>
        <w:t>Sección adicionada DOF</w:t>
      </w:r>
      <w:r>
        <w:rPr>
          <w:rFonts w:ascii="Times New Roman" w:hAnsi="Times New Roman"/>
          <w:i/>
          <w:color w:val="0000FF"/>
          <w:spacing w:val="-18"/>
          <w:sz w:val="16"/>
        </w:rPr>
        <w:t xml:space="preserve"> </w:t>
      </w:r>
      <w:r>
        <w:rPr>
          <w:rFonts w:ascii="Times New Roman" w:hAnsi="Times New Roman"/>
          <w:i/>
          <w:color w:val="0000FF"/>
          <w:sz w:val="16"/>
        </w:rPr>
        <w:t>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6882" w:space="40"/>
            <w:col w:w="2718"/>
          </w:cols>
        </w:sectPr>
      </w:pPr>
    </w:p>
    <w:p w:rsidR="00CF706E" w:rsidRDefault="00CF706E">
      <w:pPr>
        <w:pStyle w:val="Textoindependiente"/>
        <w:spacing w:before="1"/>
        <w:rPr>
          <w:rFonts w:ascii="Times New Roman"/>
          <w:i/>
          <w:sz w:val="12"/>
        </w:rPr>
      </w:pPr>
    </w:p>
    <w:p w:rsidR="00CF706E" w:rsidRDefault="00A3634B">
      <w:pPr>
        <w:pStyle w:val="Textoindependiente"/>
        <w:spacing w:before="93" w:line="242" w:lineRule="auto"/>
        <w:ind w:left="118" w:right="123" w:firstLine="288"/>
        <w:jc w:val="both"/>
      </w:pPr>
      <w:bookmarkStart w:id="317" w:name="Artículo_281"/>
      <w:bookmarkEnd w:id="317"/>
      <w:r>
        <w:rPr>
          <w:b/>
        </w:rPr>
        <w:t xml:space="preserve">Artículo 281. </w:t>
      </w:r>
      <w:r>
        <w:t>Se establecerá una Reserva Operativa para cada uno de los siguientes seguros y coberturas:</w:t>
      </w:r>
    </w:p>
    <w:p w:rsidR="00CF706E" w:rsidRDefault="00CF706E">
      <w:pPr>
        <w:pStyle w:val="Textoindependiente"/>
        <w:spacing w:before="5"/>
        <w:rPr>
          <w:sz w:val="19"/>
        </w:rPr>
      </w:pPr>
    </w:p>
    <w:p w:rsidR="00CF706E" w:rsidRDefault="00A3634B">
      <w:pPr>
        <w:pStyle w:val="Prrafodelista"/>
        <w:numPr>
          <w:ilvl w:val="0"/>
          <w:numId w:val="24"/>
        </w:numPr>
        <w:tabs>
          <w:tab w:val="left" w:pos="1109"/>
          <w:tab w:val="left" w:pos="1110"/>
        </w:tabs>
        <w:rPr>
          <w:sz w:val="20"/>
        </w:rPr>
      </w:pPr>
      <w:r>
        <w:rPr>
          <w:sz w:val="20"/>
        </w:rPr>
        <w:t>Enfermedades y</w:t>
      </w:r>
      <w:r>
        <w:rPr>
          <w:spacing w:val="-3"/>
          <w:sz w:val="20"/>
        </w:rPr>
        <w:t xml:space="preserve"> </w:t>
      </w:r>
      <w:r>
        <w:rPr>
          <w:sz w:val="20"/>
        </w:rPr>
        <w:t>Maternidad;</w:t>
      </w:r>
    </w:p>
    <w:p w:rsidR="00CF706E" w:rsidRDefault="00CF706E">
      <w:pPr>
        <w:pStyle w:val="Textoindependiente"/>
        <w:spacing w:before="1"/>
      </w:pPr>
    </w:p>
    <w:p w:rsidR="00CF706E" w:rsidRDefault="00A3634B">
      <w:pPr>
        <w:pStyle w:val="Prrafodelista"/>
        <w:numPr>
          <w:ilvl w:val="0"/>
          <w:numId w:val="24"/>
        </w:numPr>
        <w:tabs>
          <w:tab w:val="left" w:pos="1109"/>
          <w:tab w:val="left" w:pos="1110"/>
        </w:tabs>
        <w:rPr>
          <w:sz w:val="20"/>
        </w:rPr>
      </w:pPr>
      <w:r>
        <w:rPr>
          <w:sz w:val="20"/>
        </w:rPr>
        <w:t>Gastos Médicos para Pensionados;</w:t>
      </w:r>
    </w:p>
    <w:p w:rsidR="00CF706E" w:rsidRDefault="00CF706E">
      <w:pPr>
        <w:pStyle w:val="Textoindependiente"/>
        <w:spacing w:before="1"/>
      </w:pPr>
    </w:p>
    <w:p w:rsidR="00CF706E" w:rsidRDefault="00A3634B">
      <w:pPr>
        <w:pStyle w:val="Prrafodelista"/>
        <w:numPr>
          <w:ilvl w:val="0"/>
          <w:numId w:val="24"/>
        </w:numPr>
        <w:tabs>
          <w:tab w:val="left" w:pos="1109"/>
          <w:tab w:val="left" w:pos="1110"/>
        </w:tabs>
        <w:spacing w:before="1"/>
        <w:rPr>
          <w:sz w:val="20"/>
        </w:rPr>
      </w:pPr>
      <w:r>
        <w:rPr>
          <w:sz w:val="20"/>
        </w:rPr>
        <w:t>Invalidez y</w:t>
      </w:r>
      <w:r>
        <w:rPr>
          <w:spacing w:val="-2"/>
          <w:sz w:val="20"/>
        </w:rPr>
        <w:t xml:space="preserve"> </w:t>
      </w:r>
      <w:r>
        <w:rPr>
          <w:sz w:val="20"/>
        </w:rPr>
        <w:t>Vida;</w:t>
      </w:r>
    </w:p>
    <w:p w:rsidR="00CF706E" w:rsidRDefault="00CF706E">
      <w:pPr>
        <w:pStyle w:val="Textoindependiente"/>
        <w:spacing w:before="9"/>
        <w:rPr>
          <w:sz w:val="19"/>
        </w:rPr>
      </w:pPr>
    </w:p>
    <w:p w:rsidR="00CF706E" w:rsidRDefault="00A3634B">
      <w:pPr>
        <w:pStyle w:val="Prrafodelista"/>
        <w:numPr>
          <w:ilvl w:val="0"/>
          <w:numId w:val="24"/>
        </w:numPr>
        <w:tabs>
          <w:tab w:val="left" w:pos="1109"/>
          <w:tab w:val="left" w:pos="1110"/>
        </w:tabs>
        <w:spacing w:before="1"/>
        <w:rPr>
          <w:sz w:val="20"/>
        </w:rPr>
      </w:pPr>
      <w:r>
        <w:rPr>
          <w:sz w:val="20"/>
        </w:rPr>
        <w:t>Riesgos de Trabajo;</w:t>
      </w:r>
    </w:p>
    <w:p w:rsidR="00CF706E" w:rsidRDefault="00CF706E">
      <w:pPr>
        <w:pStyle w:val="Textoindependiente"/>
      </w:pPr>
    </w:p>
    <w:p w:rsidR="00CF706E" w:rsidRDefault="00A3634B">
      <w:pPr>
        <w:pStyle w:val="Prrafodelista"/>
        <w:numPr>
          <w:ilvl w:val="0"/>
          <w:numId w:val="24"/>
        </w:numPr>
        <w:tabs>
          <w:tab w:val="left" w:pos="1109"/>
          <w:tab w:val="left" w:pos="1110"/>
        </w:tabs>
        <w:rPr>
          <w:sz w:val="20"/>
        </w:rPr>
      </w:pPr>
      <w:r>
        <w:rPr>
          <w:sz w:val="20"/>
        </w:rPr>
        <w:t>Guarderías y Prestaciones</w:t>
      </w:r>
      <w:r>
        <w:rPr>
          <w:spacing w:val="1"/>
          <w:sz w:val="20"/>
        </w:rPr>
        <w:t xml:space="preserve"> </w:t>
      </w:r>
      <w:r>
        <w:rPr>
          <w:sz w:val="20"/>
        </w:rPr>
        <w:t>Sociales;</w:t>
      </w:r>
    </w:p>
    <w:p w:rsidR="00CF706E" w:rsidRDefault="00CF706E">
      <w:pPr>
        <w:pStyle w:val="Textoindependiente"/>
        <w:spacing w:before="1"/>
      </w:pPr>
    </w:p>
    <w:p w:rsidR="00CF706E" w:rsidRDefault="00A3634B">
      <w:pPr>
        <w:pStyle w:val="Prrafodelista"/>
        <w:numPr>
          <w:ilvl w:val="0"/>
          <w:numId w:val="24"/>
        </w:numPr>
        <w:tabs>
          <w:tab w:val="left" w:pos="1109"/>
          <w:tab w:val="left" w:pos="1110"/>
        </w:tabs>
        <w:rPr>
          <w:sz w:val="20"/>
        </w:rPr>
      </w:pPr>
      <w:r>
        <w:rPr>
          <w:sz w:val="20"/>
        </w:rPr>
        <w:t>Seguro de Salud para la Familia,</w:t>
      </w:r>
      <w:r>
        <w:rPr>
          <w:spacing w:val="-2"/>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24"/>
        </w:numPr>
        <w:tabs>
          <w:tab w:val="left" w:pos="1109"/>
          <w:tab w:val="left" w:pos="1110"/>
        </w:tabs>
        <w:rPr>
          <w:sz w:val="20"/>
        </w:rPr>
      </w:pPr>
      <w:r>
        <w:rPr>
          <w:sz w:val="20"/>
        </w:rPr>
        <w:t>Para otros seguros o coberturas, que en su caso, se establezcan con base en esta</w:t>
      </w:r>
      <w:r>
        <w:rPr>
          <w:spacing w:val="-8"/>
          <w:sz w:val="20"/>
        </w:rPr>
        <w:t xml:space="preserve"> </w:t>
      </w:r>
      <w:r>
        <w:rPr>
          <w:sz w:val="20"/>
        </w:rPr>
        <w:t>Ley.</w:t>
      </w:r>
    </w:p>
    <w:p w:rsidR="00CF706E" w:rsidRDefault="00CF706E">
      <w:pPr>
        <w:pStyle w:val="Textoindependiente"/>
        <w:spacing w:before="3"/>
      </w:pPr>
    </w:p>
    <w:p w:rsidR="00CF706E" w:rsidRDefault="00A3634B">
      <w:pPr>
        <w:pStyle w:val="Textoindependiente"/>
        <w:ind w:left="118" w:right="120" w:firstLine="288"/>
        <w:jc w:val="both"/>
      </w:pPr>
      <w:r>
        <w:t>Las Reservas Operativas recibirán la totalidad de los ingresos por cuotas obrero patronales y aportaciones federales, así como por las cuotas y contribuciones de los seguros voluntarios y otros que se establezcan, salvo lo dispuesto en la fracción VI del a</w:t>
      </w:r>
      <w:r>
        <w:t>rtículo 15 de esta Ley. Sólo se podrá disponer de ellas para hacer frente al pago de prestaciones, gastos administrativos y constitución de las Reservas Financieras y Actuariales del seguro y cobertura a que correspondan, y para la aportación correspondien</w:t>
      </w:r>
      <w:r>
        <w:t>te para la constitución de las Reservas de Operación para Contingencias y Financiamiento y General Financiera y</w:t>
      </w:r>
      <w:r>
        <w:rPr>
          <w:spacing w:val="-5"/>
        </w:rPr>
        <w:t xml:space="preserve"> </w:t>
      </w:r>
      <w:r>
        <w:t>Actuarial.</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firstLine="288"/>
      </w:pPr>
      <w:bookmarkStart w:id="318" w:name="Artículo_282"/>
      <w:bookmarkEnd w:id="318"/>
      <w:r>
        <w:rPr>
          <w:b/>
        </w:rPr>
        <w:t xml:space="preserve">Artículo 282. </w:t>
      </w:r>
      <w:r>
        <w:t>En el caso del seguro de retiro, cesantía en edad avanzada y vejez, se estará a lo d</w:t>
      </w:r>
      <w:r>
        <w:t>ispuesto por el artículo 167 de esta Ley.</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spacing w:line="181" w:lineRule="exact"/>
        <w:jc w:val="right"/>
        <w:rPr>
          <w:rFonts w:ascii="Times New Roman" w:hAnsi="Times New Roman"/>
          <w:sz w:val="16"/>
        </w:rPr>
        <w:sectPr w:rsidR="00CF706E">
          <w:type w:val="continuous"/>
          <w:pgSz w:w="12240" w:h="15840"/>
          <w:pgMar w:top="1760" w:right="1300" w:bottom="900" w:left="1300" w:header="720" w:footer="720" w:gutter="0"/>
          <w:cols w:space="720"/>
        </w:sectPr>
      </w:pPr>
    </w:p>
    <w:p w:rsidR="00CF706E" w:rsidRDefault="00CF706E">
      <w:pPr>
        <w:pStyle w:val="Textoindependiente"/>
        <w:spacing w:before="5"/>
        <w:rPr>
          <w:rFonts w:ascii="Times New Roman"/>
          <w:i/>
          <w:sz w:val="27"/>
        </w:rPr>
      </w:pPr>
    </w:p>
    <w:p w:rsidR="00CF706E" w:rsidRDefault="00A3634B">
      <w:pPr>
        <w:pStyle w:val="Textoindependiente"/>
        <w:spacing w:before="93"/>
        <w:ind w:left="118" w:right="117" w:firstLine="288"/>
        <w:jc w:val="both"/>
      </w:pPr>
      <w:bookmarkStart w:id="319" w:name="Artículo_283"/>
      <w:bookmarkEnd w:id="319"/>
      <w:r>
        <w:rPr>
          <w:b/>
        </w:rPr>
        <w:t xml:space="preserve">Artículo 283. </w:t>
      </w:r>
      <w:r>
        <w:t>La Reserva de Operación para Contingencias y Financiamiento, se constituirá, incrementará o reconstituirá hasta representar sesenta días de ingreso prome</w:t>
      </w:r>
      <w:r>
        <w:t>dio global del año anterior del Instituto, con el objetivo de proveer estabilidad y certidumbre a la operación cotidiana del propio Instituto y facilitar la planeación de mediano plazo de las operaciones de los distintos seguros que se establecen en esta L</w:t>
      </w:r>
      <w:r>
        <w:t>ey.</w:t>
      </w:r>
    </w:p>
    <w:p w:rsidR="00CF706E" w:rsidRDefault="00CF706E">
      <w:pPr>
        <w:pStyle w:val="Textoindependiente"/>
        <w:spacing w:before="2"/>
      </w:pPr>
    </w:p>
    <w:p w:rsidR="00CF706E" w:rsidRDefault="00A3634B">
      <w:pPr>
        <w:pStyle w:val="Textoindependiente"/>
        <w:spacing w:before="1"/>
        <w:ind w:left="118" w:right="123" w:firstLine="288"/>
        <w:jc w:val="both"/>
      </w:pPr>
      <w:r>
        <w:t>A dicha Reserva podrán afectarse además de los ingresos ordinarios, los recursos que de manera extraordinaria obtenga el Instituto, caso en que podrá exceder el límite señalado en el párrafo anterior hasta por el total de estas afectaciones extraordin</w:t>
      </w:r>
      <w:r>
        <w:t>arias.</w:t>
      </w:r>
    </w:p>
    <w:p w:rsidR="00CF706E" w:rsidRDefault="00CF706E">
      <w:pPr>
        <w:pStyle w:val="Textoindependiente"/>
        <w:spacing w:before="10"/>
        <w:rPr>
          <w:sz w:val="19"/>
        </w:rPr>
      </w:pPr>
    </w:p>
    <w:p w:rsidR="00CF706E" w:rsidRDefault="00A3634B">
      <w:pPr>
        <w:pStyle w:val="Textoindependiente"/>
        <w:ind w:left="118" w:right="116" w:firstLine="288"/>
        <w:jc w:val="both"/>
      </w:pPr>
      <w:r>
        <w:t>El Instituto podrá disponer, previa autorización del Consejo Técnico, de la Reserva de Operación para Contingencias y Financiamiento, para financiar las Reservas Operativas, hasta un monto equivalente a noventa días de ingreso promedio del año ante</w:t>
      </w:r>
      <w:r>
        <w:t xml:space="preserve">rior del seguro o cobertura que requiere el financiamiento y estos recursos se deberán reintegrar con los correspondientes costos financieros por el uso de los mismos, en los términos del reglamento a que hace mención el artículo 286 de esta Ley, en un </w:t>
      </w:r>
      <w:r>
        <w:rPr>
          <w:spacing w:val="2"/>
        </w:rPr>
        <w:t>pla</w:t>
      </w:r>
      <w:r>
        <w:rPr>
          <w:spacing w:val="2"/>
        </w:rPr>
        <w:t xml:space="preserve">zo </w:t>
      </w:r>
      <w:r>
        <w:t>no mayor a tres años. De esta situación el Instituto deberá dar aviso al Ejecutivo Federal, por conducto de la Secretaría de Hacienda y Crédito</w:t>
      </w:r>
      <w:r>
        <w:rPr>
          <w:spacing w:val="1"/>
        </w:rPr>
        <w:t xml:space="preserve"> </w:t>
      </w:r>
      <w:r>
        <w:t>Público.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extoindependiente"/>
        <w:ind w:left="118" w:right="115" w:firstLine="288"/>
        <w:jc w:val="both"/>
      </w:pPr>
      <w:bookmarkStart w:id="320" w:name="Artículo_284"/>
      <w:bookmarkEnd w:id="320"/>
      <w:r>
        <w:rPr>
          <w:b/>
        </w:rPr>
        <w:t xml:space="preserve">Artículo 284. </w:t>
      </w:r>
      <w:r>
        <w:t>Las Reservas Financieras y Actuariales se constituirán por cada uno de los seguros y coberturas a través de una aportación trimestral calculada sobre los ingresos de los mismos, que consideren las estimaciones de sustentabilidad financiera de largo plazo c</w:t>
      </w:r>
      <w:r>
        <w:t>ontenidas en el informe financiero y actuarial a que se refiere el artículo 261 de la Ley. Cada una de esas reservas podrá ser dividida y manejada conforme a la naturaleza de los riesgos que afecten a cada seguro y coberturas.  Esta separación buscará el m</w:t>
      </w:r>
      <w:r>
        <w:t xml:space="preserve">ejor equilibrio entre las fuentes y características </w:t>
      </w:r>
      <w:r>
        <w:rPr>
          <w:spacing w:val="3"/>
        </w:rPr>
        <w:t xml:space="preserve">del </w:t>
      </w:r>
      <w:r>
        <w:t>riesgo y los recursos necesarios para su</w:t>
      </w:r>
      <w:r>
        <w:rPr>
          <w:spacing w:val="-1"/>
        </w:rPr>
        <w:t xml:space="preserve"> </w:t>
      </w:r>
      <w:r>
        <w:t>financiamiento.</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
        <w:rPr>
          <w:rFonts w:ascii="Times New Roman"/>
          <w:i/>
        </w:rPr>
      </w:pPr>
    </w:p>
    <w:p w:rsidR="00CF706E" w:rsidRDefault="00A3634B">
      <w:pPr>
        <w:pStyle w:val="Textoindependiente"/>
        <w:spacing w:before="1"/>
        <w:ind w:left="118" w:right="120" w:firstLine="288"/>
        <w:jc w:val="both"/>
      </w:pPr>
      <w:bookmarkStart w:id="321" w:name="Artículo_285"/>
      <w:bookmarkEnd w:id="321"/>
      <w:r>
        <w:rPr>
          <w:b/>
        </w:rPr>
        <w:t xml:space="preserve">Artículo 285. </w:t>
      </w:r>
      <w:r>
        <w:t xml:space="preserve">La Reserva General Financiera y Actuarial deberá constituirse, incrementarse o reconstituirse </w:t>
      </w:r>
      <w:r>
        <w:t>a través de una aportación anual a estimarse en el informe financiero y actuarial a que se refiere el artículo 261 de la Ley, para enfrentar efectos catastróficos o variaciones de carácter financiero de significación en los ingresos o incrementos drásticos</w:t>
      </w:r>
      <w:r>
        <w:t xml:space="preserve"> en los egresos derivados de problemas epidemiológicos o económicos severos y de larga duración que provoquen insuficiencia de cualquiera de las reservas financieras y actuariales.</w:t>
      </w:r>
    </w:p>
    <w:p w:rsidR="00CF706E" w:rsidRDefault="00CF706E">
      <w:pPr>
        <w:pStyle w:val="Textoindependiente"/>
        <w:spacing w:before="2"/>
      </w:pPr>
    </w:p>
    <w:p w:rsidR="00CF706E" w:rsidRDefault="00A3634B">
      <w:pPr>
        <w:pStyle w:val="Textoindependiente"/>
        <w:ind w:left="118" w:right="119" w:firstLine="288"/>
        <w:jc w:val="both"/>
      </w:pPr>
      <w:r>
        <w:t>Todos los bienes inmuebles destinados a la prestación de servicios directa</w:t>
      </w:r>
      <w:r>
        <w:t xml:space="preserve">mente derivados de los seguros a que se refieren los Título Segundo y Tercero de esta Ley, estarán afectos a la Reserva  General Financiera y Actuarial y por tanto se considerarán destinados al servicio público de carácter nacional del Seguro Social a que </w:t>
      </w:r>
      <w:r>
        <w:t>se refiere el artículo 4o. de la propia Ley y tendrán el carácter de bienes del dominio público de la</w:t>
      </w:r>
      <w:r>
        <w:rPr>
          <w:spacing w:val="3"/>
        </w:rPr>
        <w:t xml:space="preserve"> </w:t>
      </w:r>
      <w:r>
        <w:t>Federación.</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0" w:firstLine="288"/>
        <w:jc w:val="both"/>
      </w:pPr>
      <w:bookmarkStart w:id="322" w:name="Artículo_286"/>
      <w:bookmarkEnd w:id="322"/>
      <w:r>
        <w:rPr>
          <w:b/>
        </w:rPr>
        <w:t xml:space="preserve">Artículo 286. </w:t>
      </w:r>
      <w:r>
        <w:t xml:space="preserve">El Instituto deberá constituir la Reserva de Operación para Contingencias y Financiamiento a </w:t>
      </w:r>
      <w:r>
        <w:t>que se refiere este Capítulo en la forma, términos y plazos que, a propuesta del Director General, emita el Consejo Técnico y que deberán considerarse en el programa anual a que se refiere la Sección Tercera de este Capítulo.</w:t>
      </w:r>
    </w:p>
    <w:p w:rsidR="00CF706E" w:rsidRDefault="00CF706E">
      <w:pPr>
        <w:pStyle w:val="Textoindependiente"/>
        <w:spacing w:before="5"/>
        <w:rPr>
          <w:sz w:val="19"/>
        </w:rPr>
      </w:pPr>
    </w:p>
    <w:p w:rsidR="00CF706E" w:rsidRDefault="00A3634B">
      <w:pPr>
        <w:pStyle w:val="Textoindependiente"/>
        <w:ind w:left="118" w:right="116" w:firstLine="288"/>
        <w:jc w:val="both"/>
      </w:pPr>
      <w:r>
        <w:t>Las Reservas Financieras y Ac</w:t>
      </w:r>
      <w:r>
        <w:t>tuariales y la Reserva General Financiera y Actuarial, se constituirán en la forma, términos y plazos que se establezcan en el reglamento que al efecto emita el Ejecutivo Federal, considerando el informe que el Instituto le envíe respecto de las condicione</w:t>
      </w:r>
      <w:r>
        <w:t>s demográficas de la población beneficiaria que cubra cada seguro conforme a sus peculiaridades, los costos de prestación de los servicios correspondientes, las características de los ciclos económicos, las probabilidades de fluctuaciones</w:t>
      </w:r>
      <w:r>
        <w:rPr>
          <w:spacing w:val="6"/>
        </w:rPr>
        <w:t xml:space="preserve"> </w:t>
      </w:r>
      <w:r>
        <w:t>tanto</w:t>
      </w:r>
      <w:r>
        <w:rPr>
          <w:spacing w:val="8"/>
        </w:rPr>
        <w:t xml:space="preserve"> </w:t>
      </w:r>
      <w:r>
        <w:t>en</w:t>
      </w:r>
      <w:r>
        <w:rPr>
          <w:spacing w:val="7"/>
        </w:rPr>
        <w:t xml:space="preserve"> </w:t>
      </w:r>
      <w:r>
        <w:t>la</w:t>
      </w:r>
      <w:r>
        <w:rPr>
          <w:spacing w:val="8"/>
        </w:rPr>
        <w:t xml:space="preserve"> </w:t>
      </w:r>
      <w:r>
        <w:t>sinie</w:t>
      </w:r>
      <w:r>
        <w:t>stralidad</w:t>
      </w:r>
      <w:r>
        <w:rPr>
          <w:spacing w:val="6"/>
        </w:rPr>
        <w:t xml:space="preserve"> </w:t>
      </w:r>
      <w:r>
        <w:t>como</w:t>
      </w:r>
      <w:r>
        <w:rPr>
          <w:spacing w:val="6"/>
        </w:rPr>
        <w:t xml:space="preserve"> </w:t>
      </w:r>
      <w:r>
        <w:t>financieras</w:t>
      </w:r>
      <w:r>
        <w:rPr>
          <w:spacing w:val="9"/>
        </w:rPr>
        <w:t xml:space="preserve"> </w:t>
      </w:r>
      <w:r>
        <w:t>y,</w:t>
      </w:r>
      <w:r>
        <w:rPr>
          <w:spacing w:val="8"/>
        </w:rPr>
        <w:t xml:space="preserve"> </w:t>
      </w:r>
      <w:r>
        <w:t>las</w:t>
      </w:r>
      <w:r>
        <w:rPr>
          <w:spacing w:val="8"/>
        </w:rPr>
        <w:t xml:space="preserve"> </w:t>
      </w:r>
      <w:r>
        <w:t>posibilidades</w:t>
      </w:r>
      <w:r>
        <w:rPr>
          <w:spacing w:val="7"/>
        </w:rPr>
        <w:t xml:space="preserve"> </w:t>
      </w:r>
      <w:r>
        <w:t>de</w:t>
      </w:r>
      <w:r>
        <w:rPr>
          <w:spacing w:val="5"/>
        </w:rPr>
        <w:t xml:space="preserve"> </w:t>
      </w:r>
      <w:r>
        <w:t>que</w:t>
      </w:r>
      <w:r>
        <w:rPr>
          <w:spacing w:val="15"/>
        </w:rPr>
        <w:t xml:space="preserve"> </w:t>
      </w:r>
      <w:r>
        <w:t>se</w:t>
      </w:r>
      <w:r>
        <w:rPr>
          <w:spacing w:val="8"/>
        </w:rPr>
        <w:t xml:space="preserve"> </w:t>
      </w:r>
      <w:r>
        <w:t>presenten</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357"/>
      </w:pPr>
      <w:r>
        <w:t>siniestros de carácter catastrófico o cambios drásticos en las condiciones demográficas y  epidemiológicas de la población</w:t>
      </w:r>
      <w:r>
        <w:rPr>
          <w:spacing w:val="2"/>
        </w:rPr>
        <w:t xml:space="preserve"> </w:t>
      </w:r>
      <w:r>
        <w:t>derechohabiente.</w:t>
      </w:r>
    </w:p>
    <w:p w:rsidR="00CF706E" w:rsidRDefault="00A3634B">
      <w:pPr>
        <w:spacing w:line="183" w:lineRule="exact"/>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9" w:firstLine="288"/>
        <w:jc w:val="both"/>
      </w:pPr>
      <w:bookmarkStart w:id="323" w:name="Artículo_286_A"/>
      <w:bookmarkEnd w:id="323"/>
      <w:r>
        <w:rPr>
          <w:b/>
        </w:rPr>
        <w:t xml:space="preserve">Artículo 286 </w:t>
      </w:r>
      <w:r>
        <w:rPr>
          <w:b/>
          <w:spacing w:val="-3"/>
        </w:rPr>
        <w:t xml:space="preserve">A. </w:t>
      </w:r>
      <w:r>
        <w:t>El Instituto podrá disponer de las Reservas Financieras y Actuariales de cada seguro y cobertura sólo para cubrir las necesidades que correspondan a cada uno de ellos, previo acuerdo del Consejo Técnico a propuesta del Director General, e</w:t>
      </w:r>
      <w:r>
        <w:t>n los términos del Reglamento a que hace mención el artículo anterior, y sólo para enfrentar caídas en los ingresos o incrementos en los egresos derivados de problemas económicos de duración mayor a un año, así como para enfrentar fluctuaciones en la sinie</w:t>
      </w:r>
      <w:r>
        <w:t>stralidad mayores a las estimadas en el estudio actuarial a que se refiere el artículo 261 de la Ley o para el pago de beneficios futuros para los que se hubiera efectuado la provisión</w:t>
      </w:r>
      <w:r>
        <w:rPr>
          <w:spacing w:val="-14"/>
        </w:rPr>
        <w:t xml:space="preserve"> </w:t>
      </w:r>
      <w:r>
        <w:t>correspondiente.</w:t>
      </w:r>
    </w:p>
    <w:p w:rsidR="00CF706E" w:rsidRDefault="00A3634B">
      <w:pPr>
        <w:spacing w:before="1"/>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9"/>
        <w:rPr>
          <w:rFonts w:ascii="Times New Roman"/>
          <w:i/>
          <w:sz w:val="11"/>
        </w:rPr>
      </w:pPr>
    </w:p>
    <w:p w:rsidR="00CF706E" w:rsidRDefault="00A3634B">
      <w:pPr>
        <w:pStyle w:val="Ttulo1"/>
        <w:spacing w:before="94"/>
        <w:ind w:right="1207"/>
      </w:pPr>
      <w:r>
        <w:t>SECCIÓN TERCERA</w:t>
      </w:r>
    </w:p>
    <w:p w:rsidR="00CF706E" w:rsidRDefault="00A3634B">
      <w:pPr>
        <w:spacing w:before="2" w:line="252" w:lineRule="exact"/>
        <w:ind w:left="213" w:right="216"/>
        <w:jc w:val="center"/>
        <w:rPr>
          <w:b/>
        </w:rPr>
      </w:pPr>
      <w:r>
        <w:rPr>
          <w:b/>
        </w:rPr>
        <w:t>DEL PROGRAMA ANUAL DE ADMINISTRACIÓN Y CONSTITUCIÓN DE RESERVAS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Sección adicionada DOF 20-12-2001</w:t>
      </w:r>
    </w:p>
    <w:p w:rsidR="00CF706E" w:rsidRDefault="00CF706E">
      <w:pPr>
        <w:pStyle w:val="Textoindependiente"/>
        <w:spacing w:before="1"/>
        <w:rPr>
          <w:rFonts w:ascii="Times New Roman"/>
          <w:i/>
        </w:rPr>
      </w:pPr>
    </w:p>
    <w:p w:rsidR="00CF706E" w:rsidRDefault="00A3634B">
      <w:pPr>
        <w:pStyle w:val="Textoindependiente"/>
        <w:ind w:left="118" w:right="116" w:firstLine="288"/>
        <w:jc w:val="both"/>
      </w:pPr>
      <w:bookmarkStart w:id="324" w:name="Artículo_286_B"/>
      <w:bookmarkEnd w:id="324"/>
      <w:r>
        <w:rPr>
          <w:b/>
        </w:rPr>
        <w:t xml:space="preserve">Artículo 286 B. </w:t>
      </w:r>
      <w:r>
        <w:t>A propuesta del Director General, con base en el proyecto de presupuesto para el siguiente ejercicio y en los estudios financieros y actuaria</w:t>
      </w:r>
      <w:r>
        <w:t>les que se presenten cada año a la Asamblea General, en cumplimiento a lo dispuesto en los artículos 245 y 261 de esta Ley, el Consejo Técnico deberá aprobar anualmente en forma previa al inicio del ejercicio fiscal un Programa de Administración y Constitu</w:t>
      </w:r>
      <w:r>
        <w:t>ción de Reservas, el cual confirmará o adecuará en lo conducente, una vez que se conozca el presupuesto de gastos definitivo del Instituto. Este programa contendrá como mínimo los siguientes elementos:</w:t>
      </w:r>
    </w:p>
    <w:p w:rsidR="00CF706E" w:rsidRDefault="00CF706E">
      <w:pPr>
        <w:pStyle w:val="Textoindependiente"/>
        <w:spacing w:before="10"/>
        <w:rPr>
          <w:sz w:val="19"/>
        </w:rPr>
      </w:pPr>
    </w:p>
    <w:p w:rsidR="00CF706E" w:rsidRDefault="00A3634B">
      <w:pPr>
        <w:pStyle w:val="Prrafodelista"/>
        <w:numPr>
          <w:ilvl w:val="0"/>
          <w:numId w:val="23"/>
        </w:numPr>
        <w:tabs>
          <w:tab w:val="left" w:pos="1109"/>
          <w:tab w:val="left" w:pos="1110"/>
        </w:tabs>
        <w:spacing w:line="242" w:lineRule="auto"/>
        <w:ind w:right="125"/>
        <w:jc w:val="both"/>
        <w:rPr>
          <w:sz w:val="20"/>
        </w:rPr>
      </w:pPr>
      <w:r>
        <w:rPr>
          <w:sz w:val="20"/>
        </w:rPr>
        <w:t>Informe sobre la totalidad de los recursos financiero</w:t>
      </w:r>
      <w:r>
        <w:rPr>
          <w:sz w:val="20"/>
        </w:rPr>
        <w:t>s en poder del Instituto, separándolos por tipo de reservas y seguro conforme a lo que se establece en el artículo 280 de esta</w:t>
      </w:r>
      <w:r>
        <w:rPr>
          <w:spacing w:val="-17"/>
          <w:sz w:val="20"/>
        </w:rPr>
        <w:t xml:space="preserve"> </w:t>
      </w:r>
      <w:r>
        <w:rPr>
          <w:sz w:val="20"/>
        </w:rPr>
        <w:t>Ley;</w:t>
      </w:r>
    </w:p>
    <w:p w:rsidR="00CF706E" w:rsidRDefault="00CF706E">
      <w:pPr>
        <w:pStyle w:val="Textoindependiente"/>
        <w:spacing w:before="8"/>
        <w:rPr>
          <w:sz w:val="19"/>
        </w:rPr>
      </w:pPr>
    </w:p>
    <w:p w:rsidR="00CF706E" w:rsidRDefault="00A3634B">
      <w:pPr>
        <w:pStyle w:val="Prrafodelista"/>
        <w:numPr>
          <w:ilvl w:val="0"/>
          <w:numId w:val="23"/>
        </w:numPr>
        <w:tabs>
          <w:tab w:val="left" w:pos="1109"/>
          <w:tab w:val="left" w:pos="1110"/>
        </w:tabs>
        <w:spacing w:before="1"/>
        <w:rPr>
          <w:sz w:val="20"/>
        </w:rPr>
      </w:pPr>
      <w:r>
        <w:rPr>
          <w:sz w:val="20"/>
        </w:rPr>
        <w:t>Proyecciones de ingresos y egresos totales en efectivo para el siguiente ejercicio</w:t>
      </w:r>
      <w:r>
        <w:rPr>
          <w:spacing w:val="-14"/>
          <w:sz w:val="20"/>
        </w:rPr>
        <w:t xml:space="preserve"> </w:t>
      </w:r>
      <w:r>
        <w:rPr>
          <w:sz w:val="20"/>
        </w:rPr>
        <w:t>fiscal;</w:t>
      </w:r>
    </w:p>
    <w:p w:rsidR="00CF706E" w:rsidRDefault="00CF706E">
      <w:pPr>
        <w:pStyle w:val="Textoindependiente"/>
        <w:spacing w:before="9"/>
        <w:rPr>
          <w:sz w:val="19"/>
        </w:rPr>
      </w:pPr>
    </w:p>
    <w:p w:rsidR="00CF706E" w:rsidRDefault="00A3634B">
      <w:pPr>
        <w:pStyle w:val="Prrafodelista"/>
        <w:numPr>
          <w:ilvl w:val="0"/>
          <w:numId w:val="23"/>
        </w:numPr>
        <w:tabs>
          <w:tab w:val="left" w:pos="1110"/>
        </w:tabs>
        <w:spacing w:before="1" w:line="242" w:lineRule="auto"/>
        <w:ind w:right="114"/>
        <w:jc w:val="both"/>
        <w:rPr>
          <w:sz w:val="20"/>
        </w:rPr>
      </w:pPr>
      <w:r>
        <w:rPr>
          <w:sz w:val="20"/>
        </w:rPr>
        <w:t>Los montos trimestrales y anuales que se dedicarán a incrementar o reconstituir cada una de las reservas en el siguiente ejercicio fiscal; proyección de las tasas de interés que generarán dichas reservas y montos esperados de las mismas al final del ejerci</w:t>
      </w:r>
      <w:r>
        <w:rPr>
          <w:sz w:val="20"/>
        </w:rPr>
        <w:t>cio,</w:t>
      </w:r>
      <w:r>
        <w:rPr>
          <w:spacing w:val="-9"/>
          <w:sz w:val="20"/>
        </w:rPr>
        <w:t xml:space="preserve"> </w:t>
      </w:r>
      <w:r>
        <w:rPr>
          <w:sz w:val="20"/>
        </w:rPr>
        <w:t>y</w:t>
      </w:r>
    </w:p>
    <w:p w:rsidR="00CF706E" w:rsidRDefault="00CF706E">
      <w:pPr>
        <w:pStyle w:val="Textoindependiente"/>
        <w:spacing w:before="6"/>
        <w:rPr>
          <w:sz w:val="19"/>
        </w:rPr>
      </w:pPr>
    </w:p>
    <w:p w:rsidR="00CF706E" w:rsidRDefault="00A3634B">
      <w:pPr>
        <w:pStyle w:val="Prrafodelista"/>
        <w:numPr>
          <w:ilvl w:val="0"/>
          <w:numId w:val="23"/>
        </w:numPr>
        <w:tabs>
          <w:tab w:val="left" w:pos="1110"/>
        </w:tabs>
        <w:spacing w:line="242" w:lineRule="auto"/>
        <w:ind w:right="115"/>
        <w:jc w:val="both"/>
        <w:rPr>
          <w:sz w:val="20"/>
        </w:rPr>
      </w:pPr>
      <w:r>
        <w:rPr>
          <w:sz w:val="20"/>
        </w:rPr>
        <w:t>Los recursos anuales que en forma trimestral prevea afectar a las Reservas Operativas para  el siguiente ejercicio</w:t>
      </w:r>
      <w:r>
        <w:rPr>
          <w:spacing w:val="-3"/>
          <w:sz w:val="20"/>
        </w:rPr>
        <w:t xml:space="preserve"> </w:t>
      </w:r>
      <w:r>
        <w:rPr>
          <w:sz w:val="20"/>
        </w:rPr>
        <w:t>fiscal.</w:t>
      </w:r>
    </w:p>
    <w:p w:rsidR="00CF706E" w:rsidRDefault="00CF706E">
      <w:pPr>
        <w:pStyle w:val="Textoindependiente"/>
        <w:spacing w:before="8"/>
        <w:rPr>
          <w:sz w:val="19"/>
        </w:rPr>
      </w:pPr>
    </w:p>
    <w:p w:rsidR="00CF706E" w:rsidRDefault="00A3634B">
      <w:pPr>
        <w:pStyle w:val="Textoindependiente"/>
        <w:ind w:left="118" w:right="117" w:firstLine="288"/>
        <w:jc w:val="both"/>
      </w:pPr>
      <w:r>
        <w:t>El Consejo Técnico, a propuesta razonada de la Dirección General, podrá modificar en cualquier momento el Programa de Admini</w:t>
      </w:r>
      <w:r>
        <w:t>stración y Constitución de Reservas, con excepción de los montos de incremento de las Reservas Financieras y Actuariales y de la Reserva General Financiera y Actuarial comprometidos conforme a lo dispuesto en la fracción VIII, del artículo 275 de esta Ley,</w:t>
      </w:r>
      <w:r>
        <w:t xml:space="preserve"> cuando los flujos de ingresos y gastos a lo largo del ejercicio así lo requieran. La propuesta del Director General deberá describir el impacto que esa modificación tendrá en el mediano y largo plazo, observando lo señalado en el segundo párrafo del artíc</w:t>
      </w:r>
      <w:r>
        <w:t>ulo 278 de esta Ley.</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rPr>
          <w:sz w:val="24"/>
        </w:rPr>
      </w:pPr>
    </w:p>
    <w:p w:rsidR="00CF706E" w:rsidRDefault="00A3634B">
      <w:pPr>
        <w:pStyle w:val="Ttulo1"/>
        <w:spacing w:before="138"/>
        <w:ind w:left="3825"/>
        <w:jc w:val="left"/>
      </w:pPr>
      <w:r>
        <w:t>SECCIÓN CUARTA</w:t>
      </w:r>
    </w:p>
    <w:p w:rsidR="00CF706E" w:rsidRDefault="00A3634B">
      <w:pPr>
        <w:spacing w:line="183" w:lineRule="exact"/>
        <w:ind w:left="1223"/>
        <w:rPr>
          <w:rFonts w:ascii="Times New Roman" w:hAnsi="Times New Roman"/>
          <w:i/>
          <w:sz w:val="16"/>
        </w:rPr>
      </w:pPr>
      <w:r>
        <w:br w:type="column"/>
      </w:r>
      <w:r>
        <w:rPr>
          <w:rFonts w:ascii="Times New Roman" w:hAnsi="Times New Roman"/>
          <w:i/>
          <w:color w:val="0000FF"/>
          <w:sz w:val="16"/>
        </w:rPr>
        <w:t>Artículo adicionado DOF 20-12-2001</w:t>
      </w:r>
    </w:p>
    <w:p w:rsidR="00CF706E" w:rsidRDefault="00CF706E">
      <w:pPr>
        <w:spacing w:line="183" w:lineRule="exact"/>
        <w:rPr>
          <w:rFonts w:ascii="Times New Roman" w:hAnsi="Times New Roman"/>
          <w:sz w:val="16"/>
        </w:rPr>
        <w:sectPr w:rsidR="00CF706E">
          <w:type w:val="continuous"/>
          <w:pgSz w:w="12240" w:h="15840"/>
          <w:pgMar w:top="1760" w:right="1300" w:bottom="900" w:left="1300" w:header="720" w:footer="720" w:gutter="0"/>
          <w:cols w:num="2" w:space="720" w:equalWidth="0">
            <w:col w:w="5819" w:space="40"/>
            <w:col w:w="3781"/>
          </w:cols>
        </w:sectPr>
      </w:pPr>
    </w:p>
    <w:p w:rsidR="00CF706E" w:rsidRDefault="00A3634B">
      <w:pPr>
        <w:pStyle w:val="Ttulo1"/>
        <w:spacing w:line="252" w:lineRule="exact"/>
        <w:ind w:left="829"/>
        <w:jc w:val="left"/>
      </w:pPr>
      <w:r>
        <w:t>DE LA INVERSIÓN DE LAS RESERVAS Y DE SU USO PARA LA OPERACIÓN</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Sección adicionada DOF</w:t>
      </w:r>
      <w:r>
        <w:rPr>
          <w:rFonts w:ascii="Times New Roman" w:hAnsi="Times New Roman"/>
          <w:i/>
          <w:color w:val="0000FF"/>
          <w:spacing w:val="-18"/>
          <w:sz w:val="16"/>
        </w:rPr>
        <w:t xml:space="preserve"> </w:t>
      </w:r>
      <w:r>
        <w:rPr>
          <w:rFonts w:ascii="Times New Roman" w:hAnsi="Times New Roman"/>
          <w:i/>
          <w:color w:val="0000FF"/>
          <w:sz w:val="16"/>
        </w:rPr>
        <w:t>20-12-2001</w:t>
      </w:r>
    </w:p>
    <w:p w:rsidR="00CF706E" w:rsidRDefault="00CF706E">
      <w:pPr>
        <w:pStyle w:val="Textoindependiente"/>
        <w:spacing w:before="1"/>
        <w:rPr>
          <w:rFonts w:ascii="Times New Roman"/>
          <w:i/>
        </w:rPr>
      </w:pPr>
    </w:p>
    <w:p w:rsidR="00CF706E" w:rsidRDefault="00A3634B">
      <w:pPr>
        <w:pStyle w:val="Textoindependiente"/>
        <w:ind w:left="118" w:right="120" w:firstLine="288"/>
        <w:jc w:val="both"/>
      </w:pPr>
      <w:bookmarkStart w:id="325" w:name="Artículo_286_C"/>
      <w:bookmarkEnd w:id="325"/>
      <w:r>
        <w:rPr>
          <w:b/>
        </w:rPr>
        <w:t xml:space="preserve">Artículo 286 C. </w:t>
      </w:r>
      <w:r>
        <w:t xml:space="preserve">El Instituto deberá contar con una unidad administrativa que de manera especializada se encargará de la inversión de los recursos del Instituto y los mecanismos que deberá utilizar para ello, bajo criterios  de prudencia, seguridad, rendimiento, liquidez, </w:t>
      </w:r>
      <w:r>
        <w:rPr>
          <w:spacing w:val="33"/>
        </w:rPr>
        <w:t xml:space="preserve"> </w:t>
      </w:r>
      <w:r>
        <w:t>diversificación  de  riesgo,  transparencia  y</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respeto a las sanas prácticas y usos del medio financiero nacional, procurando una revelación plena de información.</w:t>
      </w:r>
    </w:p>
    <w:p w:rsidR="00CF706E" w:rsidRDefault="00CF706E">
      <w:pPr>
        <w:pStyle w:val="Textoindependiente"/>
        <w:spacing w:before="1"/>
      </w:pPr>
    </w:p>
    <w:p w:rsidR="00CF706E" w:rsidRDefault="00A3634B">
      <w:pPr>
        <w:pStyle w:val="Textoindependiente"/>
        <w:spacing w:before="1"/>
        <w:ind w:left="118" w:right="123" w:firstLine="288"/>
        <w:jc w:val="both"/>
      </w:pPr>
      <w:r>
        <w:t xml:space="preserve">Dicha unidad administrativa deberá contar con una infraestructura profesional </w:t>
      </w:r>
      <w:r>
        <w:t>y operativa que permita un proceso flexible, transparente y eficiente, para operar de manera competitiva en el mercado financiero.</w:t>
      </w:r>
    </w:p>
    <w:p w:rsidR="00CF706E" w:rsidRDefault="00CF706E">
      <w:pPr>
        <w:pStyle w:val="Textoindependiente"/>
        <w:spacing w:before="10"/>
        <w:rPr>
          <w:sz w:val="19"/>
        </w:rPr>
      </w:pPr>
    </w:p>
    <w:p w:rsidR="00CF706E" w:rsidRDefault="00A3634B">
      <w:pPr>
        <w:pStyle w:val="Textoindependiente"/>
        <w:ind w:left="118" w:right="117" w:firstLine="288"/>
        <w:jc w:val="both"/>
      </w:pPr>
      <w:r>
        <w:t>Adicionalmente, el Consejo Técnico establecerá los dispositivos de información al público en general, para que en forma peri</w:t>
      </w:r>
      <w:r>
        <w:t>ódica, oportuna y accesible, se dé a conocer la composición y situación financiera de las inversiones del Instituto. Esta información deberá remitirse trimestralmente a la Secretaría de Hacienda y Crédito Público, al Banco de México y al Congreso de la Uni</w:t>
      </w:r>
      <w:r>
        <w:t>ón.</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ind w:left="118" w:right="119" w:firstLine="288"/>
        <w:jc w:val="both"/>
      </w:pPr>
      <w:bookmarkStart w:id="326" w:name="Artículo_286_D"/>
      <w:bookmarkEnd w:id="326"/>
      <w:r>
        <w:rPr>
          <w:b/>
        </w:rPr>
        <w:t xml:space="preserve">Artículo 286 D. </w:t>
      </w:r>
      <w:r>
        <w:t>Las Reservas Operativas y la Reserva de Operación para Contingencias y Financiamiento, deberán invertirse en valores emitidos o garantizados por el Gobierno Federal, en valores de alta calidad crediti</w:t>
      </w:r>
      <w:r>
        <w:t>cia conforme a calificadores de prestigio internacional o en depósitos a la vista y a plazos acordes con sus necesidades de efectivo, en instituciones de crédito y fondos de inversión, a efecto de disponer oportunamente de las cantidades necesarias para ha</w:t>
      </w:r>
      <w:r>
        <w:t>cer frente a sus obligaciones del</w:t>
      </w:r>
      <w:r>
        <w:rPr>
          <w:spacing w:val="-3"/>
        </w:rPr>
        <w:t xml:space="preserve"> </w:t>
      </w:r>
      <w:r>
        <w:t>ejercicio.</w:t>
      </w:r>
    </w:p>
    <w:p w:rsidR="00CF706E" w:rsidRDefault="00A3634B">
      <w:pPr>
        <w:spacing w:before="1"/>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3" w:firstLine="288"/>
        <w:jc w:val="both"/>
      </w:pPr>
      <w:bookmarkStart w:id="327" w:name="Artículo_286_E"/>
      <w:bookmarkEnd w:id="327"/>
      <w:r>
        <w:rPr>
          <w:b/>
        </w:rPr>
        <w:t xml:space="preserve">Artículo 286 E. </w:t>
      </w:r>
      <w:r>
        <w:t>Las inversiones de las Reservas Financieras y Actuariales y la Reserva General Financiera y Actuarial, previstas en este Capítulo, sólo podrán invertirse en los valores, títulos de crédito y otros derechos, que se determinen conforme al Reglamento que al e</w:t>
      </w:r>
      <w:r>
        <w:t xml:space="preserve">fecto emita el Ejecutivo Federal, mismo que regulará también los porcentajes, plazos, montos, límites máximos de inversión e instituciones, y otros emisores o depositarios y las demás características de administración de las inversiones que pueda realizar </w:t>
      </w:r>
      <w:r>
        <w:t>el Instituto, buscando siempre las mejores condiciones de seguridad, rendimiento y liquidez, así como de diversificación de riesgos posibles en términos de la mayor objetividad, prudencia y</w:t>
      </w:r>
      <w:r>
        <w:rPr>
          <w:spacing w:val="-3"/>
        </w:rPr>
        <w:t xml:space="preserve"> </w:t>
      </w:r>
      <w:r>
        <w:t>transparencia.</w:t>
      </w:r>
    </w:p>
    <w:p w:rsidR="00CF706E" w:rsidRDefault="00CF706E">
      <w:pPr>
        <w:pStyle w:val="Textoindependiente"/>
        <w:spacing w:before="4"/>
      </w:pPr>
    </w:p>
    <w:p w:rsidR="00CF706E" w:rsidRDefault="00A3634B">
      <w:pPr>
        <w:pStyle w:val="Textoindependiente"/>
        <w:ind w:left="118" w:right="127" w:firstLine="288"/>
        <w:jc w:val="both"/>
      </w:pPr>
      <w:r>
        <w:t>Los intereses o rendimientos que genere cada reser</w:t>
      </w:r>
      <w:r>
        <w:t>va deberán aplicarse exclusivamente a la reserva que les dé origen.</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9"/>
        <w:rPr>
          <w:sz w:val="35"/>
        </w:rPr>
      </w:pPr>
    </w:p>
    <w:p w:rsidR="00CF706E" w:rsidRDefault="00A3634B">
      <w:pPr>
        <w:pStyle w:val="Ttulo1"/>
        <w:spacing w:before="1"/>
        <w:ind w:left="0"/>
        <w:jc w:val="right"/>
      </w:pPr>
      <w:r>
        <w:t>CAPÍTULO VIII</w:t>
      </w:r>
    </w:p>
    <w:p w:rsidR="00CF706E" w:rsidRDefault="00A3634B">
      <w:pPr>
        <w:spacing w:line="180" w:lineRule="exact"/>
        <w:ind w:left="1462"/>
        <w:rPr>
          <w:rFonts w:ascii="Times New Roman" w:hAnsi="Times New Roman"/>
          <w:i/>
          <w:sz w:val="16"/>
        </w:rPr>
      </w:pPr>
      <w:r>
        <w:br w:type="column"/>
      </w:r>
      <w:r>
        <w:rPr>
          <w:rFonts w:ascii="Times New Roman" w:hAnsi="Times New Roman"/>
          <w:i/>
          <w:color w:val="0000FF"/>
          <w:sz w:val="16"/>
        </w:rPr>
        <w:t>Artículo adicionado DOF 20-12-2001</w:t>
      </w:r>
    </w:p>
    <w:p w:rsidR="00CF706E" w:rsidRDefault="00CF706E">
      <w:pPr>
        <w:spacing w:line="180" w:lineRule="exact"/>
        <w:rPr>
          <w:rFonts w:ascii="Times New Roman" w:hAnsi="Times New Roman"/>
          <w:sz w:val="16"/>
        </w:rPr>
        <w:sectPr w:rsidR="00CF706E">
          <w:type w:val="continuous"/>
          <w:pgSz w:w="12240" w:h="15840"/>
          <w:pgMar w:top="1760" w:right="1300" w:bottom="900" w:left="1300" w:header="720" w:footer="720" w:gutter="0"/>
          <w:cols w:num="2" w:space="720" w:equalWidth="0">
            <w:col w:w="5580" w:space="40"/>
            <w:col w:w="4020"/>
          </w:cols>
        </w:sectPr>
      </w:pPr>
    </w:p>
    <w:p w:rsidR="00CF706E" w:rsidRDefault="00A3634B">
      <w:pPr>
        <w:pStyle w:val="Ttulo1"/>
        <w:spacing w:line="252" w:lineRule="exact"/>
        <w:ind w:right="1212"/>
      </w:pPr>
      <w:r>
        <w:t>DEL SISTEMA DE PROFESIONALIZACIÓN Y DESARROLLO</w:t>
      </w:r>
    </w:p>
    <w:p w:rsidR="00CF706E" w:rsidRDefault="00A3634B">
      <w:pPr>
        <w:spacing w:before="1"/>
        <w:ind w:right="113"/>
        <w:jc w:val="right"/>
        <w:rPr>
          <w:rFonts w:ascii="Times New Roman" w:hAnsi="Times New Roman"/>
          <w:i/>
          <w:sz w:val="16"/>
        </w:rPr>
      </w:pPr>
      <w:r>
        <w:rPr>
          <w:rFonts w:ascii="Times New Roman" w:hAnsi="Times New Roman"/>
          <w:i/>
          <w:color w:val="0000FF"/>
          <w:sz w:val="16"/>
        </w:rPr>
        <w:t>Capítulo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357" w:firstLine="288"/>
      </w:pPr>
      <w:bookmarkStart w:id="328" w:name="Artículo_286_F"/>
      <w:bookmarkEnd w:id="328"/>
      <w:r>
        <w:rPr>
          <w:b/>
        </w:rPr>
        <w:t xml:space="preserve">Artículo 286 F. </w:t>
      </w:r>
      <w:r>
        <w:t>L</w:t>
      </w:r>
      <w:r>
        <w:t>o dispuesto en este Capítulo sólo será aplicable a los trabajadores de confianza a que se refiere el artículo 256 de esta Ley.</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2" w:firstLine="288"/>
        <w:jc w:val="both"/>
      </w:pPr>
      <w:bookmarkStart w:id="329" w:name="Artículo_286_G"/>
      <w:bookmarkEnd w:id="329"/>
      <w:r>
        <w:rPr>
          <w:b/>
        </w:rPr>
        <w:t xml:space="preserve">Artículo 286 G. </w:t>
      </w:r>
      <w:r>
        <w:t>Con el fin de contar con un cuerpo permanente de profesionales, calificado y especializado en las actividades y funciones que le corresponden, así como de garantizar la adecuada prestación y mejora de los servicios en beneficio de los derechohabientes y de</w:t>
      </w:r>
      <w:r>
        <w:t xml:space="preserve"> la sociedad en general, el Instituto deberá establecer las políticas y realizar las acciones necesarias para establecer un sistema de profesionalización y desarrollo de los trabajadores de confianza a que se refiere el artículo anterior.</w:t>
      </w:r>
    </w:p>
    <w:p w:rsidR="00CF706E" w:rsidRDefault="00CF706E">
      <w:pPr>
        <w:pStyle w:val="Textoindependiente"/>
        <w:spacing w:before="3"/>
        <w:rPr>
          <w:sz w:val="19"/>
        </w:rPr>
      </w:pPr>
    </w:p>
    <w:p w:rsidR="00CF706E" w:rsidRDefault="00A3634B">
      <w:pPr>
        <w:pStyle w:val="Textoindependiente"/>
        <w:ind w:left="118" w:right="124" w:firstLine="288"/>
        <w:jc w:val="both"/>
      </w:pPr>
      <w:r>
        <w:t>Ese sistema comp</w:t>
      </w:r>
      <w:r>
        <w:t>renderá los procesos de reclutamiento, selección, contratación, compensación, desarrollo de personal, incluyendo la capacitación, la evaluación de su desempeño, la promoción y la separación del servicio. El personal a que se refiere este Capítulo podrá ser</w:t>
      </w:r>
      <w:r>
        <w:t xml:space="preserve"> sujeto de estímulos con base en su desempeño en los términos que lo autorice el Consejo Técnico, los cuales se sujetarán a los límites establecidos anualmente en el Presupuesto de Egresos de la Federación.</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spacing w:line="182" w:lineRule="exact"/>
        <w:jc w:val="right"/>
        <w:rPr>
          <w:rFonts w:ascii="Times New Roman" w:hAnsi="Times New Roman"/>
          <w:sz w:val="16"/>
        </w:rPr>
        <w:sectPr w:rsidR="00CF706E">
          <w:type w:val="continuous"/>
          <w:pgSz w:w="12240" w:h="15840"/>
          <w:pgMar w:top="1760" w:right="1300" w:bottom="900" w:left="1300" w:header="720" w:footer="720" w:gutter="0"/>
          <w:cols w:space="720"/>
        </w:sectPr>
      </w:pPr>
    </w:p>
    <w:p w:rsidR="00CF706E" w:rsidRDefault="00CF706E">
      <w:pPr>
        <w:pStyle w:val="Textoindependiente"/>
        <w:spacing w:before="5"/>
        <w:rPr>
          <w:rFonts w:ascii="Times New Roman"/>
          <w:i/>
          <w:sz w:val="27"/>
        </w:rPr>
      </w:pPr>
    </w:p>
    <w:p w:rsidR="00CF706E" w:rsidRDefault="00A3634B">
      <w:pPr>
        <w:pStyle w:val="Textoindependiente"/>
        <w:spacing w:before="93" w:line="242" w:lineRule="auto"/>
        <w:ind w:left="118" w:right="124" w:firstLine="288"/>
        <w:jc w:val="both"/>
      </w:pPr>
      <w:bookmarkStart w:id="330" w:name="Artículo_286_H"/>
      <w:bookmarkEnd w:id="330"/>
      <w:r>
        <w:rPr>
          <w:b/>
        </w:rPr>
        <w:t>A</w:t>
      </w:r>
      <w:r>
        <w:rPr>
          <w:b/>
        </w:rPr>
        <w:t xml:space="preserve">rtículo 286 H. </w:t>
      </w:r>
      <w:r>
        <w:t>Los nombramientos del personal a que se refiere este Capítulo, correspondiente a los dos niveles jerárquicos inferiores al Director General y los que representen al Instituto en la circunscripción territorial que se establezca en el reglamen</w:t>
      </w:r>
      <w:r>
        <w:t>to respectivo, deberán recaer en personas que reúnan los siguientes requisitos:</w:t>
      </w:r>
    </w:p>
    <w:p w:rsidR="00CF706E" w:rsidRDefault="00CF706E">
      <w:pPr>
        <w:pStyle w:val="Textoindependiente"/>
        <w:spacing w:before="2"/>
        <w:rPr>
          <w:sz w:val="19"/>
        </w:rPr>
      </w:pPr>
    </w:p>
    <w:p w:rsidR="00CF706E" w:rsidRDefault="00A3634B">
      <w:pPr>
        <w:pStyle w:val="Prrafodelista"/>
        <w:numPr>
          <w:ilvl w:val="0"/>
          <w:numId w:val="22"/>
        </w:numPr>
        <w:tabs>
          <w:tab w:val="left" w:pos="1109"/>
          <w:tab w:val="left" w:pos="1110"/>
        </w:tabs>
        <w:rPr>
          <w:sz w:val="20"/>
        </w:rPr>
      </w:pPr>
      <w:r>
        <w:rPr>
          <w:sz w:val="20"/>
        </w:rPr>
        <w:t>Ser de reconocida honorabilidad y calidad</w:t>
      </w:r>
      <w:r>
        <w:rPr>
          <w:spacing w:val="-14"/>
          <w:sz w:val="20"/>
        </w:rPr>
        <w:t xml:space="preserve"> </w:t>
      </w:r>
      <w:r>
        <w:rPr>
          <w:sz w:val="20"/>
        </w:rPr>
        <w:t>moral;</w:t>
      </w:r>
    </w:p>
    <w:p w:rsidR="00CF706E" w:rsidRDefault="00CF706E">
      <w:pPr>
        <w:pStyle w:val="Textoindependiente"/>
        <w:spacing w:before="1"/>
      </w:pPr>
    </w:p>
    <w:p w:rsidR="00CF706E" w:rsidRDefault="00A3634B">
      <w:pPr>
        <w:pStyle w:val="Prrafodelista"/>
        <w:numPr>
          <w:ilvl w:val="0"/>
          <w:numId w:val="22"/>
        </w:numPr>
        <w:tabs>
          <w:tab w:val="left" w:pos="1109"/>
          <w:tab w:val="left" w:pos="1110"/>
        </w:tabs>
        <w:rPr>
          <w:sz w:val="20"/>
        </w:rPr>
      </w:pPr>
      <w:r>
        <w:rPr>
          <w:sz w:val="20"/>
        </w:rPr>
        <w:t>Cubrir el perfil necesario para ocupar el puesto,</w:t>
      </w:r>
      <w:r>
        <w:rPr>
          <w:spacing w:val="-15"/>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22"/>
        </w:numPr>
        <w:tabs>
          <w:tab w:val="left" w:pos="1110"/>
        </w:tabs>
        <w:spacing w:line="242" w:lineRule="auto"/>
        <w:ind w:right="124"/>
        <w:jc w:val="both"/>
        <w:rPr>
          <w:sz w:val="20"/>
        </w:rPr>
      </w:pPr>
      <w:r>
        <w:rPr>
          <w:sz w:val="20"/>
        </w:rPr>
        <w:t>Tener tres años de experiencia profesional o técnica en las materias relacionadas con el cargo para el cual fueran propuestas o bien, haberse desempeñado, por lo menos, cinco años en cargos de alto nivel</w:t>
      </w:r>
      <w:r>
        <w:rPr>
          <w:spacing w:val="-3"/>
          <w:sz w:val="20"/>
        </w:rPr>
        <w:t xml:space="preserve"> </w:t>
      </w:r>
      <w:r>
        <w:rPr>
          <w:sz w:val="20"/>
        </w:rPr>
        <w:t>decisorio.</w:t>
      </w:r>
    </w:p>
    <w:p w:rsidR="00CF706E" w:rsidRDefault="00CF706E">
      <w:pPr>
        <w:pStyle w:val="Textoindependiente"/>
        <w:spacing w:before="9"/>
        <w:rPr>
          <w:sz w:val="19"/>
        </w:rPr>
      </w:pPr>
    </w:p>
    <w:p w:rsidR="00CF706E" w:rsidRDefault="00A3634B">
      <w:pPr>
        <w:pStyle w:val="Textoindependiente"/>
        <w:ind w:left="118" w:right="116" w:firstLine="288"/>
        <w:jc w:val="both"/>
      </w:pPr>
      <w:r>
        <w:t>El Consejo Técnico y el Director General del Instituto serán responsables de la aplicación y observancia de lo dispuesto en el presente artículo.</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ind w:left="118" w:right="116" w:firstLine="288"/>
        <w:jc w:val="both"/>
      </w:pPr>
      <w:bookmarkStart w:id="331" w:name="Artículo_286_I"/>
      <w:bookmarkEnd w:id="331"/>
      <w:r>
        <w:rPr>
          <w:b/>
        </w:rPr>
        <w:t xml:space="preserve">Artículo 286 I. </w:t>
      </w:r>
      <w:r>
        <w:t>El Instituto conformará su estructura orgánica y ocupacion</w:t>
      </w:r>
      <w:r>
        <w:t>al de acuerdo con las necesidades del servicio. Asimismo, diseñará y establecerá el sistema de compensación que servirá de base para determinar el pago de remuneraciones, prestaciones y estímulos en favor de los trabajadores de confianza a que se refiere e</w:t>
      </w:r>
      <w:r>
        <w:t>l artículo 256 de esta Ley, con el fin de mantener su competitividad en el mercado laboral.</w:t>
      </w:r>
    </w:p>
    <w:p w:rsidR="00CF706E" w:rsidRDefault="00CF706E">
      <w:pPr>
        <w:pStyle w:val="Textoindependiente"/>
        <w:spacing w:before="2"/>
      </w:pPr>
    </w:p>
    <w:p w:rsidR="00CF706E" w:rsidRDefault="00A3634B">
      <w:pPr>
        <w:pStyle w:val="Textoindependiente"/>
        <w:spacing w:before="1"/>
        <w:ind w:left="118" w:right="118" w:firstLine="288"/>
        <w:jc w:val="both"/>
      </w:pPr>
      <w:r>
        <w:t>El régimen específico, los procesos y demás características del Sistema de profesionalización y desarrollo del personal a que se refiere este Capítulo, quedarán es</w:t>
      </w:r>
      <w:r>
        <w:t>tablecidos en el Estatuto que al efecto apruebe el Consejo Técnico.</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spacing w:before="1" w:line="242" w:lineRule="auto"/>
        <w:ind w:left="118" w:right="118" w:firstLine="288"/>
      </w:pPr>
      <w:bookmarkStart w:id="332" w:name="Artículo_286_J"/>
      <w:bookmarkEnd w:id="332"/>
      <w:r>
        <w:rPr>
          <w:b/>
        </w:rPr>
        <w:t xml:space="preserve">Artículo 286 J. </w:t>
      </w:r>
      <w:r>
        <w:t>El sistema de profesionalización y desarrollo comprendido en el Estatuto a que se refiere el artículo anterior se regirá por los siguien</w:t>
      </w:r>
      <w:r>
        <w:t>tes principios:</w:t>
      </w:r>
    </w:p>
    <w:p w:rsidR="00CF706E" w:rsidRDefault="00CF706E">
      <w:pPr>
        <w:pStyle w:val="Textoindependiente"/>
        <w:spacing w:before="5"/>
        <w:rPr>
          <w:sz w:val="19"/>
        </w:rPr>
      </w:pPr>
    </w:p>
    <w:p w:rsidR="00CF706E" w:rsidRDefault="00A3634B">
      <w:pPr>
        <w:pStyle w:val="Prrafodelista"/>
        <w:numPr>
          <w:ilvl w:val="0"/>
          <w:numId w:val="21"/>
        </w:numPr>
        <w:tabs>
          <w:tab w:val="left" w:pos="1109"/>
          <w:tab w:val="left" w:pos="1110"/>
        </w:tabs>
        <w:spacing w:line="242" w:lineRule="auto"/>
        <w:ind w:right="121"/>
        <w:jc w:val="both"/>
        <w:rPr>
          <w:sz w:val="20"/>
        </w:rPr>
      </w:pPr>
      <w:r>
        <w:rPr>
          <w:sz w:val="20"/>
        </w:rPr>
        <w:t>El mérito propio y la igualdad de oportunidades para el ingreso y la promoción en el servicio, con base en la experiencia general y/o en el Instituto, desempeño, aptitudes, conocimientos y capacidad;</w:t>
      </w:r>
    </w:p>
    <w:p w:rsidR="00CF706E" w:rsidRDefault="00CF706E">
      <w:pPr>
        <w:pStyle w:val="Textoindependiente"/>
        <w:spacing w:before="6"/>
        <w:rPr>
          <w:sz w:val="19"/>
        </w:rPr>
      </w:pPr>
    </w:p>
    <w:p w:rsidR="00CF706E" w:rsidRDefault="00A3634B">
      <w:pPr>
        <w:pStyle w:val="Prrafodelista"/>
        <w:numPr>
          <w:ilvl w:val="0"/>
          <w:numId w:val="21"/>
        </w:numPr>
        <w:tabs>
          <w:tab w:val="left" w:pos="1110"/>
        </w:tabs>
        <w:spacing w:before="1"/>
        <w:ind w:right="116"/>
        <w:jc w:val="both"/>
        <w:rPr>
          <w:sz w:val="20"/>
        </w:rPr>
      </w:pPr>
      <w:r>
        <w:rPr>
          <w:sz w:val="20"/>
        </w:rPr>
        <w:t>Especialización y profesionalización p</w:t>
      </w:r>
      <w:r>
        <w:rPr>
          <w:sz w:val="20"/>
        </w:rPr>
        <w:t>ara el desempeño de las funciones y actividades asignadas a cada</w:t>
      </w:r>
      <w:r>
        <w:rPr>
          <w:spacing w:val="1"/>
          <w:sz w:val="20"/>
        </w:rPr>
        <w:t xml:space="preserve"> </w:t>
      </w:r>
      <w:r>
        <w:rPr>
          <w:sz w:val="20"/>
        </w:rPr>
        <w:t>puesto;</w:t>
      </w:r>
    </w:p>
    <w:p w:rsidR="00CF706E" w:rsidRDefault="00CF706E">
      <w:pPr>
        <w:pStyle w:val="Textoindependiente"/>
        <w:spacing w:before="10"/>
        <w:rPr>
          <w:sz w:val="19"/>
        </w:rPr>
      </w:pPr>
    </w:p>
    <w:p w:rsidR="00CF706E" w:rsidRDefault="00A3634B">
      <w:pPr>
        <w:pStyle w:val="Prrafodelista"/>
        <w:numPr>
          <w:ilvl w:val="0"/>
          <w:numId w:val="21"/>
        </w:numPr>
        <w:tabs>
          <w:tab w:val="left" w:pos="1110"/>
        </w:tabs>
        <w:spacing w:line="242" w:lineRule="auto"/>
        <w:ind w:right="122"/>
        <w:jc w:val="both"/>
        <w:rPr>
          <w:sz w:val="20"/>
        </w:rPr>
      </w:pPr>
      <w:r>
        <w:rPr>
          <w:sz w:val="20"/>
        </w:rPr>
        <w:t>Retribuciones y prestaciones vinculadas a la productividad, acordes al mercado de trabajo, que sean suficientes para asegurar al Instituto la contratación y permanencia de los mejores servidores públicos de mando y trabajadores;</w:t>
      </w:r>
    </w:p>
    <w:p w:rsidR="00CF706E" w:rsidRDefault="00CF706E">
      <w:pPr>
        <w:pStyle w:val="Textoindependiente"/>
        <w:spacing w:before="4"/>
        <w:rPr>
          <w:sz w:val="19"/>
        </w:rPr>
      </w:pPr>
    </w:p>
    <w:p w:rsidR="00CF706E" w:rsidRDefault="00A3634B">
      <w:pPr>
        <w:pStyle w:val="Prrafodelista"/>
        <w:numPr>
          <w:ilvl w:val="0"/>
          <w:numId w:val="21"/>
        </w:numPr>
        <w:tabs>
          <w:tab w:val="left" w:pos="1110"/>
        </w:tabs>
        <w:spacing w:line="242" w:lineRule="auto"/>
        <w:ind w:right="120"/>
        <w:jc w:val="both"/>
        <w:rPr>
          <w:sz w:val="20"/>
        </w:rPr>
      </w:pPr>
      <w:r>
        <w:rPr>
          <w:sz w:val="20"/>
        </w:rPr>
        <w:t xml:space="preserve">Capacitación y desarrollo </w:t>
      </w:r>
      <w:r>
        <w:rPr>
          <w:sz w:val="20"/>
        </w:rPr>
        <w:t>integral relacionados con las actividades sustantivas del Instituto y vinculados a la mejora de los servicios que se presten, a fin de garantizar la eficiencia en la prestación de los servicios,</w:t>
      </w:r>
      <w:r>
        <w:rPr>
          <w:spacing w:val="2"/>
          <w:sz w:val="20"/>
        </w:rPr>
        <w:t xml:space="preserve"> </w:t>
      </w:r>
      <w:r>
        <w:rPr>
          <w:sz w:val="20"/>
        </w:rPr>
        <w:t>y</w:t>
      </w:r>
    </w:p>
    <w:p w:rsidR="00CF706E" w:rsidRDefault="00CF706E">
      <w:pPr>
        <w:pStyle w:val="Textoindependiente"/>
        <w:spacing w:before="6"/>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Prrafodelista"/>
        <w:numPr>
          <w:ilvl w:val="0"/>
          <w:numId w:val="21"/>
        </w:numPr>
        <w:tabs>
          <w:tab w:val="left" w:pos="1109"/>
          <w:tab w:val="left" w:pos="1110"/>
        </w:tabs>
        <w:spacing w:before="93"/>
        <w:rPr>
          <w:sz w:val="20"/>
        </w:rPr>
      </w:pPr>
      <w:r>
        <w:rPr>
          <w:sz w:val="20"/>
        </w:rPr>
        <w:t>Integridad, responsabilidad y conducta adecu</w:t>
      </w:r>
      <w:r>
        <w:rPr>
          <w:sz w:val="20"/>
        </w:rPr>
        <w:t>ada de este</w:t>
      </w:r>
      <w:r>
        <w:rPr>
          <w:spacing w:val="-23"/>
          <w:sz w:val="20"/>
        </w:rPr>
        <w:t xml:space="preserve"> </w:t>
      </w:r>
      <w:r>
        <w:rPr>
          <w:sz w:val="20"/>
        </w:rPr>
        <w:t>personal.</w:t>
      </w:r>
    </w:p>
    <w:p w:rsidR="00CF706E" w:rsidRDefault="00A3634B">
      <w:pPr>
        <w:pStyle w:val="Textoindependiente"/>
        <w:rPr>
          <w:sz w:val="18"/>
        </w:rPr>
      </w:pPr>
      <w:r>
        <w:br w:type="column"/>
      </w:r>
    </w:p>
    <w:p w:rsidR="00CF706E" w:rsidRDefault="00A3634B">
      <w:pPr>
        <w:spacing w:before="116"/>
        <w:ind w:left="-9"/>
        <w:rPr>
          <w:rFonts w:ascii="Times New Roman" w:hAnsi="Times New Roman"/>
          <w:i/>
          <w:sz w:val="16"/>
        </w:rPr>
      </w:pPr>
      <w:r>
        <w:rPr>
          <w:rFonts w:ascii="Times New Roman" w:hAnsi="Times New Roman"/>
          <w:i/>
          <w:color w:val="0000FF"/>
          <w:sz w:val="16"/>
        </w:rPr>
        <w:t>Artículo adicionado DOF 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7051" w:space="40"/>
            <w:col w:w="2549"/>
          </w:cols>
        </w:sectPr>
      </w:pPr>
    </w:p>
    <w:p w:rsidR="00CF706E" w:rsidRDefault="00CF706E">
      <w:pPr>
        <w:pStyle w:val="Textoindependiente"/>
        <w:spacing w:before="9"/>
        <w:rPr>
          <w:rFonts w:ascii="Times New Roman"/>
          <w:i/>
          <w:sz w:val="11"/>
        </w:rPr>
      </w:pPr>
    </w:p>
    <w:p w:rsidR="00CF706E" w:rsidRDefault="00A3634B">
      <w:pPr>
        <w:pStyle w:val="Textoindependiente"/>
        <w:spacing w:before="93"/>
        <w:ind w:left="118" w:right="119" w:firstLine="288"/>
        <w:jc w:val="both"/>
      </w:pPr>
      <w:bookmarkStart w:id="333" w:name="Artículo_286_K"/>
      <w:bookmarkEnd w:id="333"/>
      <w:r>
        <w:rPr>
          <w:b/>
        </w:rPr>
        <w:t xml:space="preserve">Artículo 286 K. </w:t>
      </w:r>
      <w:r>
        <w:t>El Instituto administrará y manejará, conforme a los lineamientos que al efecto emita el Consejo Técnico, un fondo que se denominará Fondo para el Cumplimiento de Obligaciones Laborales de Carácter Legal o Contractual, con objeto de disponer de los recurso</w:t>
      </w:r>
      <w:r>
        <w:t>s necesarios en el momento de la jubilación</w:t>
      </w:r>
      <w:r>
        <w:rPr>
          <w:spacing w:val="28"/>
        </w:rPr>
        <w:t xml:space="preserve"> </w:t>
      </w:r>
      <w:r>
        <w:t>de</w:t>
      </w:r>
      <w:r>
        <w:rPr>
          <w:spacing w:val="27"/>
        </w:rPr>
        <w:t xml:space="preserve"> </w:t>
      </w:r>
      <w:r>
        <w:t>sus</w:t>
      </w:r>
      <w:r>
        <w:rPr>
          <w:spacing w:val="27"/>
        </w:rPr>
        <w:t xml:space="preserve"> </w:t>
      </w:r>
      <w:r>
        <w:t>trabajadores.</w:t>
      </w:r>
      <w:r>
        <w:rPr>
          <w:spacing w:val="27"/>
        </w:rPr>
        <w:t xml:space="preserve"> </w:t>
      </w:r>
      <w:r>
        <w:t>Al</w:t>
      </w:r>
      <w:r>
        <w:rPr>
          <w:spacing w:val="28"/>
        </w:rPr>
        <w:t xml:space="preserve"> </w:t>
      </w:r>
      <w:r>
        <w:t>efecto,</w:t>
      </w:r>
      <w:r>
        <w:rPr>
          <w:spacing w:val="26"/>
        </w:rPr>
        <w:t xml:space="preserve"> </w:t>
      </w:r>
      <w:r>
        <w:t>el</w:t>
      </w:r>
      <w:r>
        <w:rPr>
          <w:spacing w:val="26"/>
        </w:rPr>
        <w:t xml:space="preserve"> </w:t>
      </w:r>
      <w:r>
        <w:t>Consejo</w:t>
      </w:r>
      <w:r>
        <w:rPr>
          <w:spacing w:val="29"/>
        </w:rPr>
        <w:t xml:space="preserve"> </w:t>
      </w:r>
      <w:r>
        <w:t>Técnico</w:t>
      </w:r>
      <w:r>
        <w:rPr>
          <w:spacing w:val="26"/>
        </w:rPr>
        <w:t xml:space="preserve"> </w:t>
      </w:r>
      <w:r>
        <w:t>aprobará</w:t>
      </w:r>
      <w:r>
        <w:rPr>
          <w:spacing w:val="30"/>
        </w:rPr>
        <w:t xml:space="preserve"> </w:t>
      </w:r>
      <w:r>
        <w:t>las</w:t>
      </w:r>
      <w:r>
        <w:rPr>
          <w:spacing w:val="27"/>
        </w:rPr>
        <w:t xml:space="preserve"> </w:t>
      </w:r>
      <w:r>
        <w:t>reglas</w:t>
      </w:r>
      <w:r>
        <w:rPr>
          <w:spacing w:val="28"/>
        </w:rPr>
        <w:t xml:space="preserve"> </w:t>
      </w:r>
      <w:r>
        <w:t>del</w:t>
      </w:r>
      <w:r>
        <w:rPr>
          <w:spacing w:val="26"/>
        </w:rPr>
        <w:t xml:space="preserve"> </w:t>
      </w:r>
      <w:r>
        <w:t>referido</w:t>
      </w:r>
      <w:r>
        <w:rPr>
          <w:spacing w:val="26"/>
        </w:rPr>
        <w:t xml:space="preserve"> </w:t>
      </w:r>
      <w:r>
        <w:t>Fondo</w:t>
      </w:r>
      <w:r>
        <w:rPr>
          <w:spacing w:val="27"/>
        </w:rPr>
        <w:t xml:space="preserve"> </w:t>
      </w:r>
      <w:r>
        <w:t>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23"/>
        <w:jc w:val="both"/>
      </w:pPr>
      <w:r>
        <w:t>propuesta del Director General, quien deberá escuchar previamente la opinión de la Secretaría de Hacienda y</w:t>
      </w:r>
      <w:r>
        <w:t xml:space="preserve"> Crédito Público. El manejo del Fondo deberá tomar en consideración las políticas y lineamientos que la Administración Pública Federal aplica en dicha materia.</w:t>
      </w:r>
    </w:p>
    <w:p w:rsidR="00CF706E" w:rsidRDefault="00CF706E">
      <w:pPr>
        <w:pStyle w:val="Textoindependiente"/>
      </w:pPr>
    </w:p>
    <w:p w:rsidR="00CF706E" w:rsidRDefault="00A3634B">
      <w:pPr>
        <w:pStyle w:val="Textoindependiente"/>
        <w:ind w:left="118" w:right="121" w:firstLine="288"/>
        <w:jc w:val="both"/>
      </w:pPr>
      <w:r>
        <w:t>Dicho Fondo deberá registrarse en forma separada en la contabilidad del Instituto estableciendo dentro de él una cuenta especial para el Régimen de Jubilaciones y Pensiones de los trabajadores del Instituto. Los recursos que se afecten en dicho Fondo y cue</w:t>
      </w:r>
      <w:r>
        <w:t>nta especial sólo podrán disponerse para los fines establecidos en este</w:t>
      </w:r>
      <w:r>
        <w:rPr>
          <w:spacing w:val="1"/>
        </w:rPr>
        <w:t xml:space="preserve"> </w:t>
      </w:r>
      <w:r>
        <w:t>artículo.</w:t>
      </w:r>
    </w:p>
    <w:p w:rsidR="00CF706E" w:rsidRDefault="00CF706E">
      <w:pPr>
        <w:pStyle w:val="Textoindependiente"/>
        <w:spacing w:before="11"/>
        <w:rPr>
          <w:sz w:val="19"/>
        </w:rPr>
      </w:pPr>
    </w:p>
    <w:p w:rsidR="00CF706E" w:rsidRDefault="00A3634B">
      <w:pPr>
        <w:pStyle w:val="Textoindependiente"/>
        <w:ind w:left="118" w:right="119" w:firstLine="288"/>
        <w:jc w:val="both"/>
      </w:pPr>
      <w:r>
        <w:t>El Instituto, en su carácter de patrón, no podrá destinar a este Fondo, para el financiamiento de la cuenta especial del Régimen de Jubilaciones y Pensiones, recursos proven</w:t>
      </w:r>
      <w:r>
        <w:t>ientes de las cuotas a cargo de los patrones y trabajadores establecidos en la Ley del Seguro Social. Tampoco podrá destinar recursos para dicho fin, de las contribuciones, cuotas y aportaciones, que conforme a la Ley del Seguro Social, son a cargo del Gob</w:t>
      </w:r>
      <w:r>
        <w:t>ierno Federal; ni de las Reservas a que se refiere el artículo 280 de esta Ley o de los productos financieros que de ellas se</w:t>
      </w:r>
      <w:r>
        <w:rPr>
          <w:spacing w:val="-1"/>
        </w:rPr>
        <w:t xml:space="preserve"> </w:t>
      </w:r>
      <w:r>
        <w:t>obtengan.</w:t>
      </w:r>
    </w:p>
    <w:p w:rsidR="00CF706E" w:rsidRDefault="00A3634B">
      <w:pPr>
        <w:spacing w:line="182" w:lineRule="exact"/>
        <w:ind w:left="5135"/>
        <w:rPr>
          <w:rFonts w:ascii="Times New Roman" w:hAnsi="Times New Roman"/>
          <w:i/>
          <w:sz w:val="16"/>
        </w:rPr>
      </w:pPr>
      <w:r>
        <w:rPr>
          <w:rFonts w:ascii="Times New Roman" w:hAnsi="Times New Roman"/>
          <w:i/>
          <w:color w:val="0000FF"/>
          <w:sz w:val="16"/>
        </w:rPr>
        <w:t>Artículo adicionado DOF 20-12-2001. Reformado DOF 11-08-2004</w:t>
      </w:r>
    </w:p>
    <w:p w:rsidR="00CF706E" w:rsidRDefault="00CF706E">
      <w:pPr>
        <w:pStyle w:val="Textoindependiente"/>
        <w:spacing w:before="1"/>
        <w:rPr>
          <w:rFonts w:ascii="Times New Roman"/>
          <w:i/>
        </w:rPr>
      </w:pPr>
    </w:p>
    <w:p w:rsidR="00CF706E" w:rsidRDefault="00A3634B">
      <w:pPr>
        <w:pStyle w:val="Ttulo1"/>
        <w:spacing w:before="1" w:line="252" w:lineRule="exact"/>
        <w:ind w:right="1211"/>
      </w:pPr>
      <w:r>
        <w:t>CAPÍTULO IX</w:t>
      </w:r>
    </w:p>
    <w:p w:rsidR="00CF706E" w:rsidRDefault="00A3634B">
      <w:pPr>
        <w:spacing w:line="252" w:lineRule="exact"/>
        <w:ind w:left="1211" w:right="1211"/>
        <w:jc w:val="center"/>
        <w:rPr>
          <w:b/>
        </w:rPr>
      </w:pPr>
      <w:r>
        <w:rPr>
          <w:b/>
        </w:rPr>
        <w:t>DE LOS MEDIOS DE COMUNICACIÓN</w:t>
      </w:r>
    </w:p>
    <w:p w:rsidR="00CF706E" w:rsidRDefault="00A3634B">
      <w:pPr>
        <w:ind w:right="113"/>
        <w:jc w:val="right"/>
        <w:rPr>
          <w:rFonts w:ascii="Times New Roman" w:hAnsi="Times New Roman"/>
          <w:i/>
          <w:sz w:val="16"/>
        </w:rPr>
      </w:pPr>
      <w:r>
        <w:rPr>
          <w:rFonts w:ascii="Times New Roman" w:hAnsi="Times New Roman"/>
          <w:i/>
          <w:color w:val="0000FF"/>
          <w:sz w:val="16"/>
        </w:rPr>
        <w:t>Capítulo adicion</w:t>
      </w:r>
      <w:r>
        <w:rPr>
          <w:rFonts w:ascii="Times New Roman" w:hAnsi="Times New Roman"/>
          <w:i/>
          <w:color w:val="0000FF"/>
          <w:sz w:val="16"/>
        </w:rPr>
        <w:t>ado DOF 20-12-2001</w:t>
      </w:r>
    </w:p>
    <w:p w:rsidR="00CF706E" w:rsidRDefault="00CF706E">
      <w:pPr>
        <w:pStyle w:val="Textoindependiente"/>
        <w:spacing w:before="11"/>
        <w:rPr>
          <w:rFonts w:ascii="Times New Roman"/>
          <w:i/>
          <w:sz w:val="19"/>
        </w:rPr>
      </w:pPr>
    </w:p>
    <w:p w:rsidR="00CF706E" w:rsidRDefault="00A3634B">
      <w:pPr>
        <w:pStyle w:val="Textoindependiente"/>
        <w:ind w:left="118" w:right="114" w:firstLine="288"/>
        <w:jc w:val="both"/>
      </w:pPr>
      <w:bookmarkStart w:id="334" w:name="Artículo_286_L"/>
      <w:bookmarkEnd w:id="334"/>
      <w:r>
        <w:rPr>
          <w:b/>
        </w:rPr>
        <w:t xml:space="preserve">Artículo 286 L. </w:t>
      </w:r>
      <w:r>
        <w:t>El Instituto, para lograr la mejor aplicación de las facultades contenidas en esta Ley, así como de las facultades que las demás leyes o reglamentos le confieran, recibirá las promociones o solicitudes que los particular</w:t>
      </w:r>
      <w:r>
        <w:t>es presenten por escrito, sin perjuicio de que dichos documentos puedan presentarse a través de medios de comunicación electrónicos, magnéticos, digitales, ópticos, magneto ópticos o de cualquier otra naturaleza, para lo cual emplearán los medios de identi</w:t>
      </w:r>
      <w:r>
        <w:t>ficación correspondientes.</w:t>
      </w:r>
    </w:p>
    <w:p w:rsidR="00CF706E" w:rsidRDefault="00CF706E">
      <w:pPr>
        <w:pStyle w:val="Textoindependiente"/>
        <w:spacing w:before="3"/>
      </w:pPr>
    </w:p>
    <w:p w:rsidR="00CF706E" w:rsidRDefault="00A3634B">
      <w:pPr>
        <w:pStyle w:val="Textoindependiente"/>
        <w:ind w:left="118" w:right="124" w:firstLine="288"/>
        <w:jc w:val="both"/>
      </w:pPr>
      <w:r>
        <w:t>El uso de dichos medios de comunicación, será optativo para cualquier interesado, pero al momento de hacer uso de los mismos en una promoción deberá continuar en esta forma la presentación de cualquier tipo de documento relacion</w:t>
      </w:r>
      <w:r>
        <w:t>ado con dicha promoción.</w:t>
      </w:r>
    </w:p>
    <w:p w:rsidR="00CF706E" w:rsidRDefault="00CF706E">
      <w:pPr>
        <w:pStyle w:val="Textoindependiente"/>
        <w:spacing w:before="11"/>
        <w:rPr>
          <w:sz w:val="19"/>
        </w:rPr>
      </w:pPr>
    </w:p>
    <w:p w:rsidR="00CF706E" w:rsidRDefault="00A3634B">
      <w:pPr>
        <w:pStyle w:val="Textoindependiente"/>
        <w:ind w:left="118" w:right="124" w:firstLine="288"/>
        <w:jc w:val="both"/>
      </w:pPr>
      <w:r>
        <w:t xml:space="preserve">Los documentos presentados por los medios a que se refiere este Capítulo producirán los mismos efectos legales que los documentos firmados autógrafamente y, en consecuencia, tendrán el mismo valor probatorio que las disposiciones aplicables les otorguen a </w:t>
      </w:r>
      <w:r>
        <w:t>éstos.</w:t>
      </w:r>
    </w:p>
    <w:p w:rsidR="00CF706E" w:rsidRDefault="00CF706E">
      <w:pPr>
        <w:pStyle w:val="Textoindependiente"/>
        <w:spacing w:before="1"/>
      </w:pPr>
    </w:p>
    <w:p w:rsidR="00CF706E" w:rsidRDefault="00A3634B">
      <w:pPr>
        <w:pStyle w:val="Textoindependiente"/>
        <w:spacing w:before="1"/>
        <w:ind w:left="118" w:right="120" w:firstLine="288"/>
        <w:jc w:val="both"/>
      </w:pPr>
      <w:r>
        <w:t>Asimismo, la clave de identificación personal correspondiente a los registros efectuados en el expediente clínico, que se señala en el artículo 111 A de esta Ley, producirá los mismos efectos legales a que se refiere el párrafo anterior. En estos casos, el</w:t>
      </w:r>
      <w:r>
        <w:t xml:space="preserve"> Instituto al recibir una promoción o solicitud dará por acreditada la identidad o existencia del promovente y, en su caso, las facultades de su representante, siempre y cuando la documentación requerida para este fin corresponda con la que se hubiere pres</w:t>
      </w:r>
      <w:r>
        <w:t>entado por el particular para obtener su certificado de firma electrónica, por lo que se abstendrá, en su caso, de solicitar dicha documentación como requisito en el procedimiento administrativo de que se trate.</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ind w:left="118" w:right="122" w:firstLine="288"/>
        <w:jc w:val="both"/>
      </w:pPr>
      <w:bookmarkStart w:id="335" w:name="Artículo_286_M"/>
      <w:bookmarkEnd w:id="335"/>
      <w:r>
        <w:rPr>
          <w:b/>
        </w:rPr>
        <w:t>Artículo</w:t>
      </w:r>
      <w:r>
        <w:rPr>
          <w:b/>
        </w:rPr>
        <w:t xml:space="preserve"> 286 M. </w:t>
      </w:r>
      <w:r>
        <w:t>El Instituto podrá efectuar notificaciones, citatorios, emplazamientos; requerir o solicitar informes o documentación, así como emitir resoluciones a través de medios de comunicación electrónica, siempre que los particulares manifiesten previamente</w:t>
      </w:r>
      <w:r>
        <w:t xml:space="preserve"> y de manera expresa su conformidad de recibir las actuaciones mencionadas en esta disposición, respecto de cada promoción o solicitud que realicen.</w:t>
      </w:r>
    </w:p>
    <w:p w:rsidR="00CF706E" w:rsidRDefault="00A3634B">
      <w:pPr>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jc w:val="righ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5"/>
        <w:rPr>
          <w:rFonts w:ascii="Times New Roman"/>
          <w:i/>
          <w:sz w:val="27"/>
        </w:rPr>
      </w:pPr>
    </w:p>
    <w:p w:rsidR="00CF706E" w:rsidRDefault="00A3634B">
      <w:pPr>
        <w:pStyle w:val="Textoindependiente"/>
        <w:spacing w:before="93" w:line="242" w:lineRule="auto"/>
        <w:ind w:left="118" w:right="117" w:firstLine="288"/>
        <w:jc w:val="both"/>
      </w:pPr>
      <w:bookmarkStart w:id="336" w:name="Artículo_286_N"/>
      <w:bookmarkEnd w:id="336"/>
      <w:r>
        <w:rPr>
          <w:b/>
        </w:rPr>
        <w:t xml:space="preserve">Artículo 286 N. </w:t>
      </w:r>
      <w:r>
        <w:t>Cuando los documentos se presenten a trav</w:t>
      </w:r>
      <w:r>
        <w:t>és de los medios de comunicación a que se refiere este Capítulo, se utilicen para efectos del pago de cuotas obrero patronales, u otros trámites relacionados con ello, se regirán por lo que respecto de ese tipo de documentos se establezca en el Código.</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3"/>
        <w:rPr>
          <w:sz w:val="35"/>
        </w:rPr>
      </w:pPr>
    </w:p>
    <w:p w:rsidR="00CF706E" w:rsidRDefault="00A3634B">
      <w:pPr>
        <w:pStyle w:val="Ttulo1"/>
        <w:ind w:left="0"/>
        <w:jc w:val="right"/>
      </w:pPr>
      <w:r>
        <w:t>TITULO QUINTO</w:t>
      </w:r>
    </w:p>
    <w:p w:rsidR="00CF706E" w:rsidRDefault="00A3634B">
      <w:pPr>
        <w:spacing w:line="174" w:lineRule="exact"/>
        <w:ind w:left="1368"/>
        <w:rPr>
          <w:rFonts w:ascii="Times New Roman" w:hAnsi="Times New Roman"/>
          <w:i/>
          <w:sz w:val="16"/>
        </w:rPr>
      </w:pPr>
      <w:r>
        <w:br w:type="column"/>
      </w:r>
      <w:r>
        <w:rPr>
          <w:rFonts w:ascii="Times New Roman" w:hAnsi="Times New Roman"/>
          <w:i/>
          <w:color w:val="0000FF"/>
          <w:sz w:val="16"/>
        </w:rPr>
        <w:t>Artículo adicionado DOF 20-12-2001</w:t>
      </w:r>
    </w:p>
    <w:p w:rsidR="00CF706E" w:rsidRDefault="00CF706E">
      <w:pPr>
        <w:spacing w:line="174" w:lineRule="exact"/>
        <w:rPr>
          <w:rFonts w:ascii="Times New Roman" w:hAnsi="Times New Roman"/>
          <w:sz w:val="16"/>
        </w:rPr>
        <w:sectPr w:rsidR="00CF706E">
          <w:type w:val="continuous"/>
          <w:pgSz w:w="12240" w:h="15840"/>
          <w:pgMar w:top="1760" w:right="1300" w:bottom="900" w:left="1300" w:header="720" w:footer="720" w:gutter="0"/>
          <w:cols w:num="2" w:space="720" w:equalWidth="0">
            <w:col w:w="5674" w:space="40"/>
            <w:col w:w="3926"/>
          </w:cols>
        </w:sectPr>
      </w:pPr>
    </w:p>
    <w:p w:rsidR="00CF706E" w:rsidRDefault="00A3634B">
      <w:pPr>
        <w:pStyle w:val="Ttulo1"/>
        <w:spacing w:line="253" w:lineRule="exact"/>
        <w:ind w:right="1211"/>
      </w:pPr>
      <w:r>
        <w:t>DE LOS PROCEDIMIENTOS, DE LA CADUCIDAD Y PRESCRIPCION</w:t>
      </w:r>
    </w:p>
    <w:p w:rsidR="00CF706E" w:rsidRDefault="00CF706E">
      <w:pPr>
        <w:pStyle w:val="Textoindependiente"/>
        <w:rPr>
          <w:b/>
          <w:sz w:val="22"/>
        </w:rPr>
      </w:pPr>
    </w:p>
    <w:p w:rsidR="00CF706E" w:rsidRDefault="00A3634B">
      <w:pPr>
        <w:spacing w:line="252" w:lineRule="exact"/>
        <w:ind w:left="1211" w:right="1211"/>
        <w:jc w:val="center"/>
        <w:rPr>
          <w:b/>
        </w:rPr>
      </w:pPr>
      <w:r>
        <w:rPr>
          <w:b/>
        </w:rPr>
        <w:t>CAPÍTULO I</w:t>
      </w:r>
    </w:p>
    <w:p w:rsidR="00CF706E" w:rsidRDefault="00A3634B">
      <w:pPr>
        <w:spacing w:line="252" w:lineRule="exact"/>
        <w:ind w:left="1211" w:right="1211"/>
        <w:jc w:val="center"/>
        <w:rPr>
          <w:b/>
        </w:rPr>
      </w:pPr>
      <w:r>
        <w:rPr>
          <w:b/>
        </w:rPr>
        <w:t>DE LOS CRÉDITOS FISCALES</w:t>
      </w:r>
    </w:p>
    <w:p w:rsidR="00CF706E" w:rsidRDefault="00A3634B">
      <w:pPr>
        <w:spacing w:before="1"/>
        <w:ind w:left="5872"/>
        <w:rPr>
          <w:rFonts w:ascii="Times New Roman" w:hAnsi="Times New Roman"/>
          <w:i/>
          <w:sz w:val="16"/>
        </w:rPr>
      </w:pPr>
      <w:r>
        <w:rPr>
          <w:rFonts w:ascii="Times New Roman" w:hAnsi="Times New Roman"/>
          <w:i/>
          <w:color w:val="0000FF"/>
          <w:sz w:val="16"/>
        </w:rPr>
        <w:t>Denominación del Capítulo reformada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21" w:firstLine="288"/>
        <w:jc w:val="both"/>
      </w:pPr>
      <w:bookmarkStart w:id="337" w:name="Artículo_287"/>
      <w:bookmarkEnd w:id="337"/>
      <w:r>
        <w:rPr>
          <w:b/>
        </w:rPr>
        <w:t xml:space="preserve">Artículo 287. </w:t>
      </w:r>
      <w:r>
        <w:t>Las cuotas, los capitales constitutivos, su actualización y los recargos, las multas impuestas en los términos de esta Ley, los gastos realizados por el Instituto por inscripciones improcedentes y los que tenga derecho a exigir de las personas no derechoha</w:t>
      </w:r>
      <w:r>
        <w:t>bientes, tienen el carácter de crédito fiscal.</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firstLine="288"/>
      </w:pPr>
      <w:bookmarkStart w:id="338" w:name="Artículo_288"/>
      <w:bookmarkEnd w:id="338"/>
      <w:r>
        <w:rPr>
          <w:b/>
        </w:rPr>
        <w:t xml:space="preserve">Artículo 288. </w:t>
      </w:r>
      <w:r>
        <w:t>En los casos de concurso u otros procedimientos, en los que se discuta la prelación de créditos, los del Instituto serán preferentes a cualquier otro.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 xml:space="preserve">Artículo </w:t>
      </w:r>
      <w:r>
        <w:rPr>
          <w:rFonts w:ascii="Times New Roman" w:hAnsi="Times New Roman"/>
          <w:i/>
          <w:color w:val="0000FF"/>
          <w:sz w:val="16"/>
        </w:rPr>
        <w:t>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8" w:firstLine="288"/>
        <w:jc w:val="both"/>
      </w:pPr>
      <w:bookmarkStart w:id="339" w:name="Artículo_289"/>
      <w:bookmarkEnd w:id="339"/>
      <w:r>
        <w:rPr>
          <w:b/>
        </w:rPr>
        <w:t xml:space="preserve">Artículo 289. </w:t>
      </w:r>
      <w:r>
        <w:t>En el supuesto a que se refiere el artículo anterior, los créditos del Instituto se cobrarán sólo después de los créditos de alimentos, de salarios y sueldos devengados en el último año o de indemnizaciones a los tra</w:t>
      </w:r>
      <w:r>
        <w:t>bajadores, que gozarán de preferencia de acuerdo con la Ley Federal del Trabajo.</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before="1" w:line="242" w:lineRule="auto"/>
        <w:ind w:left="118" w:right="128" w:firstLine="288"/>
        <w:jc w:val="both"/>
      </w:pPr>
      <w:bookmarkStart w:id="340" w:name="Artículo_290"/>
      <w:bookmarkEnd w:id="340"/>
      <w:r>
        <w:rPr>
          <w:b/>
        </w:rPr>
        <w:t xml:space="preserve">Artículo 290. </w:t>
      </w:r>
      <w:r>
        <w:t>Para los efectos de pago de los créditos a que se refiere el artículo 287 de esta Ley, se considera que hay sustitución de patrón cuando:</w:t>
      </w:r>
    </w:p>
    <w:p w:rsidR="00CF706E" w:rsidRDefault="00CF706E">
      <w:pPr>
        <w:pStyle w:val="Textoindependiente"/>
        <w:spacing w:before="8"/>
        <w:rPr>
          <w:sz w:val="19"/>
        </w:rPr>
      </w:pPr>
    </w:p>
    <w:p w:rsidR="00CF706E" w:rsidRDefault="00A3634B">
      <w:pPr>
        <w:pStyle w:val="Prrafodelista"/>
        <w:numPr>
          <w:ilvl w:val="0"/>
          <w:numId w:val="20"/>
        </w:numPr>
        <w:tabs>
          <w:tab w:val="left" w:pos="1109"/>
          <w:tab w:val="left" w:pos="1110"/>
        </w:tabs>
        <w:ind w:right="121"/>
        <w:jc w:val="both"/>
        <w:rPr>
          <w:sz w:val="20"/>
        </w:rPr>
      </w:pPr>
      <w:r>
        <w:rPr>
          <w:sz w:val="20"/>
        </w:rPr>
        <w:t>Exista entre el patrón sustituido y el patrón sustituto transmisión, por cualquier título, de los bienes esenciales a</w:t>
      </w:r>
      <w:r>
        <w:rPr>
          <w:sz w:val="20"/>
        </w:rPr>
        <w:t>fectos a la explotación, con ánimo de continuarla. El propósito de continuar la explotación se presumirá en todos los casos,</w:t>
      </w:r>
      <w:r>
        <w:rPr>
          <w:spacing w:val="-4"/>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20"/>
        </w:numPr>
        <w:tabs>
          <w:tab w:val="left" w:pos="1110"/>
        </w:tabs>
        <w:spacing w:before="1" w:line="242" w:lineRule="auto"/>
        <w:ind w:right="123"/>
        <w:jc w:val="both"/>
        <w:rPr>
          <w:sz w:val="20"/>
        </w:rPr>
      </w:pPr>
      <w:r>
        <w:rPr>
          <w:sz w:val="20"/>
        </w:rPr>
        <w:t>En los casos en que los socios o accionistas del patrón sustituido sean, mayoritariamente, los mismos del patrón sustituto y se trate del mismo giro</w:t>
      </w:r>
      <w:r>
        <w:rPr>
          <w:spacing w:val="-11"/>
          <w:sz w:val="20"/>
        </w:rPr>
        <w:t xml:space="preserve"> </w:t>
      </w:r>
      <w:r>
        <w:rPr>
          <w:sz w:val="20"/>
        </w:rPr>
        <w:t>mercantil.</w:t>
      </w:r>
    </w:p>
    <w:p w:rsidR="00CF706E" w:rsidRDefault="00CF706E">
      <w:pPr>
        <w:pStyle w:val="Textoindependiente"/>
        <w:spacing w:before="8"/>
        <w:rPr>
          <w:sz w:val="19"/>
        </w:rPr>
      </w:pPr>
    </w:p>
    <w:p w:rsidR="00CF706E" w:rsidRDefault="00A3634B">
      <w:pPr>
        <w:pStyle w:val="Textoindependiente"/>
        <w:ind w:left="118" w:right="123" w:firstLine="288"/>
        <w:jc w:val="both"/>
      </w:pPr>
      <w:r>
        <w:t>En caso de sustitución de patrón, el sustituido será solidariamente responsable con el nuevo de</w:t>
      </w:r>
      <w:r>
        <w:t xml:space="preserve"> las obligaciones derivadas de esta Ley, nacidas antes de la fecha en que se avise al Instituto por escrito la sustitución, hasta por el término de seis meses, concluido el cual todas las responsabilidades serán atribuibles al nuevo patrón.</w:t>
      </w:r>
    </w:p>
    <w:p w:rsidR="00CF706E" w:rsidRDefault="00CF706E">
      <w:pPr>
        <w:pStyle w:val="Textoindependiente"/>
      </w:pPr>
    </w:p>
    <w:p w:rsidR="00CF706E" w:rsidRDefault="00A3634B">
      <w:pPr>
        <w:pStyle w:val="Textoindependiente"/>
        <w:ind w:left="118" w:right="123" w:firstLine="288"/>
        <w:jc w:val="both"/>
      </w:pPr>
      <w:r>
        <w:t>El Instituto d</w:t>
      </w:r>
      <w:r>
        <w:t>eberá, al recibir el aviso de sustitución, comunicar al patrón sustituto las obligaciones que adquiere conforme al párrafo anterior. Igualmente deberá, dentro del plazo de seis meses, notificar al nuevo patrón el estado de adeudo del sustituido.</w:t>
      </w:r>
    </w:p>
    <w:p w:rsidR="00CF706E" w:rsidRDefault="00CF706E">
      <w:pPr>
        <w:pStyle w:val="Textoindependiente"/>
        <w:spacing w:before="1"/>
      </w:pPr>
    </w:p>
    <w:p w:rsidR="00CF706E" w:rsidRDefault="00A3634B">
      <w:pPr>
        <w:pStyle w:val="Textoindependiente"/>
        <w:spacing w:before="1"/>
        <w:ind w:left="118" w:right="116" w:firstLine="288"/>
        <w:jc w:val="both"/>
      </w:pPr>
      <w:r>
        <w:t>Cuando lo</w:t>
      </w:r>
      <w:r>
        <w:t xml:space="preserve">s trabajadores </w:t>
      </w:r>
      <w:r>
        <w:rPr>
          <w:spacing w:val="2"/>
        </w:rPr>
        <w:t xml:space="preserve">de </w:t>
      </w:r>
      <w:r>
        <w:t>una empresa reciban los bienes de ésta en pago de prestaciones de carácter contractual por la resolución judicial, en términos de lo establecido por la Ley Federal del Trabajo, y directamente se encarguen de su operación, no se considerar</w:t>
      </w:r>
      <w:r>
        <w:t>á como sustitución patronal para los efectos de esta</w:t>
      </w:r>
      <w:r>
        <w:rPr>
          <w:spacing w:val="-1"/>
        </w:rPr>
        <w:t xml:space="preserve"> </w:t>
      </w:r>
      <w:r>
        <w:t>Ley.</w:t>
      </w:r>
    </w:p>
    <w:p w:rsidR="00CF706E" w:rsidRDefault="00A3634B">
      <w:pPr>
        <w:ind w:left="7127" w:right="113" w:firstLine="16"/>
        <w:jc w:val="right"/>
        <w:rPr>
          <w:rFonts w:ascii="Times New Roman" w:hAnsi="Times New Roman"/>
          <w:i/>
          <w:sz w:val="16"/>
        </w:rPr>
      </w:pPr>
      <w:r>
        <w:rPr>
          <w:rFonts w:ascii="Times New Roman" w:hAnsi="Times New Roman"/>
          <w:i/>
          <w:color w:val="0000FF"/>
          <w:sz w:val="16"/>
        </w:rPr>
        <w:t>Párrafo reformado DOF 01-05-2019</w:t>
      </w:r>
      <w:r>
        <w:rPr>
          <w:rFonts w:ascii="Times New Roman" w:hAnsi="Times New Roman"/>
          <w:i/>
          <w:color w:val="0000FF"/>
          <w:sz w:val="16"/>
        </w:rPr>
        <w:t xml:space="preserve"> </w:t>
      </w:r>
      <w:r>
        <w:rPr>
          <w:rFonts w:ascii="Times New Roman" w:hAnsi="Times New Roman"/>
          <w:i/>
          <w:color w:val="0000FF"/>
          <w:sz w:val="16"/>
        </w:rPr>
        <w:t>Artículo reformado DOF 20-12-2001</w:t>
      </w:r>
    </w:p>
    <w:p w:rsidR="00CF706E" w:rsidRDefault="00CF706E">
      <w:pPr>
        <w:jc w:val="right"/>
        <w:rPr>
          <w:rFonts w:ascii="Times New Roman" w:hAnsi="Times New Roman"/>
          <w:sz w:val="16"/>
        </w:rPr>
        <w:sectPr w:rsidR="00CF706E">
          <w:type w:val="continuous"/>
          <w:pgSz w:w="12240" w:h="15840"/>
          <w:pgMar w:top="1760" w:right="1300" w:bottom="900" w:left="1300" w:header="720" w:footer="720" w:gutter="0"/>
          <w:cols w:space="720"/>
        </w:sectPr>
      </w:pPr>
    </w:p>
    <w:p w:rsidR="00CF706E" w:rsidRDefault="00CF706E">
      <w:pPr>
        <w:pStyle w:val="Textoindependiente"/>
        <w:rPr>
          <w:rFonts w:ascii="Times New Roman"/>
          <w:i/>
        </w:rPr>
      </w:pPr>
    </w:p>
    <w:p w:rsidR="00CF706E" w:rsidRDefault="00CF706E">
      <w:pPr>
        <w:pStyle w:val="Textoindependiente"/>
        <w:spacing w:before="5"/>
        <w:rPr>
          <w:rFonts w:ascii="Times New Roman"/>
          <w:i/>
          <w:sz w:val="27"/>
        </w:rPr>
      </w:pPr>
    </w:p>
    <w:p w:rsidR="00CF706E" w:rsidRDefault="00A3634B">
      <w:pPr>
        <w:pStyle w:val="Ttulo1"/>
        <w:spacing w:before="94" w:line="252" w:lineRule="exact"/>
        <w:ind w:right="1211"/>
      </w:pPr>
      <w:r>
        <w:t>CAPITULO II</w:t>
      </w:r>
    </w:p>
    <w:p w:rsidR="00CF706E" w:rsidRDefault="00A3634B">
      <w:pPr>
        <w:spacing w:line="252" w:lineRule="exact"/>
        <w:ind w:left="1211" w:right="1210"/>
        <w:jc w:val="center"/>
        <w:rPr>
          <w:b/>
        </w:rPr>
      </w:pPr>
      <w:r>
        <w:rPr>
          <w:b/>
        </w:rPr>
        <w:t>DE LOS PROCEDIMIENTOS</w:t>
      </w:r>
    </w:p>
    <w:p w:rsidR="00CF706E" w:rsidRDefault="00CF706E">
      <w:pPr>
        <w:pStyle w:val="Textoindependiente"/>
        <w:spacing w:before="2"/>
        <w:rPr>
          <w:b/>
        </w:rPr>
      </w:pPr>
    </w:p>
    <w:p w:rsidR="00CF706E" w:rsidRDefault="00A3634B">
      <w:pPr>
        <w:ind w:left="2058" w:right="2037" w:firstLine="1723"/>
        <w:rPr>
          <w:b/>
        </w:rPr>
      </w:pPr>
      <w:r>
        <w:rPr>
          <w:b/>
        </w:rPr>
        <w:t>SECCIÓN PRIMERA PROCEDIMIENTO ADMINISTRATIVO DE EJECUCIÓN</w:t>
      </w:r>
    </w:p>
    <w:p w:rsidR="00CF706E" w:rsidRDefault="00A3634B">
      <w:pPr>
        <w:spacing w:line="181" w:lineRule="exact"/>
        <w:ind w:left="7111"/>
        <w:rPr>
          <w:rFonts w:ascii="Times New Roman" w:hAnsi="Times New Roman"/>
          <w:i/>
          <w:sz w:val="16"/>
        </w:rPr>
      </w:pPr>
      <w:r>
        <w:rPr>
          <w:rFonts w:ascii="Times New Roman" w:hAnsi="Times New Roman"/>
          <w:i/>
          <w:color w:val="0000FF"/>
          <w:sz w:val="16"/>
        </w:rPr>
        <w:t>Sección adicionada DOF 20-12-2001</w:t>
      </w:r>
    </w:p>
    <w:p w:rsidR="00CF706E" w:rsidRDefault="00CF706E">
      <w:pPr>
        <w:pStyle w:val="Textoindependiente"/>
        <w:spacing w:before="1"/>
        <w:rPr>
          <w:rFonts w:ascii="Times New Roman"/>
          <w:i/>
        </w:rPr>
      </w:pPr>
    </w:p>
    <w:p w:rsidR="00CF706E" w:rsidRDefault="00A3634B">
      <w:pPr>
        <w:pStyle w:val="Textoindependiente"/>
        <w:ind w:left="118" w:right="119" w:firstLine="288"/>
        <w:jc w:val="both"/>
      </w:pPr>
      <w:bookmarkStart w:id="341" w:name="Artículo_291"/>
      <w:bookmarkEnd w:id="341"/>
      <w:r>
        <w:rPr>
          <w:b/>
        </w:rPr>
        <w:t xml:space="preserve">Artículo 291. </w:t>
      </w:r>
      <w:r>
        <w:t>El procedimiento administrativo de ejecución para el cobro de los créditos a que se refiere el artículo 287 de esta Ley, que no hubiesen sido cubiertos oportunamente al Instituto, se aplicará por éste, con s</w:t>
      </w:r>
      <w:r>
        <w:t>ujeción a las normas del Código y demás disposiciones aplicables, a través de sus unidades administrativas facultadas al efecto.</w:t>
      </w:r>
    </w:p>
    <w:p w:rsidR="00CF706E" w:rsidRDefault="00CF706E">
      <w:pPr>
        <w:pStyle w:val="Textoindependiente"/>
        <w:spacing w:before="3"/>
      </w:pPr>
    </w:p>
    <w:p w:rsidR="00CF706E" w:rsidRDefault="00A3634B">
      <w:pPr>
        <w:pStyle w:val="Textoindependiente"/>
        <w:ind w:left="118" w:right="113" w:firstLine="288"/>
        <w:jc w:val="both"/>
      </w:pPr>
      <w:r>
        <w:t>La enajenación de los bienes que el Instituto se adjudique con motivo de la aplicación del procedimiento administrativo de eje</w:t>
      </w:r>
      <w:r>
        <w:t xml:space="preserve">cución, se realizará en subasta pública o por adjudicación directa, en los términos y condiciones que señale el reglamento respectivo, que se publicará en el </w:t>
      </w:r>
      <w:r>
        <w:rPr>
          <w:b/>
        </w:rPr>
        <w:t>Diario Oficial de la Federación</w:t>
      </w:r>
      <w:r>
        <w:t>. En el caso de valores, de renta fija o variable, éstos se enajena</w:t>
      </w:r>
      <w:r>
        <w:t>rán conforme a los lineamientos que al efecto emita el Consejo Técnico.</w:t>
      </w:r>
    </w:p>
    <w:p w:rsidR="00CF706E" w:rsidRDefault="00CF706E">
      <w:pPr>
        <w:pStyle w:val="Textoindependiente"/>
      </w:pPr>
    </w:p>
    <w:p w:rsidR="00CF706E" w:rsidRDefault="00A3634B">
      <w:pPr>
        <w:pStyle w:val="Textoindependiente"/>
        <w:ind w:left="118" w:right="118" w:firstLine="288"/>
        <w:jc w:val="both"/>
      </w:pPr>
      <w:r>
        <w:t>Las cantidades que se obtengan respecto del seguro de retiro, cesantía en edad avanzada y vejez de acuerdo a lo señalado en este artículo, deberán ser puestas a disposición de la Admi</w:t>
      </w:r>
      <w:r>
        <w:t xml:space="preserve">nistradora de Fondos para el Retiro que lleve la cuenta individual del trabajador de que se trate, a más tardar dentro de los diez días hábiles siguientes a la fecha de su cobro efectivo. En caso de no hacerlo, se causarán recargos y actualización a cargo </w:t>
      </w:r>
      <w:r>
        <w:t>del Instituto o de la Secretaría de Hacienda y Crédito Público, según corresponda, y a favor del trabajador, en los términos establecidos en el</w:t>
      </w:r>
      <w:r>
        <w:rPr>
          <w:spacing w:val="-1"/>
        </w:rPr>
        <w:t xml:space="preserve"> </w:t>
      </w:r>
      <w:r>
        <w:t>Código.</w:t>
      </w:r>
    </w:p>
    <w:p w:rsidR="00CF706E" w:rsidRDefault="00A3634B">
      <w:pPr>
        <w:spacing w:line="182" w:lineRule="exact"/>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4" w:firstLine="288"/>
        <w:jc w:val="both"/>
      </w:pPr>
      <w:bookmarkStart w:id="342" w:name="Artículo_292"/>
      <w:bookmarkEnd w:id="342"/>
      <w:r>
        <w:rPr>
          <w:b/>
        </w:rPr>
        <w:t xml:space="preserve">Artículo 292. </w:t>
      </w:r>
      <w:r>
        <w:t>En los acuerdos relativos a la concesión, al rechazo, o a la modificación de una pensión, se expondrán los motivos y preceptos legales en que se funden y, asimismo, se expresará la cuantía de tal prestación, el método de cálculo empleado para determinarla,</w:t>
      </w:r>
      <w:r>
        <w:t xml:space="preserve"> y, en su caso, la fecha a partir de la cual tendrá vigencia.</w:t>
      </w:r>
    </w:p>
    <w:p w:rsidR="00CF706E" w:rsidRDefault="00CF706E">
      <w:pPr>
        <w:pStyle w:val="Textoindependiente"/>
        <w:spacing w:before="5"/>
        <w:rPr>
          <w:sz w:val="19"/>
        </w:rPr>
      </w:pPr>
    </w:p>
    <w:p w:rsidR="00CF706E" w:rsidRDefault="00A3634B">
      <w:pPr>
        <w:pStyle w:val="Textoindependiente"/>
        <w:ind w:left="118" w:right="121" w:firstLine="288"/>
        <w:jc w:val="both"/>
      </w:pPr>
      <w:r>
        <w:t>En el oficio en que se comunique el acuerdo relativo, se hará saber al interesado el término en que puede impugnarlo, mediante el recurso de inconformidad.</w:t>
      </w:r>
    </w:p>
    <w:p w:rsidR="00CF706E" w:rsidRDefault="00CF706E">
      <w:pPr>
        <w:pStyle w:val="Textoindependiente"/>
        <w:spacing w:before="10"/>
        <w:rPr>
          <w:sz w:val="19"/>
        </w:rPr>
      </w:pPr>
    </w:p>
    <w:p w:rsidR="00CF706E" w:rsidRDefault="00A3634B">
      <w:pPr>
        <w:pStyle w:val="Textoindependiente"/>
        <w:spacing w:before="1" w:line="242" w:lineRule="auto"/>
        <w:ind w:left="118" w:right="125" w:firstLine="288"/>
        <w:jc w:val="both"/>
      </w:pPr>
      <w:bookmarkStart w:id="343" w:name="Artículo_293"/>
      <w:bookmarkEnd w:id="343"/>
      <w:r>
        <w:rPr>
          <w:b/>
        </w:rPr>
        <w:t xml:space="preserve">Artículo 293. </w:t>
      </w:r>
      <w:r>
        <w:t>En los casos en que una pensión u otra prestación en dinero se haya concedido por error que afecte a su cuantía o a sus condiciones, la modificación que se haga entrará en vigor:</w:t>
      </w:r>
    </w:p>
    <w:p w:rsidR="00CF706E" w:rsidRDefault="00CF706E">
      <w:pPr>
        <w:pStyle w:val="Textoindependiente"/>
        <w:spacing w:before="5"/>
        <w:rPr>
          <w:sz w:val="19"/>
        </w:rPr>
      </w:pPr>
    </w:p>
    <w:p w:rsidR="00CF706E" w:rsidRDefault="00A3634B">
      <w:pPr>
        <w:pStyle w:val="Prrafodelista"/>
        <w:numPr>
          <w:ilvl w:val="0"/>
          <w:numId w:val="19"/>
        </w:numPr>
        <w:tabs>
          <w:tab w:val="left" w:pos="573"/>
        </w:tabs>
        <w:ind w:hanging="167"/>
        <w:rPr>
          <w:sz w:val="20"/>
        </w:rPr>
      </w:pPr>
      <w:r>
        <w:rPr>
          <w:sz w:val="20"/>
        </w:rPr>
        <w:t>Si la modificación es en favor del asegurado o</w:t>
      </w:r>
      <w:r>
        <w:rPr>
          <w:spacing w:val="-2"/>
          <w:sz w:val="20"/>
        </w:rPr>
        <w:t xml:space="preserve"> </w:t>
      </w:r>
      <w:r>
        <w:rPr>
          <w:sz w:val="20"/>
        </w:rPr>
        <w:t>beneficiario:</w:t>
      </w:r>
    </w:p>
    <w:p w:rsidR="00CF706E" w:rsidRDefault="00CF706E">
      <w:pPr>
        <w:pStyle w:val="Textoindependiente"/>
        <w:spacing w:before="1"/>
      </w:pPr>
    </w:p>
    <w:p w:rsidR="00CF706E" w:rsidRDefault="00A3634B">
      <w:pPr>
        <w:pStyle w:val="Prrafodelista"/>
        <w:numPr>
          <w:ilvl w:val="0"/>
          <w:numId w:val="18"/>
        </w:numPr>
        <w:tabs>
          <w:tab w:val="left" w:pos="647"/>
        </w:tabs>
        <w:spacing w:line="242" w:lineRule="auto"/>
        <w:ind w:right="121" w:firstLine="288"/>
        <w:jc w:val="both"/>
        <w:rPr>
          <w:sz w:val="20"/>
        </w:rPr>
      </w:pPr>
      <w:r>
        <w:rPr>
          <w:sz w:val="20"/>
        </w:rPr>
        <w:t>Desde la fecha</w:t>
      </w:r>
      <w:r>
        <w:rPr>
          <w:sz w:val="20"/>
        </w:rPr>
        <w:t xml:space="preserve"> de la vigencia de la prestación, si el error se debió al Instituto o a la Administradora de Fondos para el Retiro, que administre la cuenta individual del trabajador o a la Aseguradora respectiva.</w:t>
      </w:r>
    </w:p>
    <w:p w:rsidR="00CF706E" w:rsidRDefault="00CF706E">
      <w:pPr>
        <w:pStyle w:val="Textoindependiente"/>
        <w:spacing w:before="5"/>
        <w:rPr>
          <w:sz w:val="19"/>
        </w:rPr>
      </w:pPr>
    </w:p>
    <w:p w:rsidR="00CF706E" w:rsidRDefault="00A3634B">
      <w:pPr>
        <w:pStyle w:val="Prrafodelista"/>
        <w:numPr>
          <w:ilvl w:val="0"/>
          <w:numId w:val="18"/>
        </w:numPr>
        <w:tabs>
          <w:tab w:val="left" w:pos="686"/>
        </w:tabs>
        <w:spacing w:line="242" w:lineRule="auto"/>
        <w:ind w:right="126" w:firstLine="288"/>
        <w:jc w:val="both"/>
        <w:rPr>
          <w:sz w:val="20"/>
        </w:rPr>
      </w:pPr>
      <w:r>
        <w:rPr>
          <w:sz w:val="20"/>
        </w:rPr>
        <w:t>Desde la fecha en que se dicte el acuerdo de modificación</w:t>
      </w:r>
      <w:r>
        <w:rPr>
          <w:sz w:val="20"/>
        </w:rPr>
        <w:t>, si el error se debió a datos falsos suministrados por el</w:t>
      </w:r>
      <w:r>
        <w:rPr>
          <w:spacing w:val="-1"/>
          <w:sz w:val="20"/>
        </w:rPr>
        <w:t xml:space="preserve"> </w:t>
      </w:r>
      <w:r>
        <w:rPr>
          <w:sz w:val="20"/>
        </w:rPr>
        <w:t>interesado.</w:t>
      </w:r>
    </w:p>
    <w:p w:rsidR="00CF706E" w:rsidRDefault="00CF706E">
      <w:pPr>
        <w:pStyle w:val="Textoindependiente"/>
        <w:spacing w:before="8"/>
        <w:rPr>
          <w:sz w:val="19"/>
        </w:rPr>
      </w:pPr>
    </w:p>
    <w:p w:rsidR="00CF706E" w:rsidRDefault="00A3634B">
      <w:pPr>
        <w:pStyle w:val="Prrafodelista"/>
        <w:numPr>
          <w:ilvl w:val="0"/>
          <w:numId w:val="19"/>
        </w:numPr>
        <w:tabs>
          <w:tab w:val="left" w:pos="628"/>
        </w:tabs>
        <w:ind w:left="627" w:hanging="222"/>
        <w:rPr>
          <w:sz w:val="20"/>
        </w:rPr>
      </w:pPr>
      <w:r>
        <w:rPr>
          <w:sz w:val="20"/>
        </w:rPr>
        <w:t>Si la modificación es en perjuicio del asegurado o</w:t>
      </w:r>
      <w:r>
        <w:rPr>
          <w:spacing w:val="-4"/>
          <w:sz w:val="20"/>
        </w:rPr>
        <w:t xml:space="preserve"> </w:t>
      </w:r>
      <w:r>
        <w:rPr>
          <w:sz w:val="20"/>
        </w:rPr>
        <w:t>beneficiario:</w:t>
      </w:r>
    </w:p>
    <w:p w:rsidR="00CF706E" w:rsidRDefault="00CF706E">
      <w:pPr>
        <w:pStyle w:val="Textoindependiente"/>
        <w:spacing w:before="1"/>
      </w:pPr>
    </w:p>
    <w:p w:rsidR="00CF706E" w:rsidRDefault="00A3634B">
      <w:pPr>
        <w:pStyle w:val="Prrafodelista"/>
        <w:numPr>
          <w:ilvl w:val="0"/>
          <w:numId w:val="17"/>
        </w:numPr>
        <w:tabs>
          <w:tab w:val="left" w:pos="659"/>
        </w:tabs>
        <w:ind w:right="124" w:firstLine="288"/>
        <w:jc w:val="both"/>
        <w:rPr>
          <w:sz w:val="20"/>
        </w:rPr>
      </w:pPr>
      <w:r>
        <w:rPr>
          <w:sz w:val="20"/>
        </w:rPr>
        <w:t>Desde la fecha en que se dicte el acuerdo de modificación, si el error se debió al Instituto, o a la Administradora de Fondos para el Retiro, que administre la cuenta individual del trabajador o a la Aseguradora</w:t>
      </w:r>
      <w:r>
        <w:rPr>
          <w:spacing w:val="-2"/>
          <w:sz w:val="20"/>
        </w:rPr>
        <w:t xml:space="preserve"> </w:t>
      </w:r>
      <w:r>
        <w:rPr>
          <w:sz w:val="20"/>
        </w:rPr>
        <w:t>respectiva.</w:t>
      </w:r>
    </w:p>
    <w:p w:rsidR="00CF706E" w:rsidRDefault="00CF706E">
      <w:pPr>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17"/>
        </w:numPr>
        <w:tabs>
          <w:tab w:val="left" w:pos="671"/>
        </w:tabs>
        <w:spacing w:before="93" w:line="242" w:lineRule="auto"/>
        <w:ind w:right="126" w:firstLine="288"/>
        <w:jc w:val="both"/>
        <w:rPr>
          <w:sz w:val="20"/>
        </w:rPr>
      </w:pPr>
      <w:r>
        <w:rPr>
          <w:sz w:val="20"/>
        </w:rPr>
        <w:t>Desde la fecha de</w:t>
      </w:r>
      <w:r>
        <w:rPr>
          <w:sz w:val="20"/>
        </w:rPr>
        <w:t xml:space="preserve"> la vigencia de la prestación, si se comprueba que el interesado proporcionó al Instituto informaciones o datos falsos. En este caso se reintegrarán al Instituto las cantidades que hubiese pagado en exceso con motivo del</w:t>
      </w:r>
      <w:r>
        <w:rPr>
          <w:spacing w:val="-3"/>
          <w:sz w:val="20"/>
        </w:rPr>
        <w:t xml:space="preserve"> </w:t>
      </w:r>
      <w:r>
        <w:rPr>
          <w:sz w:val="20"/>
        </w:rPr>
        <w:t>error.</w:t>
      </w:r>
    </w:p>
    <w:p w:rsidR="00CF706E" w:rsidRDefault="00CF706E">
      <w:pPr>
        <w:pStyle w:val="Textoindependiente"/>
        <w:spacing w:before="4"/>
        <w:rPr>
          <w:sz w:val="19"/>
        </w:rPr>
      </w:pPr>
    </w:p>
    <w:p w:rsidR="00CF706E" w:rsidRDefault="00A3634B">
      <w:pPr>
        <w:pStyle w:val="Ttulo1"/>
        <w:ind w:right="1206"/>
      </w:pPr>
      <w:r>
        <w:t>SECCIÓN SEGUNDA</w:t>
      </w:r>
    </w:p>
    <w:p w:rsidR="00CF706E" w:rsidRDefault="00A3634B">
      <w:pPr>
        <w:spacing w:before="2"/>
        <w:ind w:left="1211" w:right="1210"/>
        <w:jc w:val="center"/>
        <w:rPr>
          <w:b/>
        </w:rPr>
      </w:pPr>
      <w:r>
        <w:rPr>
          <w:b/>
        </w:rPr>
        <w:t>DE LOS MEDI</w:t>
      </w:r>
      <w:r>
        <w:rPr>
          <w:b/>
        </w:rPr>
        <w:t>OS DE DEFENSA</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Sección adicionada DOF 20-12-2001</w:t>
      </w:r>
    </w:p>
    <w:p w:rsidR="00CF706E" w:rsidRDefault="00CF706E">
      <w:pPr>
        <w:pStyle w:val="Textoindependiente"/>
        <w:spacing w:before="1"/>
        <w:rPr>
          <w:rFonts w:ascii="Times New Roman"/>
          <w:i/>
        </w:rPr>
      </w:pPr>
    </w:p>
    <w:p w:rsidR="00CF706E" w:rsidRDefault="00A3634B">
      <w:pPr>
        <w:pStyle w:val="Textoindependiente"/>
        <w:ind w:left="118" w:right="114" w:firstLine="288"/>
        <w:jc w:val="both"/>
      </w:pPr>
      <w:bookmarkStart w:id="344" w:name="Artículo_294"/>
      <w:bookmarkEnd w:id="344"/>
      <w:r>
        <w:rPr>
          <w:b/>
        </w:rPr>
        <w:t xml:space="preserve">Artículo 294. </w:t>
      </w:r>
      <w:r>
        <w:t>Cuando los patrones y demás sujetos obligados, así como los asegurados o sus beneficiarios consideren impugnable algún acto definitivo del Instituto, podrán recurrir en inconformidad, en la for</w:t>
      </w:r>
      <w:r>
        <w:t>ma y términos que establezca el reglamento, o bien proceder en los términos del artículo siguiente.</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2"/>
        <w:rPr>
          <w:rFonts w:ascii="Times New Roman"/>
          <w:i/>
        </w:rPr>
      </w:pPr>
    </w:p>
    <w:p w:rsidR="00CF706E" w:rsidRDefault="00A3634B">
      <w:pPr>
        <w:pStyle w:val="Textoindependiente"/>
        <w:ind w:left="118" w:right="125" w:firstLine="288"/>
        <w:jc w:val="both"/>
      </w:pPr>
      <w:r>
        <w:t>Las resoluciones, acuerdos o liquidaciones del Instituto que no hubiesen sido impugnados en la forma y términos que señale el reglamento correspondiente, se entenderán consentidos.</w:t>
      </w:r>
    </w:p>
    <w:p w:rsidR="00CF706E" w:rsidRDefault="00CF706E">
      <w:pPr>
        <w:pStyle w:val="Textoindependiente"/>
        <w:spacing w:before="10"/>
        <w:rPr>
          <w:sz w:val="19"/>
        </w:rPr>
      </w:pPr>
    </w:p>
    <w:p w:rsidR="00CF706E" w:rsidRDefault="00A3634B">
      <w:pPr>
        <w:pStyle w:val="Textoindependiente"/>
        <w:ind w:left="118" w:right="119" w:firstLine="288"/>
        <w:jc w:val="both"/>
      </w:pPr>
      <w:bookmarkStart w:id="345" w:name="Artículo_295"/>
      <w:bookmarkEnd w:id="345"/>
      <w:r>
        <w:rPr>
          <w:b/>
        </w:rPr>
        <w:t xml:space="preserve">Artículo 295. </w:t>
      </w:r>
      <w:r>
        <w:t>Las controversias entre los asegurados o sus beneficiarios y</w:t>
      </w:r>
      <w:r>
        <w:t xml:space="preserve"> el Instituto sobre las prestaciones que esta Ley otorga, deberán tramitarse ante los Tribunales Federales en materia laboral, en tanto que las que se presenten entre el Instituto y los patrones y demás sujetos obligados, se tramitarán ante el Tribunal Fed</w:t>
      </w:r>
      <w:r>
        <w:t>eral de Justicia</w:t>
      </w:r>
      <w:r>
        <w:rPr>
          <w:spacing w:val="-6"/>
        </w:rPr>
        <w:t xml:space="preserve"> </w:t>
      </w:r>
      <w:r>
        <w:t>Administrativa.</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20-12-2001, 01-05-2019</w:t>
      </w:r>
    </w:p>
    <w:p w:rsidR="00CF706E" w:rsidRDefault="00CF706E">
      <w:pPr>
        <w:pStyle w:val="Textoindependiente"/>
        <w:spacing w:before="1"/>
        <w:rPr>
          <w:rFonts w:ascii="Times New Roman"/>
          <w:i/>
        </w:rPr>
      </w:pPr>
    </w:p>
    <w:p w:rsidR="00CF706E" w:rsidRDefault="00A3634B">
      <w:pPr>
        <w:pStyle w:val="Textoindependiente"/>
        <w:ind w:left="118" w:right="112" w:firstLine="288"/>
        <w:jc w:val="both"/>
      </w:pPr>
      <w:bookmarkStart w:id="346" w:name="Artículo_296"/>
      <w:bookmarkEnd w:id="346"/>
      <w:r>
        <w:rPr>
          <w:b/>
        </w:rPr>
        <w:t xml:space="preserve">Artículo 296. </w:t>
      </w:r>
      <w:r>
        <w:t>Los derechohabientes podrán interponer ante el Instituto queja administrativa, la cual tendrá la finalidad de conocer las insatisfacciones de los usuarios por act</w:t>
      </w:r>
      <w:r>
        <w:t>os u omisiones del personal institucional vinculados con la prestación de los servicios médicos, siempre que los mismos no constituyan un acto definitivo impugnable a través del recurso de</w:t>
      </w:r>
      <w:r>
        <w:rPr>
          <w:spacing w:val="-6"/>
        </w:rPr>
        <w:t xml:space="preserve"> </w:t>
      </w:r>
      <w:r>
        <w:t>inconformidad.</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4"/>
        <w:rPr>
          <w:rFonts w:ascii="Times New Roman"/>
          <w:i/>
        </w:rPr>
      </w:pPr>
    </w:p>
    <w:p w:rsidR="00CF706E" w:rsidRDefault="00A3634B">
      <w:pPr>
        <w:pStyle w:val="Textoindependiente"/>
        <w:ind w:left="118" w:right="122" w:firstLine="288"/>
        <w:jc w:val="both"/>
      </w:pPr>
      <w:r>
        <w:t>El procedimiento administrativo de queja deberá agotarse previamente al conocimiento que deba tener otro órgano o autoridad de algún procedimiento administrativo, recurso o instancia</w:t>
      </w:r>
      <w:r>
        <w:rPr>
          <w:spacing w:val="-23"/>
        </w:rPr>
        <w:t xml:space="preserve"> </w:t>
      </w:r>
      <w:r>
        <w:t>jurisdiccional.</w:t>
      </w:r>
    </w:p>
    <w:p w:rsidR="00CF706E" w:rsidRDefault="00CF706E">
      <w:pPr>
        <w:pStyle w:val="Textoindependiente"/>
        <w:spacing w:before="10"/>
        <w:rPr>
          <w:sz w:val="19"/>
        </w:rPr>
      </w:pPr>
    </w:p>
    <w:p w:rsidR="00CF706E" w:rsidRDefault="00A3634B">
      <w:pPr>
        <w:pStyle w:val="Textoindependiente"/>
        <w:spacing w:before="1" w:line="229" w:lineRule="exact"/>
        <w:ind w:left="406"/>
      </w:pPr>
      <w:r>
        <w:t>La resolución de la queja se hará en los términos que es</w:t>
      </w:r>
      <w:r>
        <w:t>tablezca el instructivo respectivo.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9"/>
        <w:rPr>
          <w:rFonts w:ascii="Times New Roman"/>
          <w:i/>
          <w:sz w:val="11"/>
        </w:rPr>
      </w:pPr>
    </w:p>
    <w:p w:rsidR="00CF706E" w:rsidRDefault="00A3634B">
      <w:pPr>
        <w:pStyle w:val="Ttulo1"/>
        <w:spacing w:before="94"/>
        <w:ind w:right="1209"/>
      </w:pPr>
      <w:r>
        <w:t>CAPITULO III</w:t>
      </w:r>
    </w:p>
    <w:p w:rsidR="00CF706E" w:rsidRDefault="00A3634B">
      <w:pPr>
        <w:spacing w:before="1"/>
        <w:ind w:left="1211" w:right="1211"/>
        <w:jc w:val="center"/>
        <w:rPr>
          <w:b/>
        </w:rPr>
      </w:pPr>
      <w:r>
        <w:rPr>
          <w:b/>
        </w:rPr>
        <w:t>DE LA CADUCIDAD Y PRESCRIPCION</w:t>
      </w:r>
    </w:p>
    <w:p w:rsidR="00CF706E" w:rsidRDefault="00CF706E">
      <w:pPr>
        <w:pStyle w:val="Textoindependiente"/>
        <w:spacing w:before="10"/>
        <w:rPr>
          <w:b/>
          <w:sz w:val="19"/>
        </w:rPr>
      </w:pPr>
    </w:p>
    <w:p w:rsidR="00CF706E" w:rsidRDefault="00A3634B">
      <w:pPr>
        <w:pStyle w:val="Textoindependiente"/>
        <w:spacing w:before="1"/>
        <w:ind w:left="118" w:right="120" w:firstLine="288"/>
        <w:jc w:val="both"/>
      </w:pPr>
      <w:bookmarkStart w:id="347" w:name="Artículo_297"/>
      <w:bookmarkEnd w:id="347"/>
      <w:r>
        <w:rPr>
          <w:b/>
        </w:rPr>
        <w:t xml:space="preserve">Artículo 297. </w:t>
      </w:r>
      <w:r>
        <w:t xml:space="preserve">La facultad del Instituto de fijar en cantidad líquida los créditos a su favor se extingue en el término de cinco años no sujeto a interrupción, contado a partir de la fecha de la presentación por el patrón o por cualquier otro sujeto obligado en términos </w:t>
      </w:r>
      <w:r>
        <w:t>de esta Ley, del aviso o liquidación o de aquella en que el propio Instituto tenga conocimiento del hecho generador de la</w:t>
      </w:r>
      <w:r>
        <w:rPr>
          <w:spacing w:val="-13"/>
        </w:rPr>
        <w:t xml:space="preserve"> </w:t>
      </w:r>
      <w:r>
        <w:t>obligación.</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Párrafo reformado DOF 20-12-2001</w:t>
      </w:r>
    </w:p>
    <w:p w:rsidR="00CF706E" w:rsidRDefault="00CF706E">
      <w:pPr>
        <w:pStyle w:val="Textoindependiente"/>
        <w:spacing w:before="4"/>
        <w:rPr>
          <w:rFonts w:ascii="Times New Roman"/>
          <w:i/>
        </w:rPr>
      </w:pPr>
    </w:p>
    <w:p w:rsidR="00CF706E" w:rsidRDefault="00A3634B">
      <w:pPr>
        <w:pStyle w:val="Textoindependiente"/>
        <w:ind w:left="118" w:right="115" w:firstLine="288"/>
        <w:jc w:val="both"/>
      </w:pPr>
      <w:r>
        <w:t xml:space="preserve">El plazo de caducidad señalado en este artículo sólo se suspenderá cuando se interponga </w:t>
      </w:r>
      <w:r>
        <w:t>el recurso de inconformidad o juicio.</w:t>
      </w:r>
    </w:p>
    <w:p w:rsidR="00CF706E" w:rsidRDefault="00CF706E">
      <w:pPr>
        <w:pStyle w:val="Textoindependiente"/>
        <w:spacing w:before="8"/>
        <w:rPr>
          <w:sz w:val="19"/>
        </w:rPr>
      </w:pPr>
    </w:p>
    <w:p w:rsidR="00CF706E" w:rsidRDefault="00A3634B">
      <w:pPr>
        <w:pStyle w:val="Textoindependiente"/>
        <w:spacing w:line="242" w:lineRule="auto"/>
        <w:ind w:left="118" w:right="125" w:firstLine="288"/>
        <w:jc w:val="both"/>
      </w:pPr>
      <w:bookmarkStart w:id="348" w:name="Artículo_298"/>
      <w:bookmarkEnd w:id="348"/>
      <w:r>
        <w:rPr>
          <w:b/>
        </w:rPr>
        <w:t xml:space="preserve">Artículo 298. </w:t>
      </w:r>
      <w:r>
        <w:t>La obligación de enterar las cuotas y los capitales constitutivos, prescribirá a los cinco años de la fecha de su</w:t>
      </w:r>
      <w:r>
        <w:rPr>
          <w:spacing w:val="-4"/>
        </w:rPr>
        <w:t xml:space="preserve"> </w:t>
      </w:r>
      <w:r>
        <w:t>exigibilidad.</w:t>
      </w:r>
    </w:p>
    <w:p w:rsidR="00CF706E" w:rsidRDefault="00CF706E">
      <w:pPr>
        <w:pStyle w:val="Textoindependiente"/>
        <w:spacing w:before="1"/>
      </w:pPr>
    </w:p>
    <w:p w:rsidR="00CF706E" w:rsidRDefault="00A3634B">
      <w:pPr>
        <w:pStyle w:val="Textoindependiente"/>
        <w:spacing w:line="237" w:lineRule="auto"/>
        <w:ind w:left="118" w:right="120" w:firstLine="288"/>
        <w:jc w:val="both"/>
      </w:pPr>
      <w:r>
        <w:t>La prescripción se regirá en cuanto a su consumación e interrupción, por l</w:t>
      </w:r>
      <w:r>
        <w:t>as disposiciones aplicables del Código Fiscal de la Federación.</w:t>
      </w:r>
    </w:p>
    <w:p w:rsidR="00CF706E" w:rsidRDefault="00CF706E">
      <w:pPr>
        <w:spacing w:line="237" w:lineRule="auto"/>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extoindependiente"/>
        <w:spacing w:before="93"/>
        <w:ind w:left="118" w:right="114" w:firstLine="288"/>
        <w:jc w:val="both"/>
      </w:pPr>
      <w:bookmarkStart w:id="349" w:name="Artículo_299"/>
      <w:bookmarkEnd w:id="349"/>
      <w:r>
        <w:rPr>
          <w:b/>
        </w:rPr>
        <w:t xml:space="preserve">Artículo 299.- </w:t>
      </w:r>
      <w:r>
        <w:t xml:space="preserve">Las cuotas enteradas sin justificación legal serán devueltas por el Instituto,  actualizadas conforme a lo previsto en el artículo 17-A, del Código Fiscal de la Federación, desde el mes en que se realizó el pago de lo indebido o se presentó la declaración </w:t>
      </w:r>
      <w:r>
        <w:t xml:space="preserve">que contenga el saldo a favor y hasta aquél en que la devolución esté a disposición del contribuyente, siempre y cuando sean reclamadas dentro de los cinco años siguientes a </w:t>
      </w:r>
      <w:r>
        <w:rPr>
          <w:spacing w:val="2"/>
        </w:rPr>
        <w:t xml:space="preserve">la </w:t>
      </w:r>
      <w:r>
        <w:t>fecha del entero correspondiente, excepto las provenientes del seguro de retiro</w:t>
      </w:r>
      <w:r>
        <w:t>, cesantía en edad avanzada y vejez; por lo que se refiere a estas últimas, se estará a lo previsto en las disposiciones legales y reglamentarias respectivas. Tratándose de las otras ramas de aseguramiento, el Instituto podrá descontar el costo de las pres</w:t>
      </w:r>
      <w:r>
        <w:t>taciones que hubiera otorgado.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reformado DOF 14-12-2005</w:t>
      </w:r>
    </w:p>
    <w:p w:rsidR="00CF706E" w:rsidRDefault="00CF706E">
      <w:pPr>
        <w:pStyle w:val="Textoindependiente"/>
        <w:spacing w:before="1"/>
        <w:rPr>
          <w:rFonts w:ascii="Times New Roman"/>
          <w:i/>
        </w:rPr>
      </w:pPr>
    </w:p>
    <w:p w:rsidR="00CF706E" w:rsidRDefault="00A3634B">
      <w:pPr>
        <w:pStyle w:val="Textoindependiente"/>
        <w:ind w:left="118" w:right="126" w:firstLine="288"/>
        <w:jc w:val="both"/>
      </w:pPr>
      <w:bookmarkStart w:id="350" w:name="Artículo_300"/>
      <w:bookmarkEnd w:id="350"/>
      <w:r>
        <w:rPr>
          <w:b/>
        </w:rPr>
        <w:t xml:space="preserve">Artículo 300. </w:t>
      </w:r>
      <w:r>
        <w:t>El derecho de los asegurados o sus beneficiarios para reclamar el pago de las prestaciones en dinero, respecto a los seguros de riesgos de trabajo, enfermedades y maternidad, i</w:t>
      </w:r>
      <w:r>
        <w:t>nvalidez y vida y guarderías y prestaciones sociales prescribe en un año de acuerdo con las reglas siguientes:</w:t>
      </w:r>
    </w:p>
    <w:p w:rsidR="00CF706E" w:rsidRDefault="00CF706E">
      <w:pPr>
        <w:pStyle w:val="Textoindependiente"/>
      </w:pPr>
    </w:p>
    <w:p w:rsidR="00CF706E" w:rsidRDefault="00A3634B">
      <w:pPr>
        <w:pStyle w:val="Prrafodelista"/>
        <w:numPr>
          <w:ilvl w:val="0"/>
          <w:numId w:val="16"/>
        </w:numPr>
        <w:tabs>
          <w:tab w:val="left" w:pos="638"/>
        </w:tabs>
        <w:spacing w:line="242" w:lineRule="auto"/>
        <w:ind w:right="116" w:firstLine="288"/>
        <w:rPr>
          <w:sz w:val="20"/>
        </w:rPr>
      </w:pPr>
      <w:r>
        <w:rPr>
          <w:sz w:val="20"/>
        </w:rPr>
        <w:t>Cualquier mensualidad de una pensión, asignación familiar o ayuda asistencial, así como el aguinaldo;</w:t>
      </w:r>
    </w:p>
    <w:p w:rsidR="00CF706E" w:rsidRDefault="00CF706E">
      <w:pPr>
        <w:pStyle w:val="Textoindependiente"/>
        <w:spacing w:before="8"/>
        <w:rPr>
          <w:sz w:val="19"/>
        </w:rPr>
      </w:pPr>
    </w:p>
    <w:p w:rsidR="00CF706E" w:rsidRDefault="00A3634B">
      <w:pPr>
        <w:pStyle w:val="Prrafodelista"/>
        <w:numPr>
          <w:ilvl w:val="0"/>
          <w:numId w:val="16"/>
        </w:numPr>
        <w:tabs>
          <w:tab w:val="left" w:pos="628"/>
        </w:tabs>
        <w:spacing w:before="1"/>
        <w:ind w:left="627" w:hanging="222"/>
        <w:rPr>
          <w:sz w:val="20"/>
        </w:rPr>
      </w:pPr>
      <w:r>
        <w:rPr>
          <w:sz w:val="20"/>
        </w:rPr>
        <w:t>Los subsidios por incapacidad para el tra</w:t>
      </w:r>
      <w:r>
        <w:rPr>
          <w:sz w:val="20"/>
        </w:rPr>
        <w:t>bajo por enfermedad no profesional y</w:t>
      </w:r>
      <w:r>
        <w:rPr>
          <w:spacing w:val="-8"/>
          <w:sz w:val="20"/>
        </w:rPr>
        <w:t xml:space="preserve"> </w:t>
      </w:r>
      <w:r>
        <w:rPr>
          <w:sz w:val="20"/>
        </w:rPr>
        <w:t>maternidad;</w:t>
      </w:r>
    </w:p>
    <w:p w:rsidR="00CF706E" w:rsidRDefault="00CF706E">
      <w:pPr>
        <w:pStyle w:val="Textoindependiente"/>
        <w:spacing w:before="9"/>
        <w:rPr>
          <w:sz w:val="19"/>
        </w:rPr>
      </w:pPr>
    </w:p>
    <w:p w:rsidR="00CF706E" w:rsidRDefault="00A3634B">
      <w:pPr>
        <w:pStyle w:val="Prrafodelista"/>
        <w:numPr>
          <w:ilvl w:val="0"/>
          <w:numId w:val="16"/>
        </w:numPr>
        <w:tabs>
          <w:tab w:val="left" w:pos="683"/>
        </w:tabs>
        <w:spacing w:before="1"/>
        <w:ind w:left="682" w:hanging="277"/>
        <w:rPr>
          <w:sz w:val="20"/>
        </w:rPr>
      </w:pPr>
      <w:r>
        <w:rPr>
          <w:sz w:val="20"/>
        </w:rPr>
        <w:t>La ayuda para gastos de funeral, y</w:t>
      </w:r>
    </w:p>
    <w:p w:rsidR="00CF706E" w:rsidRDefault="00CF706E">
      <w:pPr>
        <w:pStyle w:val="Textoindependiente"/>
      </w:pPr>
    </w:p>
    <w:p w:rsidR="00CF706E" w:rsidRDefault="00A3634B">
      <w:pPr>
        <w:pStyle w:val="Prrafodelista"/>
        <w:numPr>
          <w:ilvl w:val="0"/>
          <w:numId w:val="16"/>
        </w:numPr>
        <w:tabs>
          <w:tab w:val="left" w:pos="705"/>
        </w:tabs>
        <w:ind w:left="704" w:hanging="299"/>
        <w:rPr>
          <w:sz w:val="20"/>
        </w:rPr>
      </w:pPr>
      <w:r>
        <w:rPr>
          <w:sz w:val="20"/>
        </w:rPr>
        <w:t>Los finiquitos que establece la</w:t>
      </w:r>
      <w:r>
        <w:rPr>
          <w:spacing w:val="-2"/>
          <w:sz w:val="20"/>
        </w:rPr>
        <w:t xml:space="preserve"> </w:t>
      </w:r>
      <w:r>
        <w:rPr>
          <w:sz w:val="20"/>
        </w:rPr>
        <w:t>Ley.</w:t>
      </w:r>
    </w:p>
    <w:p w:rsidR="00CF706E" w:rsidRDefault="00CF706E">
      <w:pPr>
        <w:pStyle w:val="Textoindependiente"/>
        <w:spacing w:before="3"/>
      </w:pPr>
    </w:p>
    <w:p w:rsidR="00CF706E" w:rsidRDefault="00A3634B">
      <w:pPr>
        <w:pStyle w:val="Textoindependiente"/>
        <w:spacing w:before="1"/>
        <w:ind w:left="118" w:right="122" w:firstLine="288"/>
        <w:jc w:val="both"/>
      </w:pPr>
      <w:r>
        <w:t>Los subsidios por incapacidad para trabajar derivada de un riesgo de trabajo, prescriben en dos años a partir del día en que se hubiera generado el derecho a su</w:t>
      </w:r>
      <w:r>
        <w:rPr>
          <w:spacing w:val="-11"/>
        </w:rPr>
        <w:t xml:space="preserve"> </w:t>
      </w:r>
      <w:r>
        <w:t>percepción.</w:t>
      </w:r>
    </w:p>
    <w:p w:rsidR="00CF706E" w:rsidRDefault="00CF706E">
      <w:pPr>
        <w:pStyle w:val="Textoindependiente"/>
        <w:spacing w:before="8"/>
        <w:rPr>
          <w:sz w:val="19"/>
        </w:rPr>
      </w:pPr>
    </w:p>
    <w:p w:rsidR="00CF706E" w:rsidRDefault="00A3634B">
      <w:pPr>
        <w:pStyle w:val="Textoindependiente"/>
        <w:ind w:left="118" w:right="116" w:firstLine="288"/>
        <w:jc w:val="both"/>
      </w:pPr>
      <w:bookmarkStart w:id="351" w:name="Artículo_301"/>
      <w:bookmarkEnd w:id="351"/>
      <w:r>
        <w:rPr>
          <w:b/>
        </w:rPr>
        <w:t xml:space="preserve">Artículo 301. </w:t>
      </w:r>
      <w:r>
        <w:t>Es inextinguible el derecho al otorgamiento de una pensión, ayuda as</w:t>
      </w:r>
      <w:r>
        <w:t>istencial o asignación familiar, siempre y cuando el asegurado satisfaga todos y cada uno de los requisitos establecidos en la presente Ley para gozar de las prestaciones correspondientes. En el supuesto de que antes de cumplir con los requisitos relativos</w:t>
      </w:r>
      <w:r>
        <w:t xml:space="preserve"> a número de cotizaciones o edad se termine la relación laboral, el asegurado no habrá adquirido el derecho a recibir la pensión; sin perjuicio de lo anterior, para la conservación y reconocimiento de sus derechos se aplicará lo dispuesto en los artículos </w:t>
      </w:r>
      <w:r>
        <w:t>150 o 151 de esta Ley, según sea el</w:t>
      </w:r>
      <w:r>
        <w:rPr>
          <w:spacing w:val="-3"/>
        </w:rPr>
        <w:t xml:space="preserve"> </w:t>
      </w:r>
      <w:r>
        <w:t>caso.</w:t>
      </w:r>
    </w:p>
    <w:p w:rsidR="00CF706E" w:rsidRDefault="00CF706E">
      <w:pPr>
        <w:pStyle w:val="Textoindependiente"/>
        <w:spacing w:before="1"/>
      </w:pPr>
    </w:p>
    <w:p w:rsidR="00CF706E" w:rsidRDefault="00A3634B">
      <w:pPr>
        <w:pStyle w:val="Textoindependiente"/>
        <w:ind w:left="118" w:right="122" w:firstLine="288"/>
        <w:jc w:val="both"/>
      </w:pPr>
      <w:bookmarkStart w:id="352" w:name="Artículo_302"/>
      <w:bookmarkEnd w:id="352"/>
      <w:r>
        <w:rPr>
          <w:b/>
        </w:rPr>
        <w:t xml:space="preserve">Artículo 302. </w:t>
      </w:r>
      <w:r>
        <w:t>El derecho del trabajador o pensionado y, en su caso, sus beneficiarios a recibir los recursos de la subcuenta de retiro, cesantía en edad avanzada y vejez prescribe en favor del Instituto a los diez</w:t>
      </w:r>
      <w:r>
        <w:t xml:space="preserve"> años de que sean exigibles. Cualquier mensualidad de una pensión, asignación familiar o ayuda asistencial prescribirá en favor del Instituto en un año calendario.</w:t>
      </w:r>
    </w:p>
    <w:p w:rsidR="00CF706E" w:rsidRDefault="00CF706E">
      <w:pPr>
        <w:pStyle w:val="Textoindependiente"/>
      </w:pPr>
    </w:p>
    <w:p w:rsidR="00CF706E" w:rsidRDefault="00A3634B">
      <w:pPr>
        <w:pStyle w:val="Ttulo1"/>
        <w:spacing w:line="252" w:lineRule="exact"/>
        <w:ind w:right="1212"/>
      </w:pPr>
      <w:r>
        <w:t>TÍTULO SEXTO</w:t>
      </w:r>
    </w:p>
    <w:p w:rsidR="00CF706E" w:rsidRDefault="00A3634B">
      <w:pPr>
        <w:spacing w:line="252" w:lineRule="exact"/>
        <w:ind w:left="213" w:right="216"/>
        <w:jc w:val="center"/>
        <w:rPr>
          <w:b/>
        </w:rPr>
      </w:pPr>
      <w:r>
        <w:rPr>
          <w:b/>
        </w:rPr>
        <w:t>DE LAS RESPONSABILIDADES, INFRACCIONES, SANCIONES Y DELITOS</w:t>
      </w:r>
    </w:p>
    <w:p w:rsidR="00CF706E" w:rsidRDefault="00A3634B">
      <w:pPr>
        <w:spacing w:before="1"/>
        <w:ind w:left="6052"/>
        <w:rPr>
          <w:rFonts w:ascii="Times New Roman" w:hAnsi="Times New Roman"/>
          <w:i/>
          <w:sz w:val="16"/>
        </w:rPr>
      </w:pPr>
      <w:r>
        <w:rPr>
          <w:rFonts w:ascii="Times New Roman" w:hAnsi="Times New Roman"/>
          <w:i/>
          <w:color w:val="0000FF"/>
          <w:sz w:val="16"/>
        </w:rPr>
        <w:t>Denominación del T</w:t>
      </w:r>
      <w:r>
        <w:rPr>
          <w:rFonts w:ascii="Times New Roman" w:hAnsi="Times New Roman"/>
          <w:i/>
          <w:color w:val="0000FF"/>
          <w:sz w:val="16"/>
        </w:rPr>
        <w:t>ítulo reformada DOF 20-12-2001</w:t>
      </w:r>
    </w:p>
    <w:p w:rsidR="00CF706E" w:rsidRDefault="00CF706E">
      <w:pPr>
        <w:pStyle w:val="Textoindependiente"/>
        <w:spacing w:before="1"/>
        <w:rPr>
          <w:rFonts w:ascii="Times New Roman"/>
          <w:i/>
          <w:sz w:val="22"/>
        </w:rPr>
      </w:pPr>
    </w:p>
    <w:p w:rsidR="00CF706E" w:rsidRDefault="00A3634B">
      <w:pPr>
        <w:pStyle w:val="Ttulo1"/>
        <w:spacing w:line="252" w:lineRule="exact"/>
        <w:ind w:right="1211"/>
      </w:pPr>
      <w:r>
        <w:t>CAPÍTULO I</w:t>
      </w:r>
    </w:p>
    <w:p w:rsidR="00CF706E" w:rsidRDefault="00A3634B">
      <w:pPr>
        <w:spacing w:line="252" w:lineRule="exact"/>
        <w:ind w:left="1211" w:right="1212"/>
        <w:jc w:val="center"/>
        <w:rPr>
          <w:b/>
        </w:rPr>
      </w:pPr>
      <w:r>
        <w:rPr>
          <w:b/>
        </w:rPr>
        <w:t>DE LAS RESPONSABILIDADES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Denominación del Capítulo reformada DOF</w:t>
      </w:r>
      <w:r>
        <w:rPr>
          <w:rFonts w:ascii="Times New Roman" w:hAnsi="Times New Roman"/>
          <w:i/>
          <w:color w:val="0000FF"/>
          <w:spacing w:val="-23"/>
          <w:sz w:val="16"/>
        </w:rPr>
        <w:t xml:space="preserve"> </w:t>
      </w:r>
      <w:r>
        <w:rPr>
          <w:rFonts w:ascii="Times New Roman" w:hAnsi="Times New Roman"/>
          <w:i/>
          <w:color w:val="0000FF"/>
          <w:sz w:val="16"/>
        </w:rPr>
        <w:t>20-12-2001</w:t>
      </w:r>
    </w:p>
    <w:p w:rsidR="00CF706E" w:rsidRDefault="00CF706E">
      <w:pPr>
        <w:pStyle w:val="Textoindependiente"/>
        <w:spacing w:before="1"/>
        <w:rPr>
          <w:rFonts w:ascii="Times New Roman"/>
          <w:i/>
        </w:rPr>
      </w:pPr>
    </w:p>
    <w:p w:rsidR="00CF706E" w:rsidRDefault="00A3634B">
      <w:pPr>
        <w:pStyle w:val="Textoindependiente"/>
        <w:spacing w:line="242" w:lineRule="auto"/>
        <w:ind w:left="118" w:right="118" w:firstLine="288"/>
        <w:jc w:val="both"/>
      </w:pPr>
      <w:bookmarkStart w:id="353" w:name="Artículo_303"/>
      <w:bookmarkEnd w:id="353"/>
      <w:r>
        <w:rPr>
          <w:b/>
        </w:rPr>
        <w:t xml:space="preserve">Artículo 303. </w:t>
      </w:r>
      <w:r>
        <w:t>Los servidores públicos del Instituto, están obligados a observar en el cumplimiento de sus obligaciones, los principios de responsabilidad, ética profesional, excelencia, honradez, lealtad, imparcialidad,  eficiencia,  calidez  y  calidad  en  la  prestac</w:t>
      </w:r>
      <w:r>
        <w:t>ión  de  los  servicios  y  en  la  atención  a</w:t>
      </w:r>
      <w:r>
        <w:rPr>
          <w:spacing w:val="14"/>
        </w:rPr>
        <w:t xml:space="preserve"> </w:t>
      </w:r>
      <w:r>
        <w:t>los</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18"/>
      </w:pPr>
      <w:r>
        <w:t>derechohabientes y estarán sujetos a las responsabilidades civiles o penales en que pudieran incurrir como encargados de un servicio público.</w:t>
      </w:r>
    </w:p>
    <w:p w:rsidR="00CF706E" w:rsidRDefault="00A3634B">
      <w:pPr>
        <w:spacing w:line="183" w:lineRule="exact"/>
        <w:ind w:left="7127"/>
        <w:rPr>
          <w:rFonts w:ascii="Times New Roman" w:hAnsi="Times New Roman"/>
          <w:i/>
          <w:sz w:val="16"/>
        </w:rPr>
      </w:pPr>
      <w:r>
        <w:rPr>
          <w:rFonts w:ascii="Times New Roman" w:hAnsi="Times New Roman"/>
          <w:i/>
          <w:color w:val="0000FF"/>
          <w:sz w:val="16"/>
        </w:rPr>
        <w:t>Artículo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9" w:firstLine="288"/>
        <w:jc w:val="both"/>
      </w:pPr>
      <w:bookmarkStart w:id="354" w:name="Artículo_303_A"/>
      <w:bookmarkEnd w:id="354"/>
      <w:r>
        <w:rPr>
          <w:b/>
        </w:rPr>
        <w:t>Artículo 303</w:t>
      </w:r>
      <w:r>
        <w:rPr>
          <w:b/>
        </w:rPr>
        <w:t xml:space="preserve"> A. </w:t>
      </w:r>
      <w:r>
        <w:t>El incumplimiento de las obligaciones administrativas, que en su caso correspondan, serán sancionadas en los términos previstos en la Ley Federal de Responsabilidades de los Servidores Públicos, salvo los que se encuentren comprendidos en el artículo 5</w:t>
      </w:r>
      <w:r>
        <w:t>o. de dicho ordenamiento.</w:t>
      </w:r>
    </w:p>
    <w:p w:rsidR="00CF706E" w:rsidRDefault="00A3634B">
      <w:pPr>
        <w:spacing w:line="178"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9"/>
        <w:rPr>
          <w:rFonts w:ascii="Times New Roman"/>
          <w:i/>
          <w:sz w:val="11"/>
        </w:rPr>
      </w:pPr>
    </w:p>
    <w:p w:rsidR="00CF706E" w:rsidRDefault="00A3634B">
      <w:pPr>
        <w:pStyle w:val="Ttulo1"/>
        <w:spacing w:before="94"/>
        <w:ind w:right="1211"/>
      </w:pPr>
      <w:r>
        <w:t>CAPÍTULO II</w:t>
      </w:r>
    </w:p>
    <w:p w:rsidR="00CF706E" w:rsidRDefault="00A3634B">
      <w:pPr>
        <w:spacing w:before="2" w:line="252" w:lineRule="exact"/>
        <w:ind w:left="1211" w:right="1211"/>
        <w:jc w:val="center"/>
        <w:rPr>
          <w:b/>
        </w:rPr>
      </w:pPr>
      <w:r>
        <w:rPr>
          <w:b/>
        </w:rPr>
        <w:t>DE LAS INFRACCIONES Y SANCIONES</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Capítulo adicionado DOF 20-12-2001</w:t>
      </w:r>
    </w:p>
    <w:p w:rsidR="00CF706E" w:rsidRDefault="00CF706E">
      <w:pPr>
        <w:pStyle w:val="Textoindependiente"/>
        <w:spacing w:before="10"/>
        <w:rPr>
          <w:rFonts w:ascii="Times New Roman"/>
          <w:i/>
          <w:sz w:val="11"/>
        </w:rPr>
      </w:pPr>
    </w:p>
    <w:p w:rsidR="00CF706E" w:rsidRDefault="00A3634B">
      <w:pPr>
        <w:pStyle w:val="Textoindependiente"/>
        <w:spacing w:before="93" w:line="242" w:lineRule="auto"/>
        <w:ind w:left="118" w:right="120" w:firstLine="288"/>
        <w:jc w:val="both"/>
      </w:pPr>
      <w:bookmarkStart w:id="355" w:name="Artículo_304"/>
      <w:bookmarkEnd w:id="355"/>
      <w:r>
        <w:rPr>
          <w:b/>
        </w:rPr>
        <w:t xml:space="preserve">Artículo 304. </w:t>
      </w:r>
      <w:r>
        <w:t>Cuando los patrones y demás sujetos obligados realicen actos u omisiones, que impliquen el incumplimiento del pago de los conceptos fiscales que establece el artículo 287, serán sancionados con multa del cuarenta al cien por ciento del concepto omitido.</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Ar</w:t>
      </w:r>
      <w:r>
        <w:rPr>
          <w:rFonts w:ascii="Times New Roman" w:hAnsi="Times New Roman"/>
          <w:i/>
          <w:color w:val="0000FF"/>
          <w:sz w:val="16"/>
        </w:rPr>
        <w:t>tículo reformado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firstLine="288"/>
      </w:pPr>
      <w:bookmarkStart w:id="356" w:name="Artículo_304_A"/>
      <w:bookmarkEnd w:id="356"/>
      <w:r>
        <w:rPr>
          <w:b/>
        </w:rPr>
        <w:t xml:space="preserve">Artículo 304 A. </w:t>
      </w:r>
      <w:r>
        <w:t>Son infracciones a esta Ley y a sus reglamentos, los actos u omisiones del patrón o sujeto obligado que se enumeran a continuación:</w:t>
      </w:r>
    </w:p>
    <w:p w:rsidR="00CF706E" w:rsidRDefault="00CF706E">
      <w:pPr>
        <w:pStyle w:val="Textoindependiente"/>
        <w:spacing w:before="8"/>
        <w:rPr>
          <w:sz w:val="19"/>
        </w:rPr>
      </w:pPr>
    </w:p>
    <w:p w:rsidR="00CF706E" w:rsidRDefault="00A3634B">
      <w:pPr>
        <w:pStyle w:val="Prrafodelista"/>
        <w:numPr>
          <w:ilvl w:val="0"/>
          <w:numId w:val="15"/>
        </w:numPr>
        <w:tabs>
          <w:tab w:val="left" w:pos="1109"/>
          <w:tab w:val="left" w:pos="1110"/>
        </w:tabs>
        <w:rPr>
          <w:sz w:val="20"/>
        </w:rPr>
      </w:pPr>
      <w:r>
        <w:rPr>
          <w:sz w:val="20"/>
        </w:rPr>
        <w:t>No registrarse ante el Instituto, o hacerlo fuera del plazo establecido en</w:t>
      </w:r>
      <w:r>
        <w:rPr>
          <w:sz w:val="20"/>
        </w:rPr>
        <w:t xml:space="preserve"> la</w:t>
      </w:r>
      <w:r>
        <w:rPr>
          <w:spacing w:val="-14"/>
          <w:sz w:val="20"/>
        </w:rPr>
        <w:t xml:space="preserve"> </w:t>
      </w:r>
      <w:r>
        <w:rPr>
          <w:sz w:val="20"/>
        </w:rPr>
        <w:t>Ley;</w:t>
      </w:r>
    </w:p>
    <w:p w:rsidR="00CF706E" w:rsidRDefault="00CF706E">
      <w:pPr>
        <w:pStyle w:val="Textoindependiente"/>
        <w:spacing w:before="1"/>
      </w:pPr>
    </w:p>
    <w:p w:rsidR="00CF706E" w:rsidRDefault="00A3634B">
      <w:pPr>
        <w:pStyle w:val="Prrafodelista"/>
        <w:numPr>
          <w:ilvl w:val="0"/>
          <w:numId w:val="15"/>
        </w:numPr>
        <w:tabs>
          <w:tab w:val="left" w:pos="1109"/>
          <w:tab w:val="left" w:pos="1110"/>
        </w:tabs>
        <w:rPr>
          <w:sz w:val="20"/>
        </w:rPr>
      </w:pPr>
      <w:r>
        <w:rPr>
          <w:sz w:val="20"/>
        </w:rPr>
        <w:t>No inscribir a sus trabajadores ante el Instituto o hacerlo en forma</w:t>
      </w:r>
      <w:r>
        <w:rPr>
          <w:spacing w:val="-13"/>
          <w:sz w:val="20"/>
        </w:rPr>
        <w:t xml:space="preserve"> </w:t>
      </w:r>
      <w:r>
        <w:rPr>
          <w:sz w:val="20"/>
        </w:rPr>
        <w:t>extemporánea;</w:t>
      </w:r>
    </w:p>
    <w:p w:rsidR="00CF706E" w:rsidRDefault="00CF706E">
      <w:pPr>
        <w:pStyle w:val="Textoindependiente"/>
        <w:spacing w:before="10"/>
        <w:rPr>
          <w:sz w:val="19"/>
        </w:rPr>
      </w:pPr>
    </w:p>
    <w:p w:rsidR="00CF706E" w:rsidRDefault="00A3634B">
      <w:pPr>
        <w:pStyle w:val="Prrafodelista"/>
        <w:numPr>
          <w:ilvl w:val="0"/>
          <w:numId w:val="15"/>
        </w:numPr>
        <w:tabs>
          <w:tab w:val="left" w:pos="1110"/>
        </w:tabs>
        <w:spacing w:line="242" w:lineRule="auto"/>
        <w:ind w:right="123"/>
        <w:jc w:val="both"/>
        <w:rPr>
          <w:sz w:val="20"/>
        </w:rPr>
      </w:pPr>
      <w:r>
        <w:rPr>
          <w:sz w:val="20"/>
        </w:rPr>
        <w:t>No comunicar al Instituto o hacerlo extemporáneamente las modificaciones al salario base de cotización de sus</w:t>
      </w:r>
      <w:r>
        <w:rPr>
          <w:spacing w:val="-1"/>
          <w:sz w:val="20"/>
        </w:rPr>
        <w:t xml:space="preserve"> </w:t>
      </w:r>
      <w:r>
        <w:rPr>
          <w:sz w:val="20"/>
        </w:rPr>
        <w:t>trabajadores;</w:t>
      </w:r>
    </w:p>
    <w:p w:rsidR="00CF706E" w:rsidRDefault="00CF706E">
      <w:pPr>
        <w:pStyle w:val="Textoindependiente"/>
        <w:spacing w:before="9"/>
        <w:rPr>
          <w:sz w:val="19"/>
        </w:rPr>
      </w:pPr>
    </w:p>
    <w:p w:rsidR="00CF706E" w:rsidRDefault="00A3634B">
      <w:pPr>
        <w:pStyle w:val="Prrafodelista"/>
        <w:numPr>
          <w:ilvl w:val="0"/>
          <w:numId w:val="15"/>
        </w:numPr>
        <w:tabs>
          <w:tab w:val="left" w:pos="1110"/>
        </w:tabs>
        <w:spacing w:line="242" w:lineRule="auto"/>
        <w:ind w:right="118"/>
        <w:jc w:val="both"/>
        <w:rPr>
          <w:sz w:val="20"/>
        </w:rPr>
      </w:pPr>
      <w:r>
        <w:rPr>
          <w:sz w:val="20"/>
        </w:rPr>
        <w:t>No determinar o determinar en forma e</w:t>
      </w:r>
      <w:r>
        <w:rPr>
          <w:sz w:val="20"/>
        </w:rPr>
        <w:t>xtemporánea las cuotas obrero patronales legalmente a su</w:t>
      </w:r>
      <w:r>
        <w:rPr>
          <w:spacing w:val="-2"/>
          <w:sz w:val="20"/>
        </w:rPr>
        <w:t xml:space="preserve"> </w:t>
      </w:r>
      <w:r>
        <w:rPr>
          <w:sz w:val="20"/>
        </w:rPr>
        <w:t>cargo;</w:t>
      </w:r>
    </w:p>
    <w:p w:rsidR="00CF706E" w:rsidRDefault="00CF706E">
      <w:pPr>
        <w:pStyle w:val="Textoindependiente"/>
        <w:spacing w:before="5"/>
        <w:rPr>
          <w:sz w:val="19"/>
        </w:rPr>
      </w:pPr>
    </w:p>
    <w:p w:rsidR="00CF706E" w:rsidRDefault="00A3634B">
      <w:pPr>
        <w:pStyle w:val="Prrafodelista"/>
        <w:numPr>
          <w:ilvl w:val="0"/>
          <w:numId w:val="15"/>
        </w:numPr>
        <w:tabs>
          <w:tab w:val="left" w:pos="1110"/>
        </w:tabs>
        <w:spacing w:line="242" w:lineRule="auto"/>
        <w:ind w:right="125"/>
        <w:jc w:val="both"/>
        <w:rPr>
          <w:sz w:val="20"/>
        </w:rPr>
      </w:pPr>
      <w:r>
        <w:rPr>
          <w:sz w:val="20"/>
        </w:rPr>
        <w:t>No informar al trabajador o al sindicato de las aportaciones realizadas a la cuenta individual del seguro de retiro, cesantía en edad avanzada y</w:t>
      </w:r>
      <w:r>
        <w:rPr>
          <w:spacing w:val="-8"/>
          <w:sz w:val="20"/>
        </w:rPr>
        <w:t xml:space="preserve"> </w:t>
      </w:r>
      <w:r>
        <w:rPr>
          <w:sz w:val="20"/>
        </w:rPr>
        <w:t>vejez;</w:t>
      </w:r>
    </w:p>
    <w:p w:rsidR="00CF706E" w:rsidRDefault="00CF706E">
      <w:pPr>
        <w:pStyle w:val="Textoindependiente"/>
        <w:spacing w:before="8"/>
        <w:rPr>
          <w:sz w:val="19"/>
        </w:rPr>
      </w:pPr>
    </w:p>
    <w:p w:rsidR="00CF706E" w:rsidRDefault="00A3634B">
      <w:pPr>
        <w:pStyle w:val="Prrafodelista"/>
        <w:numPr>
          <w:ilvl w:val="0"/>
          <w:numId w:val="15"/>
        </w:numPr>
        <w:tabs>
          <w:tab w:val="left" w:pos="1110"/>
        </w:tabs>
        <w:spacing w:before="1"/>
        <w:ind w:right="122"/>
        <w:jc w:val="both"/>
        <w:rPr>
          <w:sz w:val="20"/>
        </w:rPr>
      </w:pPr>
      <w:r>
        <w:rPr>
          <w:sz w:val="20"/>
        </w:rPr>
        <w:t>Presentar al Instituto los avisos afiliatorios, formularios, comprobantes de afiliación, registros de obras o cédulas de determinación de cuotas obrero patronales con datos falsos, salvo aquéllos que por su naturaleza no sean de su</w:t>
      </w:r>
      <w:r>
        <w:rPr>
          <w:spacing w:val="-7"/>
          <w:sz w:val="20"/>
        </w:rPr>
        <w:t xml:space="preserve"> </w:t>
      </w:r>
      <w:r>
        <w:rPr>
          <w:sz w:val="20"/>
        </w:rPr>
        <w:t>responsabilidad;</w:t>
      </w:r>
    </w:p>
    <w:p w:rsidR="00CF706E" w:rsidRDefault="00CF706E">
      <w:pPr>
        <w:pStyle w:val="Textoindependiente"/>
        <w:spacing w:before="10"/>
        <w:rPr>
          <w:sz w:val="19"/>
        </w:rPr>
      </w:pPr>
    </w:p>
    <w:p w:rsidR="00CF706E" w:rsidRDefault="00A3634B">
      <w:pPr>
        <w:pStyle w:val="Prrafodelista"/>
        <w:numPr>
          <w:ilvl w:val="0"/>
          <w:numId w:val="15"/>
        </w:numPr>
        <w:tabs>
          <w:tab w:val="left" w:pos="1110"/>
        </w:tabs>
        <w:spacing w:line="242" w:lineRule="auto"/>
        <w:ind w:right="118"/>
        <w:jc w:val="both"/>
        <w:rPr>
          <w:sz w:val="20"/>
        </w:rPr>
      </w:pPr>
      <w:r>
        <w:rPr>
          <w:sz w:val="20"/>
        </w:rPr>
        <w:t>No lle</w:t>
      </w:r>
      <w:r>
        <w:rPr>
          <w:sz w:val="20"/>
        </w:rPr>
        <w:t>var los registros de nóminas o listas de raya, en los términos que señala la Ley y el Reglamento para el Pago de Cuotas del Seguro Social;</w:t>
      </w:r>
    </w:p>
    <w:p w:rsidR="00CF706E" w:rsidRDefault="00CF706E">
      <w:pPr>
        <w:pStyle w:val="Textoindependiente"/>
        <w:spacing w:before="6"/>
        <w:rPr>
          <w:sz w:val="19"/>
        </w:rPr>
      </w:pPr>
    </w:p>
    <w:p w:rsidR="00CF706E" w:rsidRDefault="00A3634B">
      <w:pPr>
        <w:pStyle w:val="Prrafodelista"/>
        <w:numPr>
          <w:ilvl w:val="0"/>
          <w:numId w:val="15"/>
        </w:numPr>
        <w:tabs>
          <w:tab w:val="left" w:pos="1110"/>
        </w:tabs>
        <w:spacing w:line="242" w:lineRule="auto"/>
        <w:ind w:right="123"/>
        <w:jc w:val="both"/>
        <w:rPr>
          <w:sz w:val="20"/>
        </w:rPr>
      </w:pPr>
      <w:r>
        <w:rPr>
          <w:sz w:val="20"/>
        </w:rPr>
        <w:t>No entregar a sus trabajadores la constancia semanal o quincenal de los días laborados, en caso de estar obligado a</w:t>
      </w:r>
      <w:r>
        <w:rPr>
          <w:spacing w:val="-4"/>
          <w:sz w:val="20"/>
        </w:rPr>
        <w:t xml:space="preserve"> </w:t>
      </w:r>
      <w:r>
        <w:rPr>
          <w:sz w:val="20"/>
        </w:rPr>
        <w:t>ello;</w:t>
      </w:r>
    </w:p>
    <w:p w:rsidR="00CF706E" w:rsidRDefault="00CF706E">
      <w:pPr>
        <w:pStyle w:val="Textoindependiente"/>
        <w:spacing w:before="9"/>
        <w:rPr>
          <w:sz w:val="19"/>
        </w:rPr>
      </w:pPr>
    </w:p>
    <w:p w:rsidR="00CF706E" w:rsidRDefault="00A3634B">
      <w:pPr>
        <w:pStyle w:val="Prrafodelista"/>
        <w:numPr>
          <w:ilvl w:val="0"/>
          <w:numId w:val="15"/>
        </w:numPr>
        <w:tabs>
          <w:tab w:val="left" w:pos="1110"/>
        </w:tabs>
        <w:spacing w:line="242" w:lineRule="auto"/>
        <w:ind w:right="121"/>
        <w:jc w:val="both"/>
        <w:rPr>
          <w:sz w:val="20"/>
        </w:rPr>
      </w:pPr>
      <w:r>
        <w:rPr>
          <w:sz w:val="20"/>
        </w:rPr>
        <w:t>No proporcionar, cuando el Instituto se lo requiera, los elementos necesarios para determinar la existencia, naturaleza y cuantía de las obligaciones a su cargo o hacerlo con documentación alterada o</w:t>
      </w:r>
      <w:r>
        <w:rPr>
          <w:spacing w:val="-2"/>
          <w:sz w:val="20"/>
        </w:rPr>
        <w:t xml:space="preserve"> </w:t>
      </w:r>
      <w:r>
        <w:rPr>
          <w:sz w:val="20"/>
        </w:rPr>
        <w:t>falsa;</w:t>
      </w:r>
    </w:p>
    <w:p w:rsidR="00CF706E" w:rsidRDefault="00CF706E">
      <w:pPr>
        <w:pStyle w:val="Textoindependiente"/>
        <w:spacing w:before="4"/>
        <w:rPr>
          <w:sz w:val="19"/>
        </w:rPr>
      </w:pPr>
    </w:p>
    <w:p w:rsidR="00CF706E" w:rsidRDefault="00A3634B">
      <w:pPr>
        <w:pStyle w:val="Prrafodelista"/>
        <w:numPr>
          <w:ilvl w:val="0"/>
          <w:numId w:val="15"/>
        </w:numPr>
        <w:tabs>
          <w:tab w:val="left" w:pos="1110"/>
        </w:tabs>
        <w:spacing w:line="242" w:lineRule="auto"/>
        <w:ind w:right="117"/>
        <w:jc w:val="both"/>
        <w:rPr>
          <w:sz w:val="20"/>
        </w:rPr>
      </w:pPr>
      <w:r>
        <w:rPr>
          <w:sz w:val="20"/>
        </w:rPr>
        <w:t>Obstaculizar o impedir, por sí o por inte</w:t>
      </w:r>
      <w:r>
        <w:rPr>
          <w:sz w:val="20"/>
        </w:rPr>
        <w:t>rpósita persona, las inspecciones o visitas domiciliarias, así como el procedimiento administrativo de ejecución, que ordene el</w:t>
      </w:r>
      <w:r>
        <w:rPr>
          <w:spacing w:val="-23"/>
          <w:sz w:val="20"/>
        </w:rPr>
        <w:t xml:space="preserve"> </w:t>
      </w:r>
      <w:r>
        <w:rPr>
          <w:sz w:val="20"/>
        </w:rPr>
        <w:t>Instituto;</w:t>
      </w:r>
    </w:p>
    <w:p w:rsidR="00CF706E" w:rsidRDefault="00CF706E">
      <w:pPr>
        <w:pStyle w:val="Textoindependiente"/>
        <w:spacing w:before="8"/>
        <w:rPr>
          <w:sz w:val="19"/>
        </w:rPr>
      </w:pPr>
    </w:p>
    <w:p w:rsidR="00CF706E" w:rsidRDefault="00A3634B">
      <w:pPr>
        <w:pStyle w:val="Prrafodelista"/>
        <w:numPr>
          <w:ilvl w:val="0"/>
          <w:numId w:val="15"/>
        </w:numPr>
        <w:tabs>
          <w:tab w:val="left" w:pos="1110"/>
        </w:tabs>
        <w:ind w:left="1112" w:right="121"/>
        <w:jc w:val="both"/>
        <w:rPr>
          <w:sz w:val="20"/>
        </w:rPr>
      </w:pPr>
      <w:r>
        <w:rPr>
          <w:sz w:val="20"/>
        </w:rPr>
        <w:t>No cooperar con el Instituto en los términos del artículo 83 de la Ley, en la realización de estudios</w:t>
      </w:r>
      <w:r>
        <w:rPr>
          <w:spacing w:val="8"/>
          <w:sz w:val="20"/>
        </w:rPr>
        <w:t xml:space="preserve"> </w:t>
      </w:r>
      <w:r>
        <w:rPr>
          <w:sz w:val="20"/>
        </w:rPr>
        <w:t>e</w:t>
      </w:r>
      <w:r>
        <w:rPr>
          <w:spacing w:val="11"/>
          <w:sz w:val="20"/>
        </w:rPr>
        <w:t xml:space="preserve"> </w:t>
      </w:r>
      <w:r>
        <w:rPr>
          <w:sz w:val="20"/>
        </w:rPr>
        <w:t>investigaciones</w:t>
      </w:r>
      <w:r>
        <w:rPr>
          <w:spacing w:val="8"/>
          <w:sz w:val="20"/>
        </w:rPr>
        <w:t xml:space="preserve"> </w:t>
      </w:r>
      <w:r>
        <w:rPr>
          <w:sz w:val="20"/>
        </w:rPr>
        <w:t>para</w:t>
      </w:r>
      <w:r>
        <w:rPr>
          <w:spacing w:val="8"/>
          <w:sz w:val="20"/>
        </w:rPr>
        <w:t xml:space="preserve"> </w:t>
      </w:r>
      <w:r>
        <w:rPr>
          <w:sz w:val="20"/>
        </w:rPr>
        <w:t>determinar</w:t>
      </w:r>
      <w:r>
        <w:rPr>
          <w:spacing w:val="9"/>
          <w:sz w:val="20"/>
        </w:rPr>
        <w:t xml:space="preserve"> </w:t>
      </w:r>
      <w:r>
        <w:rPr>
          <w:sz w:val="20"/>
        </w:rPr>
        <w:t>factores</w:t>
      </w:r>
      <w:r>
        <w:rPr>
          <w:spacing w:val="8"/>
          <w:sz w:val="20"/>
        </w:rPr>
        <w:t xml:space="preserve"> </w:t>
      </w:r>
      <w:r>
        <w:rPr>
          <w:sz w:val="20"/>
        </w:rPr>
        <w:t>causales</w:t>
      </w:r>
      <w:r>
        <w:rPr>
          <w:spacing w:val="14"/>
          <w:sz w:val="20"/>
        </w:rPr>
        <w:t xml:space="preserve"> </w:t>
      </w:r>
      <w:r>
        <w:rPr>
          <w:sz w:val="20"/>
        </w:rPr>
        <w:t>y</w:t>
      </w:r>
      <w:r>
        <w:rPr>
          <w:spacing w:val="5"/>
          <w:sz w:val="20"/>
        </w:rPr>
        <w:t xml:space="preserve"> </w:t>
      </w:r>
      <w:r>
        <w:rPr>
          <w:sz w:val="20"/>
        </w:rPr>
        <w:t>medidas</w:t>
      </w:r>
      <w:r>
        <w:rPr>
          <w:spacing w:val="8"/>
          <w:sz w:val="20"/>
        </w:rPr>
        <w:t xml:space="preserve"> </w:t>
      </w:r>
      <w:r>
        <w:rPr>
          <w:sz w:val="20"/>
        </w:rPr>
        <w:t>preventivas</w:t>
      </w:r>
      <w:r>
        <w:rPr>
          <w:spacing w:val="12"/>
          <w:sz w:val="20"/>
        </w:rPr>
        <w:t xml:space="preserve"> </w:t>
      </w:r>
      <w:r>
        <w:rPr>
          <w:sz w:val="20"/>
        </w:rPr>
        <w:t>de</w:t>
      </w:r>
    </w:p>
    <w:p w:rsidR="00CF706E" w:rsidRDefault="00CF706E">
      <w:pPr>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12" w:right="121"/>
        <w:jc w:val="both"/>
      </w:pPr>
      <w:r>
        <w:t>riesgos de trabajo, en proporcionar datos e informes que permitan la elaboración de estadísticas de ocurrencias y en difundir, en el ámbito de sus empresas, las norma</w:t>
      </w:r>
      <w:r>
        <w:t>s sobre prevención de riesgos de trabajo;</w:t>
      </w:r>
    </w:p>
    <w:p w:rsidR="00CF706E" w:rsidRDefault="00CF706E">
      <w:pPr>
        <w:pStyle w:val="Textoindependiente"/>
        <w:spacing w:before="9"/>
        <w:rPr>
          <w:sz w:val="19"/>
        </w:rPr>
      </w:pPr>
    </w:p>
    <w:p w:rsidR="00CF706E" w:rsidRDefault="00A3634B">
      <w:pPr>
        <w:pStyle w:val="Prrafodelista"/>
        <w:numPr>
          <w:ilvl w:val="0"/>
          <w:numId w:val="15"/>
        </w:numPr>
        <w:tabs>
          <w:tab w:val="left" w:pos="1110"/>
        </w:tabs>
        <w:spacing w:line="242" w:lineRule="auto"/>
        <w:ind w:left="1112" w:right="124"/>
        <w:jc w:val="both"/>
        <w:rPr>
          <w:sz w:val="20"/>
        </w:rPr>
      </w:pPr>
      <w:r>
        <w:rPr>
          <w:sz w:val="20"/>
        </w:rPr>
        <w:t>No dar aviso al Instituto de los riesgos de trabajo, ocultar su ocurrencia en las instalaciones o fuera de ellas en el desarrollo de sus actividades, o no llevar los registros de los riesgos de trabajo o no manten</w:t>
      </w:r>
      <w:r>
        <w:rPr>
          <w:sz w:val="20"/>
        </w:rPr>
        <w:t>erlos</w:t>
      </w:r>
      <w:r>
        <w:rPr>
          <w:spacing w:val="-2"/>
          <w:sz w:val="20"/>
        </w:rPr>
        <w:t xml:space="preserve"> </w:t>
      </w:r>
      <w:r>
        <w:rPr>
          <w:sz w:val="20"/>
        </w:rPr>
        <w:t>actualizados;</w:t>
      </w:r>
    </w:p>
    <w:p w:rsidR="00CF706E" w:rsidRDefault="00CF706E">
      <w:pPr>
        <w:pStyle w:val="Textoindependiente"/>
        <w:spacing w:before="6"/>
        <w:rPr>
          <w:sz w:val="19"/>
        </w:rPr>
      </w:pPr>
    </w:p>
    <w:p w:rsidR="00CF706E" w:rsidRDefault="00A3634B">
      <w:pPr>
        <w:pStyle w:val="Prrafodelista"/>
        <w:numPr>
          <w:ilvl w:val="0"/>
          <w:numId w:val="15"/>
        </w:numPr>
        <w:tabs>
          <w:tab w:val="left" w:pos="1110"/>
        </w:tabs>
        <w:ind w:left="1112" w:right="122"/>
        <w:jc w:val="both"/>
        <w:rPr>
          <w:sz w:val="20"/>
        </w:rPr>
      </w:pPr>
      <w:r>
        <w:rPr>
          <w:sz w:val="20"/>
        </w:rPr>
        <w:t>No conservar los documentos que estén siendo revisados durante una visita domiciliaria o los bienes muebles en los que se dejen depositados los mismos como consecuencia de su aseguramiento;</w:t>
      </w:r>
    </w:p>
    <w:p w:rsidR="00CF706E" w:rsidRDefault="00CF706E">
      <w:pPr>
        <w:pStyle w:val="Textoindependiente"/>
        <w:spacing w:before="11"/>
        <w:rPr>
          <w:sz w:val="19"/>
        </w:rPr>
      </w:pPr>
    </w:p>
    <w:p w:rsidR="00CF706E" w:rsidRDefault="00A3634B">
      <w:pPr>
        <w:pStyle w:val="Prrafodelista"/>
        <w:numPr>
          <w:ilvl w:val="0"/>
          <w:numId w:val="15"/>
        </w:numPr>
        <w:tabs>
          <w:tab w:val="left" w:pos="1110"/>
        </w:tabs>
        <w:ind w:left="1112" w:right="116"/>
        <w:jc w:val="both"/>
        <w:rPr>
          <w:sz w:val="20"/>
        </w:rPr>
      </w:pPr>
      <w:r>
        <w:rPr>
          <w:sz w:val="20"/>
        </w:rPr>
        <w:t>Alterar, desprender o destruir, por sí o por</w:t>
      </w:r>
      <w:r>
        <w:rPr>
          <w:sz w:val="20"/>
        </w:rPr>
        <w:t xml:space="preserve"> interpósita persona, </w:t>
      </w:r>
      <w:r>
        <w:rPr>
          <w:spacing w:val="3"/>
          <w:sz w:val="20"/>
        </w:rPr>
        <w:t xml:space="preserve">los </w:t>
      </w:r>
      <w:r>
        <w:rPr>
          <w:sz w:val="20"/>
        </w:rPr>
        <w:t xml:space="preserve">documentos, sellos o marcas colocados por los visitadores del Instituto con el fin de asegurar la contabilidad, en los sistemas, libros, registros y demás documentos que la integren, así como en los equipos, muebles u oficinas en </w:t>
      </w:r>
      <w:r>
        <w:rPr>
          <w:sz w:val="20"/>
        </w:rPr>
        <w:t>que se encuentre depositada dicha contabilidad y que se le hayan dejado en depósito como consecuencia del aseguramiento derivado de una visita</w:t>
      </w:r>
      <w:r>
        <w:rPr>
          <w:spacing w:val="-22"/>
          <w:sz w:val="20"/>
        </w:rPr>
        <w:t xml:space="preserve"> </w:t>
      </w:r>
      <w:r>
        <w:rPr>
          <w:sz w:val="20"/>
        </w:rPr>
        <w:t>domiciliaria;</w:t>
      </w:r>
    </w:p>
    <w:p w:rsidR="00CF706E" w:rsidRDefault="00CF706E">
      <w:pPr>
        <w:pStyle w:val="Textoindependiente"/>
      </w:pPr>
    </w:p>
    <w:p w:rsidR="00CF706E" w:rsidRDefault="00A3634B">
      <w:pPr>
        <w:pStyle w:val="Prrafodelista"/>
        <w:numPr>
          <w:ilvl w:val="0"/>
          <w:numId w:val="15"/>
        </w:numPr>
        <w:tabs>
          <w:tab w:val="left" w:pos="1110"/>
        </w:tabs>
        <w:spacing w:before="1"/>
        <w:ind w:right="120"/>
        <w:jc w:val="both"/>
        <w:rPr>
          <w:sz w:val="20"/>
        </w:rPr>
      </w:pPr>
      <w:r>
        <w:rPr>
          <w:sz w:val="20"/>
        </w:rPr>
        <w:t>No presentar la revisión anual obligatoria de su siniestralidad y determinación de la prima del se</w:t>
      </w:r>
      <w:r>
        <w:rPr>
          <w:sz w:val="20"/>
        </w:rPr>
        <w:t>guro de riesgos de trabajo o hacerlo extemporáneamente o con datos falsos o incompletos, en relación con el periodo y plazos señalados en el reglamento correspondiente. No se impondrá multa a los patrones por la no presentación de los formularios de determ</w:t>
      </w:r>
      <w:r>
        <w:rPr>
          <w:sz w:val="20"/>
        </w:rPr>
        <w:t>inación de la prima del seguro antes mencionado cuando ésta resulte igual a la del ejercicio</w:t>
      </w:r>
      <w:r>
        <w:rPr>
          <w:spacing w:val="-23"/>
          <w:sz w:val="20"/>
        </w:rPr>
        <w:t xml:space="preserve"> </w:t>
      </w:r>
      <w:r>
        <w:rPr>
          <w:sz w:val="20"/>
        </w:rPr>
        <w:t>anterior;</w:t>
      </w:r>
    </w:p>
    <w:p w:rsidR="00CF706E" w:rsidRDefault="00CF706E">
      <w:pPr>
        <w:pStyle w:val="Textoindependiente"/>
        <w:spacing w:before="11"/>
        <w:rPr>
          <w:sz w:val="19"/>
        </w:rPr>
      </w:pPr>
    </w:p>
    <w:p w:rsidR="00CF706E" w:rsidRDefault="00A3634B">
      <w:pPr>
        <w:pStyle w:val="Prrafodelista"/>
        <w:numPr>
          <w:ilvl w:val="0"/>
          <w:numId w:val="15"/>
        </w:numPr>
        <w:tabs>
          <w:tab w:val="left" w:pos="1110"/>
        </w:tabs>
        <w:spacing w:line="242" w:lineRule="auto"/>
        <w:ind w:right="113"/>
        <w:jc w:val="both"/>
        <w:rPr>
          <w:sz w:val="20"/>
        </w:rPr>
      </w:pPr>
      <w:r>
        <w:rPr>
          <w:sz w:val="20"/>
        </w:rPr>
        <w:t>No dar aviso al Instituto o hacerlo extemporáneamente del cambio de domicilio de una empresa o establecimiento, cuando se encuentre en alguno de los supuestos que señala el reglamento</w:t>
      </w:r>
      <w:r>
        <w:rPr>
          <w:spacing w:val="-2"/>
          <w:sz w:val="20"/>
        </w:rPr>
        <w:t xml:space="preserve"> </w:t>
      </w:r>
      <w:r>
        <w:rPr>
          <w:sz w:val="20"/>
        </w:rPr>
        <w:t>respectivo;</w:t>
      </w:r>
    </w:p>
    <w:p w:rsidR="00CF706E" w:rsidRDefault="00CF706E">
      <w:pPr>
        <w:pStyle w:val="Textoindependiente"/>
        <w:spacing w:before="4"/>
        <w:rPr>
          <w:sz w:val="19"/>
        </w:rPr>
      </w:pPr>
    </w:p>
    <w:p w:rsidR="00CF706E" w:rsidRDefault="00A3634B">
      <w:pPr>
        <w:pStyle w:val="Prrafodelista"/>
        <w:numPr>
          <w:ilvl w:val="0"/>
          <w:numId w:val="15"/>
        </w:numPr>
        <w:tabs>
          <w:tab w:val="left" w:pos="1110"/>
        </w:tabs>
        <w:spacing w:line="242" w:lineRule="auto"/>
        <w:ind w:right="125"/>
        <w:jc w:val="both"/>
        <w:rPr>
          <w:sz w:val="20"/>
        </w:rPr>
      </w:pPr>
      <w:r>
        <w:rPr>
          <w:sz w:val="20"/>
        </w:rPr>
        <w:t>No retener las cuotas a cargo de sus trabajadores cuando as</w:t>
      </w:r>
      <w:r>
        <w:rPr>
          <w:sz w:val="20"/>
        </w:rPr>
        <w:t>í le corresponda legalmente, o habiéndolas retenido, no enterarlas al</w:t>
      </w:r>
      <w:r>
        <w:rPr>
          <w:spacing w:val="-3"/>
          <w:sz w:val="20"/>
        </w:rPr>
        <w:t xml:space="preserve"> </w:t>
      </w:r>
      <w:r>
        <w:rPr>
          <w:sz w:val="20"/>
        </w:rPr>
        <w:t>Instituto;</w:t>
      </w:r>
    </w:p>
    <w:p w:rsidR="00CF706E" w:rsidRDefault="00CF706E">
      <w:pPr>
        <w:pStyle w:val="Textoindependiente"/>
        <w:spacing w:before="8"/>
        <w:rPr>
          <w:sz w:val="19"/>
        </w:rPr>
      </w:pPr>
    </w:p>
    <w:p w:rsidR="00CF706E" w:rsidRDefault="00A3634B">
      <w:pPr>
        <w:pStyle w:val="Prrafodelista"/>
        <w:numPr>
          <w:ilvl w:val="0"/>
          <w:numId w:val="15"/>
        </w:numPr>
        <w:tabs>
          <w:tab w:val="left" w:pos="1110"/>
        </w:tabs>
        <w:spacing w:before="1"/>
        <w:ind w:right="116"/>
        <w:jc w:val="both"/>
        <w:rPr>
          <w:sz w:val="20"/>
        </w:rPr>
      </w:pPr>
      <w:r>
        <w:rPr>
          <w:sz w:val="20"/>
        </w:rPr>
        <w:t>No comunicar al Instituto por escrito sobre el estallamiento de huelga o terminación de la misma; la suspensión; cambio o término de actividades; la clausura; el cambio de no</w:t>
      </w:r>
      <w:r>
        <w:rPr>
          <w:sz w:val="20"/>
        </w:rPr>
        <w:t>mbre o razón social; la fusión o escisión;</w:t>
      </w:r>
    </w:p>
    <w:p w:rsidR="00CF706E" w:rsidRDefault="00CF706E">
      <w:pPr>
        <w:pStyle w:val="Textoindependiente"/>
        <w:spacing w:before="10"/>
        <w:rPr>
          <w:sz w:val="19"/>
        </w:rPr>
      </w:pPr>
    </w:p>
    <w:p w:rsidR="00CF706E" w:rsidRDefault="00A3634B">
      <w:pPr>
        <w:pStyle w:val="Prrafodelista"/>
        <w:numPr>
          <w:ilvl w:val="0"/>
          <w:numId w:val="15"/>
        </w:numPr>
        <w:tabs>
          <w:tab w:val="left" w:pos="1110"/>
        </w:tabs>
        <w:spacing w:line="242" w:lineRule="auto"/>
        <w:ind w:right="121"/>
        <w:jc w:val="both"/>
        <w:rPr>
          <w:sz w:val="20"/>
        </w:rPr>
      </w:pPr>
      <w:r>
        <w:rPr>
          <w:sz w:val="20"/>
        </w:rPr>
        <w:t>Omitir o presentar extemporáneamente el dictamen por contador público autorizado cuando se haya ejercido dicha opción en términos del artículo 16 de esta</w:t>
      </w:r>
      <w:r>
        <w:rPr>
          <w:spacing w:val="-3"/>
          <w:sz w:val="20"/>
        </w:rPr>
        <w:t xml:space="preserve"> </w:t>
      </w:r>
      <w:r>
        <w:rPr>
          <w:sz w:val="20"/>
        </w:rPr>
        <w:t>Ley;</w:t>
      </w:r>
    </w:p>
    <w:p w:rsidR="00CF706E" w:rsidRDefault="00CF706E">
      <w:pPr>
        <w:pStyle w:val="Textoindependiente"/>
        <w:spacing w:before="6"/>
        <w:rPr>
          <w:sz w:val="19"/>
        </w:rPr>
      </w:pPr>
    </w:p>
    <w:p w:rsidR="00CF706E" w:rsidRDefault="00A3634B">
      <w:pPr>
        <w:pStyle w:val="Prrafodelista"/>
        <w:numPr>
          <w:ilvl w:val="0"/>
          <w:numId w:val="15"/>
        </w:numPr>
        <w:tabs>
          <w:tab w:val="left" w:pos="1110"/>
        </w:tabs>
        <w:spacing w:line="242" w:lineRule="auto"/>
        <w:ind w:right="126"/>
        <w:jc w:val="both"/>
        <w:rPr>
          <w:sz w:val="20"/>
        </w:rPr>
      </w:pPr>
      <w:r>
        <w:rPr>
          <w:sz w:val="20"/>
        </w:rPr>
        <w:t>No cumplir o hacerlo extemporáneamente con la obliga</w:t>
      </w:r>
      <w:r>
        <w:rPr>
          <w:sz w:val="20"/>
        </w:rPr>
        <w:t>ción de dictaminar por contador público autorizado sus aportaciones ante el</w:t>
      </w:r>
      <w:r>
        <w:rPr>
          <w:spacing w:val="-1"/>
          <w:sz w:val="20"/>
        </w:rPr>
        <w:t xml:space="preserve"> </w:t>
      </w:r>
      <w:r>
        <w:rPr>
          <w:sz w:val="20"/>
        </w:rPr>
        <w:t>Instituto;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Fracción reformada DOF 09-07-2009</w:t>
      </w:r>
    </w:p>
    <w:p w:rsidR="00CF706E" w:rsidRDefault="00CF706E">
      <w:pPr>
        <w:pStyle w:val="Textoindependiente"/>
        <w:spacing w:before="1"/>
        <w:rPr>
          <w:rFonts w:ascii="Times New Roman"/>
          <w:i/>
        </w:rPr>
      </w:pPr>
    </w:p>
    <w:p w:rsidR="00CF706E" w:rsidRDefault="00A3634B">
      <w:pPr>
        <w:pStyle w:val="Prrafodelista"/>
        <w:numPr>
          <w:ilvl w:val="0"/>
          <w:numId w:val="15"/>
        </w:numPr>
        <w:tabs>
          <w:tab w:val="left" w:pos="1110"/>
        </w:tabs>
        <w:ind w:right="123"/>
        <w:jc w:val="both"/>
        <w:rPr>
          <w:sz w:val="20"/>
        </w:rPr>
      </w:pPr>
      <w:r>
        <w:rPr>
          <w:sz w:val="20"/>
        </w:rPr>
        <w:t>Notificar en forma extemporánea, hacerlo con datos falsos o incompletos o bien, omitir notificar al Instituto en los términos del reglamento respectivo, el domicilio de cada una de las obras o fase de obra que realicen los patrones que esporádica o permane</w:t>
      </w:r>
      <w:r>
        <w:rPr>
          <w:sz w:val="20"/>
        </w:rPr>
        <w:t>ntemente se dediquen a la industria de la construcción,</w:t>
      </w:r>
      <w:r>
        <w:rPr>
          <w:spacing w:val="-3"/>
          <w:sz w:val="20"/>
        </w:rPr>
        <w:t xml:space="preserve"> </w:t>
      </w:r>
      <w:r>
        <w:rPr>
          <w:sz w:val="20"/>
        </w:rPr>
        <w:t>y</w:t>
      </w:r>
    </w:p>
    <w:p w:rsidR="00CF706E" w:rsidRDefault="00A3634B">
      <w:pPr>
        <w:ind w:left="7065"/>
        <w:rPr>
          <w:rFonts w:ascii="Times New Roman" w:hAnsi="Times New Roman"/>
          <w:i/>
          <w:sz w:val="16"/>
        </w:rPr>
      </w:pPr>
      <w:r>
        <w:rPr>
          <w:rFonts w:ascii="Times New Roman" w:hAnsi="Times New Roman"/>
          <w:i/>
          <w:color w:val="0000FF"/>
          <w:sz w:val="16"/>
        </w:rPr>
        <w:t>Fracción reformada DOF 09-07-2009</w:t>
      </w:r>
    </w:p>
    <w:p w:rsidR="00CF706E" w:rsidRDefault="00CF706E">
      <w:pPr>
        <w:pStyle w:val="Textoindependiente"/>
        <w:spacing w:before="10"/>
        <w:rPr>
          <w:rFonts w:ascii="Times New Roman"/>
          <w:i/>
          <w:sz w:val="19"/>
        </w:rPr>
      </w:pPr>
    </w:p>
    <w:p w:rsidR="00CF706E" w:rsidRDefault="00A3634B">
      <w:pPr>
        <w:pStyle w:val="Prrafodelista"/>
        <w:numPr>
          <w:ilvl w:val="0"/>
          <w:numId w:val="15"/>
        </w:numPr>
        <w:tabs>
          <w:tab w:val="left" w:pos="1109"/>
          <w:tab w:val="left" w:pos="1110"/>
        </w:tabs>
        <w:rPr>
          <w:sz w:val="20"/>
        </w:rPr>
      </w:pPr>
      <w:r>
        <w:rPr>
          <w:sz w:val="20"/>
        </w:rPr>
        <w:t>No presentar al Instituto la información señalada en el artículo 15-A de esta</w:t>
      </w:r>
      <w:r>
        <w:rPr>
          <w:spacing w:val="-10"/>
          <w:sz w:val="20"/>
        </w:rPr>
        <w:t xml:space="preserve"> </w:t>
      </w:r>
      <w:r>
        <w:rPr>
          <w:sz w:val="20"/>
        </w:rPr>
        <w:t>Ley.</w:t>
      </w:r>
    </w:p>
    <w:p w:rsidR="00CF706E" w:rsidRDefault="00A3634B">
      <w:pPr>
        <w:spacing w:before="1"/>
        <w:ind w:left="7082" w:right="96" w:hanging="60"/>
        <w:rPr>
          <w:rFonts w:ascii="Times New Roman" w:hAnsi="Times New Roman"/>
          <w:i/>
          <w:sz w:val="16"/>
        </w:rPr>
      </w:pPr>
      <w:r>
        <w:rPr>
          <w:rFonts w:ascii="Times New Roman" w:hAnsi="Times New Roman"/>
          <w:i/>
          <w:color w:val="0000FF"/>
          <w:sz w:val="16"/>
        </w:rPr>
        <w:t>Fracción adicionada DOF 09-07-2009 Artículo adicionado DOF 20-12-2001</w:t>
      </w:r>
    </w:p>
    <w:p w:rsidR="00CF706E" w:rsidRDefault="00CF706E">
      <w:pPr>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5"/>
        <w:rPr>
          <w:rFonts w:ascii="Times New Roman"/>
          <w:i/>
          <w:sz w:val="27"/>
        </w:rPr>
      </w:pPr>
    </w:p>
    <w:p w:rsidR="00CF706E" w:rsidRDefault="00A3634B">
      <w:pPr>
        <w:pStyle w:val="Textoindependiente"/>
        <w:spacing w:before="93" w:line="242" w:lineRule="auto"/>
        <w:ind w:left="118" w:firstLine="288"/>
      </w:pPr>
      <w:bookmarkStart w:id="357" w:name="Artículo_304_B"/>
      <w:bookmarkEnd w:id="357"/>
      <w:r>
        <w:rPr>
          <w:b/>
        </w:rPr>
        <w:t xml:space="preserve">Artículo 304 B. </w:t>
      </w:r>
      <w:r>
        <w:t>Las infracciones señaladas en el artículo anterior, se sancionarán considerando la gravedad, condiciones particulares del infractor y en su caso la reincidencia, en la forma siguiente:</w:t>
      </w:r>
    </w:p>
    <w:p w:rsidR="00CF706E" w:rsidRDefault="00CF706E">
      <w:pPr>
        <w:pStyle w:val="Textoindependiente"/>
        <w:spacing w:before="8"/>
        <w:rPr>
          <w:sz w:val="19"/>
        </w:rPr>
      </w:pPr>
    </w:p>
    <w:p w:rsidR="00CF706E" w:rsidRDefault="00A3634B">
      <w:pPr>
        <w:pStyle w:val="Prrafodelista"/>
        <w:numPr>
          <w:ilvl w:val="0"/>
          <w:numId w:val="14"/>
        </w:numPr>
        <w:tabs>
          <w:tab w:val="left" w:pos="1109"/>
          <w:tab w:val="left" w:pos="1110"/>
        </w:tabs>
        <w:ind w:right="114"/>
        <w:jc w:val="both"/>
        <w:rPr>
          <w:sz w:val="20"/>
        </w:rPr>
      </w:pPr>
      <w:r>
        <w:rPr>
          <w:sz w:val="20"/>
        </w:rPr>
        <w:t>Las previstas en las fracciones IV, V,</w:t>
      </w:r>
      <w:r>
        <w:rPr>
          <w:sz w:val="20"/>
        </w:rPr>
        <w:t xml:space="preserve"> VII, VIII, XI, XVI y XIX con multa equivalente al importe de veinte a setenta y cinco veces el salario mínimo diario general vigente en el Distrito Federal;</w:t>
      </w:r>
    </w:p>
    <w:p w:rsidR="00CF706E" w:rsidRDefault="00CF706E">
      <w:pPr>
        <w:pStyle w:val="Textoindependiente"/>
        <w:spacing w:before="11"/>
        <w:rPr>
          <w:sz w:val="19"/>
        </w:rPr>
      </w:pPr>
    </w:p>
    <w:p w:rsidR="00CF706E" w:rsidRDefault="00A3634B">
      <w:pPr>
        <w:pStyle w:val="Prrafodelista"/>
        <w:numPr>
          <w:ilvl w:val="0"/>
          <w:numId w:val="14"/>
        </w:numPr>
        <w:tabs>
          <w:tab w:val="left" w:pos="1110"/>
        </w:tabs>
        <w:spacing w:line="242" w:lineRule="auto"/>
        <w:ind w:right="127"/>
        <w:jc w:val="both"/>
        <w:rPr>
          <w:sz w:val="20"/>
        </w:rPr>
      </w:pPr>
      <w:r>
        <w:rPr>
          <w:sz w:val="20"/>
        </w:rPr>
        <w:t>Las previstas en las fracciones III, X, XIII y XVIII con multa equivalente al importe de veinte a</w:t>
      </w:r>
      <w:r>
        <w:rPr>
          <w:sz w:val="20"/>
        </w:rPr>
        <w:t xml:space="preserve"> ciento veinticinco veces el salario mínimo diario general vigente en el Distrito</w:t>
      </w:r>
      <w:r>
        <w:rPr>
          <w:spacing w:val="-15"/>
          <w:sz w:val="20"/>
        </w:rPr>
        <w:t xml:space="preserve"> </w:t>
      </w:r>
      <w:r>
        <w:rPr>
          <w:sz w:val="20"/>
        </w:rPr>
        <w:t>Federal;</w:t>
      </w:r>
    </w:p>
    <w:p w:rsidR="00CF706E" w:rsidRDefault="00CF706E">
      <w:pPr>
        <w:pStyle w:val="Textoindependiente"/>
        <w:spacing w:before="6"/>
        <w:rPr>
          <w:sz w:val="19"/>
        </w:rPr>
      </w:pPr>
    </w:p>
    <w:p w:rsidR="00CF706E" w:rsidRDefault="00A3634B">
      <w:pPr>
        <w:pStyle w:val="Prrafodelista"/>
        <w:numPr>
          <w:ilvl w:val="0"/>
          <w:numId w:val="14"/>
        </w:numPr>
        <w:tabs>
          <w:tab w:val="left" w:pos="1110"/>
        </w:tabs>
        <w:spacing w:line="242" w:lineRule="auto"/>
        <w:ind w:right="125"/>
        <w:jc w:val="both"/>
        <w:rPr>
          <w:sz w:val="20"/>
        </w:rPr>
      </w:pPr>
      <w:r>
        <w:rPr>
          <w:sz w:val="20"/>
        </w:rPr>
        <w:t>Las previstas en las fracciones VI, IX y XV con multa equivalente al importe de veinte a doscientas diez veces el salario mínimo diario general vigente en el Distri</w:t>
      </w:r>
      <w:r>
        <w:rPr>
          <w:sz w:val="20"/>
        </w:rPr>
        <w:t>to Federal,</w:t>
      </w:r>
      <w:r>
        <w:rPr>
          <w:spacing w:val="-13"/>
          <w:sz w:val="20"/>
        </w:rPr>
        <w:t xml:space="preserve"> </w:t>
      </w:r>
      <w:r>
        <w:rPr>
          <w:sz w:val="20"/>
        </w:rPr>
        <w:t>y</w:t>
      </w:r>
    </w:p>
    <w:p w:rsidR="00CF706E" w:rsidRDefault="00CF706E">
      <w:pPr>
        <w:pStyle w:val="Textoindependiente"/>
        <w:spacing w:before="8"/>
        <w:rPr>
          <w:sz w:val="19"/>
        </w:rPr>
      </w:pPr>
    </w:p>
    <w:p w:rsidR="00CF706E" w:rsidRDefault="00A3634B">
      <w:pPr>
        <w:pStyle w:val="Prrafodelista"/>
        <w:numPr>
          <w:ilvl w:val="0"/>
          <w:numId w:val="14"/>
        </w:numPr>
        <w:tabs>
          <w:tab w:val="left" w:pos="1110"/>
        </w:tabs>
        <w:ind w:right="120"/>
        <w:jc w:val="both"/>
        <w:rPr>
          <w:sz w:val="20"/>
        </w:rPr>
      </w:pPr>
      <w:r>
        <w:rPr>
          <w:sz w:val="20"/>
        </w:rPr>
        <w:t>Las previstas en las fracciones I, II, XII, XIV, XVII, XX, XXI y XXII, con multa equivalente al importe de veinte a trescientas cincuenta veces el salario mínimo diario general vigente en el Distrito</w:t>
      </w:r>
      <w:r>
        <w:rPr>
          <w:spacing w:val="-2"/>
          <w:sz w:val="20"/>
        </w:rPr>
        <w:t xml:space="preserve"> </w:t>
      </w:r>
      <w:r>
        <w:rPr>
          <w:sz w:val="20"/>
        </w:rPr>
        <w:t>Federal.</w:t>
      </w:r>
    </w:p>
    <w:p w:rsidR="00CF706E" w:rsidRDefault="00A3634B">
      <w:pPr>
        <w:ind w:left="7082" w:right="97" w:hanging="17"/>
        <w:rPr>
          <w:rFonts w:ascii="Times New Roman" w:hAnsi="Times New Roman"/>
          <w:i/>
          <w:sz w:val="16"/>
        </w:rPr>
      </w:pPr>
      <w:r>
        <w:rPr>
          <w:rFonts w:ascii="Times New Roman" w:hAnsi="Times New Roman"/>
          <w:i/>
          <w:color w:val="0000FF"/>
          <w:sz w:val="16"/>
        </w:rPr>
        <w:t>Fracción reformada DOF 09-07-2009 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5" w:firstLine="288"/>
        <w:jc w:val="both"/>
      </w:pPr>
      <w:bookmarkStart w:id="358" w:name="Artículo_304_C"/>
      <w:bookmarkEnd w:id="358"/>
      <w:r>
        <w:rPr>
          <w:b/>
        </w:rPr>
        <w:t xml:space="preserve">Artículo 304 C. </w:t>
      </w:r>
      <w:r>
        <w:t>No se impondrán multas cuando se cumplan en forma espontánea las obligaciones patronales fuera de los plazos señalados por la Ley o cuando se haya incurrido en infracción</w:t>
      </w:r>
      <w:r>
        <w:t xml:space="preserve"> por caso fortuito o fuerza mayor. Se considerará que el cumplimiento no es espontáneo en el caso de que:</w:t>
      </w:r>
    </w:p>
    <w:p w:rsidR="00CF706E" w:rsidRDefault="00CF706E">
      <w:pPr>
        <w:pStyle w:val="Textoindependiente"/>
        <w:spacing w:before="7"/>
        <w:rPr>
          <w:sz w:val="19"/>
        </w:rPr>
      </w:pPr>
    </w:p>
    <w:p w:rsidR="00CF706E" w:rsidRDefault="00A3634B">
      <w:pPr>
        <w:pStyle w:val="Prrafodelista"/>
        <w:numPr>
          <w:ilvl w:val="0"/>
          <w:numId w:val="13"/>
        </w:numPr>
        <w:tabs>
          <w:tab w:val="left" w:pos="1109"/>
          <w:tab w:val="left" w:pos="1110"/>
        </w:tabs>
        <w:rPr>
          <w:sz w:val="20"/>
        </w:rPr>
      </w:pPr>
      <w:r>
        <w:rPr>
          <w:sz w:val="20"/>
        </w:rPr>
        <w:t>La omisión sea descubierta por el</w:t>
      </w:r>
      <w:r>
        <w:rPr>
          <w:spacing w:val="-5"/>
          <w:sz w:val="20"/>
        </w:rPr>
        <w:t xml:space="preserve"> </w:t>
      </w:r>
      <w:r>
        <w:rPr>
          <w:sz w:val="20"/>
        </w:rPr>
        <w:t>Instituto;</w:t>
      </w:r>
    </w:p>
    <w:p w:rsidR="00CF706E" w:rsidRDefault="00CF706E">
      <w:pPr>
        <w:pStyle w:val="Textoindependiente"/>
        <w:spacing w:before="10"/>
        <w:rPr>
          <w:sz w:val="19"/>
        </w:rPr>
      </w:pPr>
    </w:p>
    <w:p w:rsidR="00CF706E" w:rsidRDefault="00A3634B">
      <w:pPr>
        <w:pStyle w:val="Prrafodelista"/>
        <w:numPr>
          <w:ilvl w:val="0"/>
          <w:numId w:val="13"/>
        </w:numPr>
        <w:tabs>
          <w:tab w:val="left" w:pos="1110"/>
        </w:tabs>
        <w:spacing w:line="242" w:lineRule="auto"/>
        <w:ind w:right="118"/>
        <w:jc w:val="both"/>
        <w:rPr>
          <w:sz w:val="20"/>
        </w:rPr>
      </w:pPr>
      <w:r>
        <w:rPr>
          <w:sz w:val="20"/>
        </w:rPr>
        <w:t>La omisión haya sido corregida por el patrón después de que el Instituto hubiere notificado una orden d</w:t>
      </w:r>
      <w:r>
        <w:rPr>
          <w:sz w:val="20"/>
        </w:rPr>
        <w:t>e visita domiciliaria, o haya mediado requerimiento o cualquier otra gestión notificada por el mismo, tendientes a la comprobación del cumplimiento de sus obligaciones en materia de seguridad social,</w:t>
      </w:r>
      <w:r>
        <w:rPr>
          <w:spacing w:val="-1"/>
          <w:sz w:val="20"/>
        </w:rPr>
        <w:t xml:space="preserve"> </w:t>
      </w:r>
      <w:r>
        <w:rPr>
          <w:sz w:val="20"/>
        </w:rPr>
        <w:t>y</w:t>
      </w:r>
    </w:p>
    <w:p w:rsidR="00CF706E" w:rsidRDefault="00CF706E">
      <w:pPr>
        <w:pStyle w:val="Textoindependiente"/>
        <w:spacing w:before="2"/>
        <w:rPr>
          <w:sz w:val="19"/>
        </w:rPr>
      </w:pPr>
    </w:p>
    <w:p w:rsidR="00CF706E" w:rsidRDefault="00A3634B">
      <w:pPr>
        <w:pStyle w:val="Prrafodelista"/>
        <w:numPr>
          <w:ilvl w:val="0"/>
          <w:numId w:val="13"/>
        </w:numPr>
        <w:tabs>
          <w:tab w:val="left" w:pos="1110"/>
        </w:tabs>
        <w:spacing w:line="242" w:lineRule="auto"/>
        <w:ind w:right="116"/>
        <w:jc w:val="both"/>
        <w:rPr>
          <w:sz w:val="20"/>
        </w:rPr>
      </w:pPr>
      <w:r>
        <w:rPr>
          <w:sz w:val="20"/>
        </w:rPr>
        <w:t>La omisión haya sido corregida por el patrón con posterioridad a los 15 días siguientes a la presentación del dictamen por contador público autorizado ante el Instituto, respecto de actos u omisiones en que hubiere incurrido y que se observen en el</w:t>
      </w:r>
      <w:r>
        <w:rPr>
          <w:spacing w:val="-12"/>
          <w:sz w:val="20"/>
        </w:rPr>
        <w:t xml:space="preserve"> </w:t>
      </w:r>
      <w:r>
        <w:rPr>
          <w:sz w:val="20"/>
        </w:rPr>
        <w:t>dictame</w:t>
      </w:r>
      <w:r>
        <w:rPr>
          <w:sz w:val="20"/>
        </w:rPr>
        <w:t>n.</w:t>
      </w:r>
    </w:p>
    <w:p w:rsidR="00CF706E" w:rsidRDefault="00A3634B">
      <w:pPr>
        <w:spacing w:line="178"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before="1" w:line="242" w:lineRule="auto"/>
        <w:ind w:left="118" w:right="124" w:firstLine="288"/>
        <w:jc w:val="both"/>
      </w:pPr>
      <w:bookmarkStart w:id="359" w:name="Artículo_304_D"/>
      <w:bookmarkEnd w:id="359"/>
      <w:r>
        <w:rPr>
          <w:b/>
        </w:rPr>
        <w:t xml:space="preserve">Artículo 304 D. </w:t>
      </w:r>
      <w:r>
        <w:t xml:space="preserve">El Instituto podrá dejar sin efectos las multas impuestas por infracción a las disposiciones de esta Ley y sus reglamentos, cuando a su juicio, con la sola exhibición documental por los interesados se </w:t>
      </w:r>
      <w:r>
        <w:t>acredite que no se incurrió en la</w:t>
      </w:r>
      <w:r>
        <w:rPr>
          <w:spacing w:val="2"/>
        </w:rPr>
        <w:t xml:space="preserve"> </w:t>
      </w:r>
      <w:r>
        <w:t>infracción.</w:t>
      </w:r>
    </w:p>
    <w:p w:rsidR="00CF706E" w:rsidRDefault="00CF706E">
      <w:pPr>
        <w:pStyle w:val="Textoindependiente"/>
        <w:spacing w:before="8"/>
        <w:rPr>
          <w:sz w:val="19"/>
        </w:rPr>
      </w:pPr>
    </w:p>
    <w:p w:rsidR="00CF706E" w:rsidRDefault="00A3634B">
      <w:pPr>
        <w:pStyle w:val="Textoindependiente"/>
        <w:ind w:left="118" w:right="120" w:firstLine="288"/>
        <w:jc w:val="both"/>
      </w:pPr>
      <w:r>
        <w:t>La solicitud de dejar sin efectos las multas en los términos de este artículo, no constituye instancia y las resoluciones que dicte el Instituto al respecto no podrán ser impugnadas por los medios de defensa que establece esta Ley.</w:t>
      </w:r>
    </w:p>
    <w:p w:rsidR="00CF706E" w:rsidRDefault="00CF706E">
      <w:pPr>
        <w:pStyle w:val="Textoindependiente"/>
      </w:pPr>
    </w:p>
    <w:p w:rsidR="00CF706E" w:rsidRDefault="00A3634B">
      <w:pPr>
        <w:pStyle w:val="Textoindependiente"/>
        <w:ind w:left="118" w:right="119" w:firstLine="288"/>
        <w:jc w:val="both"/>
      </w:pPr>
      <w:r>
        <w:t>La solicitud dará lugar</w:t>
      </w:r>
      <w:r>
        <w:t xml:space="preserve"> a la suspensión del procedimiento administrativo de ejecución, si así se solicita y se garantiza el interés del Instituto.</w:t>
      </w:r>
    </w:p>
    <w:p w:rsidR="00CF706E" w:rsidRDefault="00CF706E">
      <w:pPr>
        <w:pStyle w:val="Textoindependiente"/>
        <w:spacing w:before="1"/>
      </w:pPr>
    </w:p>
    <w:p w:rsidR="00CF706E" w:rsidRDefault="00A3634B">
      <w:pPr>
        <w:pStyle w:val="Textoindependiente"/>
        <w:ind w:left="118" w:right="122" w:firstLine="288"/>
        <w:jc w:val="both"/>
      </w:pPr>
      <w:r>
        <w:t>Sólo procederá la condonación de multas que hayan quedado firmes y siempre que un acto administrativo conexo no sea materia de impu</w:t>
      </w:r>
      <w:r>
        <w:t>gnación.</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9"/>
        <w:rPr>
          <w:sz w:val="35"/>
        </w:rPr>
      </w:pPr>
    </w:p>
    <w:p w:rsidR="00CF706E" w:rsidRDefault="00A3634B">
      <w:pPr>
        <w:pStyle w:val="Ttulo1"/>
        <w:spacing w:before="1"/>
        <w:ind w:left="3904" w:right="-17" w:firstLine="232"/>
        <w:jc w:val="left"/>
      </w:pPr>
      <w:r>
        <w:t>CAPÍTULO III DE LOS DELITOS</w:t>
      </w:r>
    </w:p>
    <w:p w:rsidR="00CF706E" w:rsidRDefault="00A3634B">
      <w:pPr>
        <w:spacing w:line="181" w:lineRule="exact"/>
        <w:ind w:left="1301"/>
        <w:rPr>
          <w:rFonts w:ascii="Times New Roman" w:hAnsi="Times New Roman"/>
          <w:i/>
          <w:sz w:val="16"/>
        </w:rPr>
      </w:pPr>
      <w:r>
        <w:br w:type="column"/>
      </w:r>
      <w:r>
        <w:rPr>
          <w:rFonts w:ascii="Times New Roman" w:hAnsi="Times New Roman"/>
          <w:i/>
          <w:color w:val="0000FF"/>
          <w:sz w:val="16"/>
        </w:rPr>
        <w:t>Artículo adicionado DOF</w:t>
      </w:r>
      <w:r>
        <w:rPr>
          <w:rFonts w:ascii="Times New Roman" w:hAnsi="Times New Roman"/>
          <w:i/>
          <w:color w:val="0000FF"/>
          <w:spacing w:val="-16"/>
          <w:sz w:val="16"/>
        </w:rPr>
        <w:t xml:space="preserve"> </w:t>
      </w:r>
      <w:r>
        <w:rPr>
          <w:rFonts w:ascii="Times New Roman" w:hAnsi="Times New Roman"/>
          <w:i/>
          <w:color w:val="0000FF"/>
          <w:sz w:val="16"/>
        </w:rPr>
        <w:t>20-12-2001</w:t>
      </w:r>
    </w:p>
    <w:p w:rsidR="00CF706E" w:rsidRDefault="00CF706E">
      <w:pPr>
        <w:pStyle w:val="Textoindependiente"/>
        <w:rPr>
          <w:rFonts w:ascii="Times New Roman"/>
          <w:i/>
          <w:sz w:val="18"/>
        </w:rPr>
      </w:pPr>
    </w:p>
    <w:p w:rsidR="00CF706E" w:rsidRDefault="00CF706E">
      <w:pPr>
        <w:pStyle w:val="Textoindependiente"/>
        <w:rPr>
          <w:rFonts w:ascii="Times New Roman"/>
          <w:i/>
          <w:sz w:val="18"/>
        </w:rPr>
      </w:pPr>
    </w:p>
    <w:p w:rsidR="00CF706E" w:rsidRDefault="00CF706E">
      <w:pPr>
        <w:pStyle w:val="Textoindependiente"/>
        <w:rPr>
          <w:rFonts w:ascii="Times New Roman"/>
          <w:i/>
          <w:sz w:val="18"/>
        </w:rPr>
      </w:pPr>
    </w:p>
    <w:p w:rsidR="00CF706E" w:rsidRDefault="00A3634B">
      <w:pPr>
        <w:spacing w:before="114"/>
        <w:ind w:left="1268"/>
        <w:rPr>
          <w:rFonts w:ascii="Times New Roman" w:hAnsi="Times New Roman"/>
          <w:i/>
          <w:sz w:val="16"/>
        </w:rPr>
      </w:pPr>
      <w:r>
        <w:rPr>
          <w:rFonts w:ascii="Times New Roman" w:hAnsi="Times New Roman"/>
          <w:i/>
          <w:color w:val="0000FF"/>
          <w:sz w:val="16"/>
        </w:rPr>
        <w:t>Capítulo adicionado DOF</w:t>
      </w:r>
      <w:r>
        <w:rPr>
          <w:rFonts w:ascii="Times New Roman" w:hAnsi="Times New Roman"/>
          <w:i/>
          <w:color w:val="0000FF"/>
          <w:spacing w:val="-20"/>
          <w:sz w:val="16"/>
        </w:rPr>
        <w:t xml:space="preserve"> </w:t>
      </w:r>
      <w:r>
        <w:rPr>
          <w:rFonts w:ascii="Times New Roman" w:hAnsi="Times New Roman"/>
          <w:i/>
          <w:color w:val="0000FF"/>
          <w:sz w:val="16"/>
        </w:rPr>
        <w:t>20-12-2001</w:t>
      </w:r>
    </w:p>
    <w:p w:rsidR="00CF706E" w:rsidRDefault="00CF706E">
      <w:pPr>
        <w:rPr>
          <w:rFonts w:ascii="Times New Roman" w:hAnsi="Times New Roman"/>
          <w:sz w:val="16"/>
        </w:rPr>
        <w:sectPr w:rsidR="00CF706E">
          <w:type w:val="continuous"/>
          <w:pgSz w:w="12240" w:h="15840"/>
          <w:pgMar w:top="1760" w:right="1300" w:bottom="900" w:left="1300" w:header="720" w:footer="720" w:gutter="0"/>
          <w:cols w:num="2" w:space="720" w:equalWidth="0">
            <w:col w:w="5741" w:space="40"/>
            <w:col w:w="3859"/>
          </w:cols>
        </w:sectPr>
      </w:pPr>
    </w:p>
    <w:p w:rsidR="00CF706E" w:rsidRDefault="00CF706E">
      <w:pPr>
        <w:pStyle w:val="Textoindependiente"/>
        <w:rPr>
          <w:rFonts w:ascii="Times New Roman"/>
          <w:i/>
        </w:rPr>
      </w:pPr>
    </w:p>
    <w:p w:rsidR="00CF706E" w:rsidRDefault="00CF706E">
      <w:pPr>
        <w:pStyle w:val="Textoindependiente"/>
        <w:spacing w:before="6"/>
        <w:rPr>
          <w:rFonts w:ascii="Times New Roman"/>
          <w:i/>
          <w:sz w:val="27"/>
        </w:rPr>
      </w:pPr>
    </w:p>
    <w:p w:rsidR="00CF706E" w:rsidRDefault="00A3634B">
      <w:pPr>
        <w:pStyle w:val="Textoindependiente"/>
        <w:spacing w:before="92" w:line="242" w:lineRule="auto"/>
        <w:ind w:left="118" w:right="116" w:firstLine="288"/>
        <w:jc w:val="both"/>
      </w:pPr>
      <w:bookmarkStart w:id="360" w:name="Artículo_305"/>
      <w:bookmarkEnd w:id="360"/>
      <w:r>
        <w:rPr>
          <w:b/>
        </w:rPr>
        <w:t xml:space="preserve">Artículo 305. </w:t>
      </w:r>
      <w:r>
        <w:t>Para proceder penalmente por los delitos previstos en este Capítulo, será necesario que previamente el Instituto formule querella, independientemente, del estado en que se encuentre el procedimiento administrativo, que en su caso se tenga iniciado.</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Artícul</w:t>
      </w:r>
      <w:r>
        <w:rPr>
          <w:rFonts w:ascii="Times New Roman" w:hAnsi="Times New Roman"/>
          <w:i/>
          <w:color w:val="0000FF"/>
          <w:sz w:val="16"/>
        </w:rPr>
        <w:t>o reformado DOF 20-12-2001</w:t>
      </w:r>
    </w:p>
    <w:p w:rsidR="00CF706E" w:rsidRDefault="00CF706E">
      <w:pPr>
        <w:pStyle w:val="Textoindependiente"/>
        <w:spacing w:before="1"/>
        <w:rPr>
          <w:rFonts w:ascii="Times New Roman"/>
          <w:i/>
        </w:rPr>
      </w:pPr>
    </w:p>
    <w:p w:rsidR="00CF706E" w:rsidRDefault="00A3634B">
      <w:pPr>
        <w:pStyle w:val="Textoindependiente"/>
        <w:spacing w:line="242" w:lineRule="auto"/>
        <w:ind w:left="118" w:right="125" w:firstLine="288"/>
        <w:jc w:val="both"/>
      </w:pPr>
      <w:bookmarkStart w:id="361" w:name="Artículo_306"/>
      <w:bookmarkEnd w:id="361"/>
      <w:r>
        <w:rPr>
          <w:b/>
        </w:rPr>
        <w:t xml:space="preserve">Artículo 306. </w:t>
      </w:r>
      <w:r>
        <w:t>En los delitos previstos en este Capítulo en que el daño o perjuicio o beneficio indebido sea cuantificable, el Instituto hará la cuantificación correspondiente en la propia querella.</w:t>
      </w:r>
    </w:p>
    <w:p w:rsidR="00CF706E" w:rsidRDefault="00CF706E">
      <w:pPr>
        <w:pStyle w:val="Textoindependiente"/>
        <w:spacing w:before="8"/>
        <w:rPr>
          <w:sz w:val="19"/>
        </w:rPr>
      </w:pPr>
    </w:p>
    <w:p w:rsidR="00CF706E" w:rsidRDefault="00A3634B">
      <w:pPr>
        <w:pStyle w:val="Textoindependiente"/>
        <w:spacing w:line="229" w:lineRule="exact"/>
        <w:ind w:left="406"/>
      </w:pPr>
      <w:r>
        <w:t>En los delitos a que se refiere este Capítulo, la autoridad judicial no impondrá sanción pecuniaria.</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spacing w:before="1"/>
        <w:ind w:left="118" w:right="120" w:firstLine="288"/>
        <w:jc w:val="both"/>
      </w:pPr>
      <w:bookmarkStart w:id="362" w:name="Artículo_307"/>
      <w:bookmarkEnd w:id="362"/>
      <w:r>
        <w:rPr>
          <w:b/>
        </w:rPr>
        <w:t xml:space="preserve">Artículo 307. </w:t>
      </w:r>
      <w:r>
        <w:t xml:space="preserve">Cometen el delito de defraudación a los regímenes del seguro social, los patrones o sus representantes y </w:t>
      </w:r>
      <w:r>
        <w:t>demás sujetos obligados que, con uso de engaños o aprovechamiento de errores omitan total o parcialmente el pago de las cuotas obrero patronales u obtengan un beneficio indebido con perjuicio al Instituto o a los</w:t>
      </w:r>
      <w:r>
        <w:rPr>
          <w:spacing w:val="3"/>
        </w:rPr>
        <w:t xml:space="preserve"> </w:t>
      </w:r>
      <w:r>
        <w:t>trabajadores.</w:t>
      </w:r>
    </w:p>
    <w:p w:rsidR="00CF706E" w:rsidRDefault="00CF706E">
      <w:pPr>
        <w:pStyle w:val="Textoindependiente"/>
        <w:spacing w:before="2"/>
      </w:pPr>
    </w:p>
    <w:p w:rsidR="00CF706E" w:rsidRDefault="00A3634B">
      <w:pPr>
        <w:pStyle w:val="Textoindependiente"/>
        <w:ind w:left="118" w:right="126" w:firstLine="288"/>
        <w:jc w:val="both"/>
      </w:pPr>
      <w:r>
        <w:t>La omisión total o parcial d</w:t>
      </w:r>
      <w:r>
        <w:t>el pago por concepto de cuotas obrero patronales a que se refiere el párrafo anterior comprende, indistintamente, los pagos por cuotas obrero patronales o definitivos por las cuotas obrero patronales o los capitales constitutivos en los términos de las dis</w:t>
      </w:r>
      <w:r>
        <w:t>posiciones</w:t>
      </w:r>
      <w:r>
        <w:rPr>
          <w:spacing w:val="-15"/>
        </w:rPr>
        <w:t xml:space="preserve"> </w:t>
      </w:r>
      <w:r>
        <w:t>aplicables.</w:t>
      </w:r>
    </w:p>
    <w:p w:rsidR="00CF706E" w:rsidRDefault="00A3634B">
      <w:pPr>
        <w:spacing w:line="180"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2"/>
        <w:rPr>
          <w:rFonts w:ascii="Times New Roman"/>
          <w:i/>
        </w:rPr>
      </w:pPr>
    </w:p>
    <w:p w:rsidR="00CF706E" w:rsidRDefault="00A3634B">
      <w:pPr>
        <w:pStyle w:val="Textoindependiente"/>
        <w:spacing w:line="242" w:lineRule="auto"/>
        <w:ind w:left="118" w:right="126" w:firstLine="288"/>
        <w:jc w:val="both"/>
      </w:pPr>
      <w:bookmarkStart w:id="363" w:name="Artículo_308"/>
      <w:bookmarkEnd w:id="363"/>
      <w:r>
        <w:rPr>
          <w:b/>
        </w:rPr>
        <w:t xml:space="preserve">Artículo 308. </w:t>
      </w:r>
      <w:r>
        <w:t>El delito de defraudación a los regímenes del seguro social, se sancionará con las siguientes penas:</w:t>
      </w:r>
    </w:p>
    <w:p w:rsidR="00CF706E" w:rsidRDefault="00CF706E">
      <w:pPr>
        <w:pStyle w:val="Textoindependiente"/>
        <w:spacing w:before="5"/>
        <w:rPr>
          <w:sz w:val="19"/>
        </w:rPr>
      </w:pPr>
    </w:p>
    <w:p w:rsidR="00CF706E" w:rsidRDefault="00A3634B">
      <w:pPr>
        <w:pStyle w:val="Prrafodelista"/>
        <w:numPr>
          <w:ilvl w:val="0"/>
          <w:numId w:val="12"/>
        </w:numPr>
        <w:tabs>
          <w:tab w:val="left" w:pos="1109"/>
          <w:tab w:val="left" w:pos="1110"/>
        </w:tabs>
        <w:spacing w:before="1" w:line="242" w:lineRule="auto"/>
        <w:ind w:right="120"/>
        <w:jc w:val="both"/>
        <w:rPr>
          <w:sz w:val="20"/>
        </w:rPr>
      </w:pPr>
      <w:r>
        <w:rPr>
          <w:sz w:val="20"/>
        </w:rPr>
        <w:t>Con prisión de tres meses a dos años cuando el monto de lo defraudado no exceda de trece mil salarios mínimos diarios vigentes en el Distrito</w:t>
      </w:r>
      <w:r>
        <w:rPr>
          <w:spacing w:val="-4"/>
          <w:sz w:val="20"/>
        </w:rPr>
        <w:t xml:space="preserve"> </w:t>
      </w:r>
      <w:r>
        <w:rPr>
          <w:sz w:val="20"/>
        </w:rPr>
        <w:t>Federal;</w:t>
      </w:r>
    </w:p>
    <w:p w:rsidR="00CF706E" w:rsidRDefault="00CF706E">
      <w:pPr>
        <w:pStyle w:val="Textoindependiente"/>
        <w:spacing w:before="8"/>
        <w:rPr>
          <w:sz w:val="19"/>
        </w:rPr>
      </w:pPr>
    </w:p>
    <w:p w:rsidR="00CF706E" w:rsidRDefault="00A3634B">
      <w:pPr>
        <w:pStyle w:val="Prrafodelista"/>
        <w:numPr>
          <w:ilvl w:val="0"/>
          <w:numId w:val="12"/>
        </w:numPr>
        <w:tabs>
          <w:tab w:val="left" w:pos="1110"/>
        </w:tabs>
        <w:ind w:right="119"/>
        <w:jc w:val="both"/>
        <w:rPr>
          <w:sz w:val="20"/>
        </w:rPr>
      </w:pPr>
      <w:r>
        <w:rPr>
          <w:sz w:val="20"/>
        </w:rPr>
        <w:t>Con prisión de dos a cinco años cuando el monto de lo defraudado exceda de trece mil salarios mínimos di</w:t>
      </w:r>
      <w:r>
        <w:rPr>
          <w:sz w:val="20"/>
        </w:rPr>
        <w:t>arios vigentes en el Distrito Federal, pero no de diecinueve mil salarios mínimos diarios vigentes en el Distrito Federal,</w:t>
      </w:r>
      <w:r>
        <w:rPr>
          <w:spacing w:val="-2"/>
          <w:sz w:val="20"/>
        </w:rPr>
        <w:t xml:space="preserve"> </w:t>
      </w:r>
      <w:r>
        <w:rPr>
          <w:sz w:val="20"/>
        </w:rPr>
        <w:t>o</w:t>
      </w:r>
    </w:p>
    <w:p w:rsidR="00CF706E" w:rsidRDefault="00CF706E">
      <w:pPr>
        <w:pStyle w:val="Textoindependiente"/>
        <w:spacing w:before="11"/>
        <w:rPr>
          <w:sz w:val="19"/>
        </w:rPr>
      </w:pPr>
    </w:p>
    <w:p w:rsidR="00CF706E" w:rsidRDefault="00A3634B">
      <w:pPr>
        <w:pStyle w:val="Prrafodelista"/>
        <w:numPr>
          <w:ilvl w:val="0"/>
          <w:numId w:val="12"/>
        </w:numPr>
        <w:tabs>
          <w:tab w:val="left" w:pos="1110"/>
        </w:tabs>
        <w:spacing w:line="242" w:lineRule="auto"/>
        <w:ind w:right="125"/>
        <w:jc w:val="both"/>
        <w:rPr>
          <w:sz w:val="20"/>
        </w:rPr>
      </w:pPr>
      <w:r>
        <w:rPr>
          <w:sz w:val="20"/>
        </w:rPr>
        <w:t>Con prisión de cinco a nueve años, cuando el monto de lo defraudado fuere mayor de diecinueve mil salarios mínimos diarios vigente</w:t>
      </w:r>
      <w:r>
        <w:rPr>
          <w:sz w:val="20"/>
        </w:rPr>
        <w:t>s en el Distrito</w:t>
      </w:r>
      <w:r>
        <w:rPr>
          <w:spacing w:val="-5"/>
          <w:sz w:val="20"/>
        </w:rPr>
        <w:t xml:space="preserve"> </w:t>
      </w:r>
      <w:r>
        <w:rPr>
          <w:sz w:val="20"/>
        </w:rPr>
        <w:t>Federal.</w:t>
      </w:r>
    </w:p>
    <w:p w:rsidR="00CF706E" w:rsidRDefault="00CF706E">
      <w:pPr>
        <w:pStyle w:val="Textoindependiente"/>
        <w:spacing w:before="8"/>
        <w:rPr>
          <w:sz w:val="19"/>
        </w:rPr>
      </w:pPr>
    </w:p>
    <w:p w:rsidR="00CF706E" w:rsidRDefault="00A3634B">
      <w:pPr>
        <w:pStyle w:val="Textoindependiente"/>
        <w:ind w:left="118" w:right="124" w:firstLine="288"/>
        <w:jc w:val="both"/>
      </w:pPr>
      <w:r>
        <w:t>Cuando no se pueda identificar la cuantía de lo que se defraudó la pena será la establecida en la fracción I de este artículo.</w:t>
      </w:r>
    </w:p>
    <w:p w:rsidR="00CF706E" w:rsidRDefault="00A3634B">
      <w:pPr>
        <w:spacing w:line="183"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ind w:left="118" w:right="118" w:firstLine="288"/>
        <w:jc w:val="both"/>
      </w:pPr>
      <w:bookmarkStart w:id="364" w:name="Artículo_309"/>
      <w:bookmarkEnd w:id="364"/>
      <w:r>
        <w:rPr>
          <w:b/>
        </w:rPr>
        <w:t xml:space="preserve">Artículo 309. </w:t>
      </w:r>
      <w:r>
        <w:t>El delito de defraudación a los regímenes del seguro</w:t>
      </w:r>
      <w:r>
        <w:t xml:space="preserve"> social, será calificado, cuando los patrones o sus representantes y demás sujetos obligados, a sabiendas omitan el entero de las cuotas obreras retenidas a los trabajadores en los términos y condiciones establecidos en esta Ley.</w:t>
      </w:r>
    </w:p>
    <w:p w:rsidR="00CF706E" w:rsidRDefault="00CF706E">
      <w:pPr>
        <w:pStyle w:val="Textoindependiente"/>
        <w:spacing w:before="2"/>
      </w:pPr>
    </w:p>
    <w:p w:rsidR="00CF706E" w:rsidRDefault="00A3634B">
      <w:pPr>
        <w:pStyle w:val="Textoindependiente"/>
        <w:spacing w:line="229" w:lineRule="exact"/>
        <w:ind w:left="406"/>
      </w:pPr>
      <w:r>
        <w:t>Cuando el delito sea calificado, la pena que corresponda se aumentará en una mitad.</w:t>
      </w:r>
    </w:p>
    <w:p w:rsidR="00CF706E" w:rsidRDefault="00A3634B">
      <w:pPr>
        <w:spacing w:line="183"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4" w:firstLine="288"/>
        <w:jc w:val="both"/>
      </w:pPr>
      <w:bookmarkStart w:id="365" w:name="Artículo_310"/>
      <w:bookmarkEnd w:id="365"/>
      <w:r>
        <w:rPr>
          <w:b/>
        </w:rPr>
        <w:t xml:space="preserve">Artículo 310. </w:t>
      </w:r>
      <w:r>
        <w:t>Será sancionado con las mismas penas del delito de defraudación a los regímenes del seguro social, quien a sabiendas:</w:t>
      </w:r>
    </w:p>
    <w:p w:rsidR="00CF706E" w:rsidRDefault="00CF706E">
      <w:pPr>
        <w:pStyle w:val="Textoindependiente"/>
        <w:spacing w:before="8"/>
        <w:rPr>
          <w:sz w:val="19"/>
        </w:rPr>
      </w:pPr>
    </w:p>
    <w:p w:rsidR="00CF706E" w:rsidRDefault="00A3634B">
      <w:pPr>
        <w:pStyle w:val="Prrafodelista"/>
        <w:numPr>
          <w:ilvl w:val="0"/>
          <w:numId w:val="11"/>
        </w:numPr>
        <w:tabs>
          <w:tab w:val="left" w:pos="1109"/>
          <w:tab w:val="left" w:pos="1110"/>
        </w:tabs>
        <w:rPr>
          <w:sz w:val="20"/>
        </w:rPr>
      </w:pPr>
      <w:r>
        <w:rPr>
          <w:sz w:val="20"/>
        </w:rPr>
        <w:t>Alt</w:t>
      </w:r>
      <w:r>
        <w:rPr>
          <w:sz w:val="20"/>
        </w:rPr>
        <w:t>ere los programas informáticos autorizados por el</w:t>
      </w:r>
      <w:r>
        <w:rPr>
          <w:spacing w:val="-1"/>
          <w:sz w:val="20"/>
        </w:rPr>
        <w:t xml:space="preserve"> </w:t>
      </w:r>
      <w:r>
        <w:rPr>
          <w:sz w:val="20"/>
        </w:rPr>
        <w:t>Instituto;</w:t>
      </w:r>
    </w:p>
    <w:p w:rsidR="00CF706E" w:rsidRDefault="00CF706E">
      <w:pPr>
        <w:pStyle w:val="Textoindependiente"/>
        <w:spacing w:before="10"/>
        <w:rPr>
          <w:sz w:val="19"/>
        </w:rPr>
      </w:pPr>
    </w:p>
    <w:p w:rsidR="00CF706E" w:rsidRDefault="00A3634B">
      <w:pPr>
        <w:pStyle w:val="Prrafodelista"/>
        <w:numPr>
          <w:ilvl w:val="0"/>
          <w:numId w:val="11"/>
        </w:numPr>
        <w:tabs>
          <w:tab w:val="left" w:pos="1109"/>
          <w:tab w:val="left" w:pos="1110"/>
        </w:tabs>
        <w:spacing w:line="242" w:lineRule="auto"/>
        <w:ind w:right="123"/>
        <w:rPr>
          <w:sz w:val="20"/>
        </w:rPr>
      </w:pPr>
      <w:r>
        <w:rPr>
          <w:sz w:val="20"/>
        </w:rPr>
        <w:t>Manifieste datos falsos para obtener del Instituto la devolución de cuotas obrero patronales que no le correspondan;</w:t>
      </w:r>
    </w:p>
    <w:p w:rsidR="00CF706E" w:rsidRDefault="00CF706E">
      <w:pPr>
        <w:spacing w:line="242" w:lineRule="auto"/>
        <w:rPr>
          <w:sz w:val="20"/>
        </w:rPr>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11"/>
        </w:numPr>
        <w:tabs>
          <w:tab w:val="left" w:pos="1109"/>
          <w:tab w:val="left" w:pos="1110"/>
        </w:tabs>
        <w:spacing w:before="93"/>
        <w:rPr>
          <w:sz w:val="20"/>
        </w:rPr>
      </w:pPr>
      <w:r>
        <w:rPr>
          <w:sz w:val="20"/>
        </w:rPr>
        <w:t>Se beneficie sin derecho de un subsidio o estímulo fiscal,</w:t>
      </w:r>
      <w:r>
        <w:rPr>
          <w:spacing w:val="-9"/>
          <w:sz w:val="20"/>
        </w:rPr>
        <w:t xml:space="preserve"> </w:t>
      </w:r>
      <w:r>
        <w:rPr>
          <w:sz w:val="20"/>
        </w:rPr>
        <w:t>o</w:t>
      </w:r>
    </w:p>
    <w:p w:rsidR="00CF706E" w:rsidRDefault="00CF706E">
      <w:pPr>
        <w:pStyle w:val="Textoindependiente"/>
        <w:spacing w:before="1"/>
      </w:pPr>
    </w:p>
    <w:p w:rsidR="00CF706E" w:rsidRDefault="00A3634B">
      <w:pPr>
        <w:pStyle w:val="Prrafodelista"/>
        <w:numPr>
          <w:ilvl w:val="0"/>
          <w:numId w:val="11"/>
        </w:numPr>
        <w:tabs>
          <w:tab w:val="left" w:pos="1109"/>
          <w:tab w:val="left" w:pos="1110"/>
        </w:tabs>
        <w:rPr>
          <w:sz w:val="20"/>
        </w:rPr>
      </w:pPr>
      <w:r>
        <w:rPr>
          <w:sz w:val="20"/>
        </w:rPr>
        <w:t>Simule uno o más actos o contratos obteniendo un beneficio indebido con perjuicio al</w:t>
      </w:r>
      <w:r>
        <w:rPr>
          <w:spacing w:val="-23"/>
          <w:sz w:val="20"/>
        </w:rPr>
        <w:t xml:space="preserve"> </w:t>
      </w:r>
      <w:r>
        <w:rPr>
          <w:sz w:val="20"/>
        </w:rPr>
        <w:t>Instituto.</w:t>
      </w:r>
    </w:p>
    <w:p w:rsidR="00CF706E" w:rsidRDefault="00A3634B">
      <w:pPr>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before="1" w:line="242" w:lineRule="auto"/>
        <w:ind w:left="118" w:firstLine="288"/>
      </w:pPr>
      <w:bookmarkStart w:id="366" w:name="Artículo_311"/>
      <w:bookmarkEnd w:id="366"/>
      <w:r>
        <w:rPr>
          <w:b/>
        </w:rPr>
        <w:t xml:space="preserve">Artículo 311. </w:t>
      </w:r>
      <w:r>
        <w:t>Se impondrá sanción de tres meses a tres años de prisión, a los patrones o sus representantes y demás sujetos obligados que:</w:t>
      </w:r>
    </w:p>
    <w:p w:rsidR="00CF706E" w:rsidRDefault="00CF706E">
      <w:pPr>
        <w:pStyle w:val="Textoindependiente"/>
        <w:spacing w:before="8"/>
        <w:rPr>
          <w:sz w:val="19"/>
        </w:rPr>
      </w:pPr>
    </w:p>
    <w:p w:rsidR="00CF706E" w:rsidRDefault="00A3634B">
      <w:pPr>
        <w:pStyle w:val="Prrafodelista"/>
        <w:numPr>
          <w:ilvl w:val="0"/>
          <w:numId w:val="10"/>
        </w:numPr>
        <w:tabs>
          <w:tab w:val="left" w:pos="1109"/>
          <w:tab w:val="left" w:pos="1110"/>
        </w:tabs>
        <w:ind w:right="123"/>
        <w:jc w:val="both"/>
        <w:rPr>
          <w:sz w:val="20"/>
        </w:rPr>
      </w:pPr>
      <w:r>
        <w:rPr>
          <w:sz w:val="20"/>
        </w:rPr>
        <w:t>No formulen los avisos de inscripción o proporcionen al Instituto datos falsos evadiendo el pago o reduciendo el importe de las cu</w:t>
      </w:r>
      <w:r>
        <w:rPr>
          <w:sz w:val="20"/>
        </w:rPr>
        <w:t>otas obrero patronales, en perjuicio del Instituto o de los trabajadores, en un porcentaje de veinticinco por ciento o más de la obligación fiscal,</w:t>
      </w:r>
      <w:r>
        <w:rPr>
          <w:spacing w:val="-19"/>
          <w:sz w:val="20"/>
        </w:rPr>
        <w:t xml:space="preserve"> </w:t>
      </w:r>
      <w:r>
        <w:rPr>
          <w:sz w:val="20"/>
        </w:rPr>
        <w:t>o</w:t>
      </w:r>
    </w:p>
    <w:p w:rsidR="00CF706E" w:rsidRDefault="00CF706E">
      <w:pPr>
        <w:pStyle w:val="Textoindependiente"/>
        <w:spacing w:before="10"/>
        <w:rPr>
          <w:sz w:val="19"/>
        </w:rPr>
      </w:pPr>
    </w:p>
    <w:p w:rsidR="00CF706E" w:rsidRDefault="00A3634B">
      <w:pPr>
        <w:pStyle w:val="Prrafodelista"/>
        <w:numPr>
          <w:ilvl w:val="0"/>
          <w:numId w:val="10"/>
        </w:numPr>
        <w:tabs>
          <w:tab w:val="left" w:pos="1110"/>
        </w:tabs>
        <w:spacing w:before="1"/>
        <w:ind w:right="116"/>
        <w:jc w:val="both"/>
        <w:rPr>
          <w:sz w:val="20"/>
        </w:rPr>
      </w:pPr>
      <w:r>
        <w:rPr>
          <w:sz w:val="20"/>
        </w:rPr>
        <w:t>Obtengan un beneficio indebido y no comuniquen al Instituto la suspensión o término de actividades; claus</w:t>
      </w:r>
      <w:r>
        <w:rPr>
          <w:sz w:val="20"/>
        </w:rPr>
        <w:t>ura; cambio de razón social; modificación de salario; actividad; domicilio; sustitución patronal; fusión o cualquier otra circunstancia que afecte su registro ante el  Instituto y proporcionar al Instituto información falsa respecto de las obligaciones a s</w:t>
      </w:r>
      <w:r>
        <w:rPr>
          <w:sz w:val="20"/>
        </w:rPr>
        <w:t>u cargo, en términos de esta</w:t>
      </w:r>
      <w:r>
        <w:rPr>
          <w:spacing w:val="-2"/>
          <w:sz w:val="20"/>
        </w:rPr>
        <w:t xml:space="preserve"> </w:t>
      </w:r>
      <w:r>
        <w:rPr>
          <w:sz w:val="20"/>
        </w:rPr>
        <w:t>Ley.</w:t>
      </w:r>
    </w:p>
    <w:p w:rsidR="00CF706E" w:rsidRDefault="00A3634B">
      <w:pPr>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5" w:firstLine="288"/>
        <w:jc w:val="both"/>
      </w:pPr>
      <w:bookmarkStart w:id="367" w:name="Artículo_312"/>
      <w:bookmarkEnd w:id="367"/>
      <w:r>
        <w:rPr>
          <w:b/>
        </w:rPr>
        <w:t xml:space="preserve">Artículo 312. </w:t>
      </w:r>
      <w:r>
        <w:t>Se impondrá sanción de uno a seis años de prisión, al depositario o interventor designado por el Instituto que disponga para sí o para otro, del bien depositado, de sus pro</w:t>
      </w:r>
      <w:r>
        <w:t>ductos o de las garantías que de cualquier crédito fiscal se hubieren constituido, si el valor de lo dispuesto no excede de novecientos salarios mínimos diarios vigentes en el Distrito Federal; cuando exceda, la sanción será de cuatro a nueve años de</w:t>
      </w:r>
      <w:r>
        <w:rPr>
          <w:spacing w:val="2"/>
        </w:rPr>
        <w:t xml:space="preserve"> </w:t>
      </w:r>
      <w:r>
        <w:t>prisi</w:t>
      </w:r>
      <w:r>
        <w:t>ón.</w:t>
      </w:r>
    </w:p>
    <w:p w:rsidR="00CF706E" w:rsidRDefault="00CF706E">
      <w:pPr>
        <w:pStyle w:val="Textoindependiente"/>
        <w:spacing w:before="3"/>
      </w:pPr>
    </w:p>
    <w:p w:rsidR="00CF706E" w:rsidRDefault="00A3634B">
      <w:pPr>
        <w:pStyle w:val="Textoindependiente"/>
        <w:ind w:left="118" w:right="126" w:firstLine="288"/>
        <w:jc w:val="both"/>
      </w:pPr>
      <w:r>
        <w:t>Igual sanción, de acuerdo al valor de dichos bienes, se aplicará al depositario que los oculte o no los ponga a disposición del Instituto.</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
        <w:rPr>
          <w:rFonts w:ascii="Times New Roman"/>
          <w:i/>
        </w:rPr>
      </w:pPr>
    </w:p>
    <w:p w:rsidR="00CF706E" w:rsidRDefault="00A3634B">
      <w:pPr>
        <w:pStyle w:val="Textoindependiente"/>
        <w:spacing w:before="1"/>
        <w:ind w:left="118" w:firstLine="288"/>
      </w:pPr>
      <w:bookmarkStart w:id="368" w:name="Artículo_313"/>
      <w:bookmarkEnd w:id="368"/>
      <w:r>
        <w:rPr>
          <w:b/>
        </w:rPr>
        <w:t xml:space="preserve">Artículo 313. </w:t>
      </w:r>
      <w:r>
        <w:t>Se impondrá sanción de tres meses a tres años de prisión, a lo</w:t>
      </w:r>
      <w:r>
        <w:t>s patrones o sus representantes y demás sujetos obligados que:</w:t>
      </w:r>
    </w:p>
    <w:p w:rsidR="00CF706E" w:rsidRDefault="00CF706E">
      <w:pPr>
        <w:pStyle w:val="Textoindependiente"/>
        <w:spacing w:before="10"/>
        <w:rPr>
          <w:sz w:val="19"/>
        </w:rPr>
      </w:pPr>
    </w:p>
    <w:p w:rsidR="00CF706E" w:rsidRDefault="00A3634B">
      <w:pPr>
        <w:pStyle w:val="Prrafodelista"/>
        <w:numPr>
          <w:ilvl w:val="0"/>
          <w:numId w:val="9"/>
        </w:numPr>
        <w:tabs>
          <w:tab w:val="left" w:pos="1109"/>
          <w:tab w:val="left" w:pos="1110"/>
        </w:tabs>
        <w:spacing w:line="242" w:lineRule="auto"/>
        <w:ind w:right="117"/>
        <w:jc w:val="both"/>
        <w:rPr>
          <w:sz w:val="20"/>
        </w:rPr>
      </w:pPr>
      <w:r>
        <w:rPr>
          <w:sz w:val="20"/>
        </w:rPr>
        <w:t>Registren sus operaciones contables y fiscales en dos o más libros o en dos o más sistemas de contabilidad o en dos o más medios diversos a los anteriores con diferentes contenidos,</w:t>
      </w:r>
      <w:r>
        <w:rPr>
          <w:spacing w:val="-19"/>
          <w:sz w:val="20"/>
        </w:rPr>
        <w:t xml:space="preserve"> </w:t>
      </w:r>
      <w:r>
        <w:rPr>
          <w:sz w:val="20"/>
        </w:rPr>
        <w:t>y</w:t>
      </w:r>
    </w:p>
    <w:p w:rsidR="00CF706E" w:rsidRDefault="00CF706E">
      <w:pPr>
        <w:pStyle w:val="Textoindependiente"/>
        <w:spacing w:before="5"/>
        <w:rPr>
          <w:sz w:val="19"/>
        </w:rPr>
      </w:pPr>
    </w:p>
    <w:p w:rsidR="00CF706E" w:rsidRDefault="00A3634B">
      <w:pPr>
        <w:pStyle w:val="Prrafodelista"/>
        <w:numPr>
          <w:ilvl w:val="0"/>
          <w:numId w:val="9"/>
        </w:numPr>
        <w:tabs>
          <w:tab w:val="left" w:pos="1110"/>
        </w:tabs>
        <w:spacing w:before="1" w:line="242" w:lineRule="auto"/>
        <w:ind w:right="120"/>
        <w:jc w:val="both"/>
        <w:rPr>
          <w:sz w:val="20"/>
        </w:rPr>
      </w:pPr>
      <w:r>
        <w:rPr>
          <w:sz w:val="20"/>
        </w:rPr>
        <w:t>Oculten, alteren o destruyan, parcial o totalmente los sistemas y registros contables o cualquier otro medio, así como la documentación relativa a los asientos respectivos, que conforme a esta Ley están obligados a</w:t>
      </w:r>
      <w:r>
        <w:rPr>
          <w:spacing w:val="-4"/>
          <w:sz w:val="20"/>
        </w:rPr>
        <w:t xml:space="preserve"> </w:t>
      </w:r>
      <w:r>
        <w:rPr>
          <w:sz w:val="20"/>
        </w:rPr>
        <w:t>llevar.</w:t>
      </w:r>
    </w:p>
    <w:p w:rsidR="00CF706E" w:rsidRDefault="00A3634B">
      <w:pPr>
        <w:spacing w:line="178" w:lineRule="exact"/>
        <w:ind w:left="7082"/>
        <w:rPr>
          <w:rFonts w:ascii="Times New Roman" w:hAnsi="Times New Roman"/>
          <w:i/>
          <w:sz w:val="16"/>
        </w:rPr>
      </w:pPr>
      <w:r>
        <w:rPr>
          <w:rFonts w:ascii="Times New Roman" w:hAnsi="Times New Roman"/>
          <w:i/>
          <w:color w:val="0000FF"/>
          <w:sz w:val="16"/>
        </w:rPr>
        <w:t>Artículo adicionado DOF 20-12-200</w:t>
      </w:r>
      <w:r>
        <w:rPr>
          <w:rFonts w:ascii="Times New Roman" w:hAnsi="Times New Roman"/>
          <w:i/>
          <w:color w:val="0000FF"/>
          <w:sz w:val="16"/>
        </w:rPr>
        <w:t>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24" w:firstLine="288"/>
        <w:jc w:val="both"/>
      </w:pPr>
      <w:bookmarkStart w:id="369" w:name="Artículo_314"/>
      <w:bookmarkEnd w:id="369"/>
      <w:r>
        <w:rPr>
          <w:b/>
        </w:rPr>
        <w:t xml:space="preserve">Artículo 314. </w:t>
      </w:r>
      <w:r>
        <w:t>Se reputará como fraude y se sancionará como tal, en los términos del Código Penal Federal, el obtener, así como el propiciar su obtención, de los seguros, prestaciones y servicios que esta Ley establece, sin tener el carácter de derechoha</w:t>
      </w:r>
      <w:r>
        <w:t>biente, mediante cualquier engaño o aprovechamiento de error, ya sea en virtud de simulación, sustitución de personas o cualquier otro acto.</w:t>
      </w:r>
    </w:p>
    <w:p w:rsidR="00CF706E" w:rsidRDefault="00A3634B">
      <w:pPr>
        <w:spacing w:line="177"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1"/>
        <w:rPr>
          <w:rFonts w:ascii="Times New Roman"/>
          <w:i/>
          <w:sz w:val="19"/>
        </w:rPr>
      </w:pPr>
    </w:p>
    <w:p w:rsidR="00CF706E" w:rsidRDefault="00A3634B">
      <w:pPr>
        <w:pStyle w:val="Textoindependiente"/>
        <w:spacing w:line="242" w:lineRule="auto"/>
        <w:ind w:left="118" w:right="123" w:firstLine="288"/>
        <w:jc w:val="both"/>
      </w:pPr>
      <w:bookmarkStart w:id="370" w:name="Artículo_315"/>
      <w:bookmarkEnd w:id="370"/>
      <w:r>
        <w:rPr>
          <w:b/>
        </w:rPr>
        <w:t xml:space="preserve">Artículo 315. </w:t>
      </w:r>
      <w:r>
        <w:t>Se impondrá sanción de uno a seis años de prisión a los servidore</w:t>
      </w:r>
      <w:r>
        <w:t>s públicos que ordenen o practiquen visitas domiciliarias o embargos sin mandamiento escrito de autoridad fiscal competente.</w:t>
      </w:r>
    </w:p>
    <w:p w:rsidR="00CF706E" w:rsidRDefault="00A3634B">
      <w:pPr>
        <w:spacing w:line="178" w:lineRule="exact"/>
        <w:ind w:right="113"/>
        <w:jc w:val="right"/>
        <w:rPr>
          <w:rFonts w:ascii="Times New Roman" w:hAnsi="Times New Roman"/>
          <w:i/>
          <w:sz w:val="16"/>
        </w:rPr>
      </w:pPr>
      <w:r>
        <w:rPr>
          <w:rFonts w:ascii="Times New Roman" w:hAnsi="Times New Roman"/>
          <w:i/>
          <w:color w:val="0000FF"/>
          <w:sz w:val="16"/>
        </w:rPr>
        <w:t>Artículo adicionado DOF</w:t>
      </w:r>
      <w:r>
        <w:rPr>
          <w:rFonts w:ascii="Times New Roman" w:hAnsi="Times New Roman"/>
          <w:i/>
          <w:color w:val="0000FF"/>
          <w:spacing w:val="-16"/>
          <w:sz w:val="16"/>
        </w:rPr>
        <w:t xml:space="preserve"> </w:t>
      </w:r>
      <w:r>
        <w:rPr>
          <w:rFonts w:ascii="Times New Roman" w:hAnsi="Times New Roman"/>
          <w:i/>
          <w:color w:val="0000FF"/>
          <w:sz w:val="16"/>
        </w:rPr>
        <w:t>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firstLine="288"/>
      </w:pPr>
      <w:bookmarkStart w:id="371" w:name="Artículo_316"/>
      <w:bookmarkEnd w:id="371"/>
      <w:r>
        <w:rPr>
          <w:b/>
        </w:rPr>
        <w:t xml:space="preserve">Artículo 316. </w:t>
      </w:r>
      <w:r>
        <w:t>Se sancionará con prisión de uno a cinco años al servidor público que amenazare de cualquier</w:t>
      </w:r>
      <w:r>
        <w:rPr>
          <w:spacing w:val="41"/>
        </w:rPr>
        <w:t xml:space="preserve"> </w:t>
      </w:r>
      <w:r>
        <w:t>modo</w:t>
      </w:r>
      <w:r>
        <w:rPr>
          <w:spacing w:val="40"/>
        </w:rPr>
        <w:t xml:space="preserve"> </w:t>
      </w:r>
      <w:r>
        <w:t>a</w:t>
      </w:r>
      <w:r>
        <w:rPr>
          <w:spacing w:val="40"/>
        </w:rPr>
        <w:t xml:space="preserve"> </w:t>
      </w:r>
      <w:r>
        <w:t>un</w:t>
      </w:r>
      <w:r>
        <w:rPr>
          <w:spacing w:val="40"/>
        </w:rPr>
        <w:t xml:space="preserve"> </w:t>
      </w:r>
      <w:r>
        <w:t>patrón</w:t>
      </w:r>
      <w:r>
        <w:rPr>
          <w:spacing w:val="40"/>
        </w:rPr>
        <w:t xml:space="preserve"> </w:t>
      </w:r>
      <w:r>
        <w:t>o</w:t>
      </w:r>
      <w:r>
        <w:rPr>
          <w:spacing w:val="40"/>
        </w:rPr>
        <w:t xml:space="preserve"> </w:t>
      </w:r>
      <w:r>
        <w:t>cualquier</w:t>
      </w:r>
      <w:r>
        <w:rPr>
          <w:spacing w:val="41"/>
        </w:rPr>
        <w:t xml:space="preserve"> </w:t>
      </w:r>
      <w:r>
        <w:t>otro</w:t>
      </w:r>
      <w:r>
        <w:rPr>
          <w:spacing w:val="41"/>
        </w:rPr>
        <w:t xml:space="preserve"> </w:t>
      </w:r>
      <w:r>
        <w:t>sujeto</w:t>
      </w:r>
      <w:r>
        <w:rPr>
          <w:spacing w:val="42"/>
        </w:rPr>
        <w:t xml:space="preserve"> </w:t>
      </w:r>
      <w:r>
        <w:t>obligado,</w:t>
      </w:r>
      <w:r>
        <w:rPr>
          <w:spacing w:val="41"/>
        </w:rPr>
        <w:t xml:space="preserve"> </w:t>
      </w:r>
      <w:r>
        <w:t>con</w:t>
      </w:r>
      <w:r>
        <w:rPr>
          <w:spacing w:val="40"/>
        </w:rPr>
        <w:t xml:space="preserve"> </w:t>
      </w:r>
      <w:r>
        <w:t>formular</w:t>
      </w:r>
      <w:r>
        <w:rPr>
          <w:spacing w:val="41"/>
        </w:rPr>
        <w:t xml:space="preserve"> </w:t>
      </w:r>
      <w:r>
        <w:t>por</w:t>
      </w:r>
      <w:r>
        <w:rPr>
          <w:spacing w:val="41"/>
        </w:rPr>
        <w:t xml:space="preserve"> </w:t>
      </w:r>
      <w:r>
        <w:t>sí</w:t>
      </w:r>
      <w:r>
        <w:rPr>
          <w:spacing w:val="40"/>
        </w:rPr>
        <w:t xml:space="preserve"> </w:t>
      </w:r>
      <w:r>
        <w:t>o</w:t>
      </w:r>
      <w:r>
        <w:rPr>
          <w:spacing w:val="40"/>
        </w:rPr>
        <w:t xml:space="preserve"> </w:t>
      </w:r>
      <w:r>
        <w:t>por</w:t>
      </w:r>
      <w:r>
        <w:rPr>
          <w:spacing w:val="39"/>
        </w:rPr>
        <w:t xml:space="preserve"> </w:t>
      </w:r>
      <w:r>
        <w:t>medio</w:t>
      </w:r>
      <w:r>
        <w:rPr>
          <w:spacing w:val="40"/>
        </w:rPr>
        <w:t xml:space="preserve"> </w:t>
      </w:r>
      <w:r>
        <w:t>de</w:t>
      </w:r>
      <w:r>
        <w:rPr>
          <w:spacing w:val="41"/>
        </w:rPr>
        <w:t xml:space="preserve"> </w:t>
      </w:r>
      <w:r>
        <w:t>la</w:t>
      </w:r>
    </w:p>
    <w:p w:rsidR="00CF706E" w:rsidRDefault="00CF706E">
      <w:pPr>
        <w:spacing w:line="242" w:lineRule="auto"/>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dependencia de su adscripción una querella al Ministerio Público para que se ejercite acción penal por la posible comisión de los delitos previstos en este Capítulo.</w:t>
      </w:r>
    </w:p>
    <w:p w:rsidR="00CF706E" w:rsidRDefault="00A3634B">
      <w:pPr>
        <w:spacing w:line="183"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2" w:firstLine="288"/>
        <w:jc w:val="both"/>
      </w:pPr>
      <w:bookmarkStart w:id="372" w:name="Artículo_317"/>
      <w:bookmarkEnd w:id="372"/>
      <w:r>
        <w:rPr>
          <w:b/>
        </w:rPr>
        <w:t xml:space="preserve">Artículo 317. </w:t>
      </w:r>
      <w:r>
        <w:t>Si un servidor público en ejercicio de s</w:t>
      </w:r>
      <w:r>
        <w:t>us funciones comete o en cualquier forma participa en la comisión de un delito previsto en este Capítulo, la pena aplicable por el delito que resulte se aumentará de tres meses a tres años de</w:t>
      </w:r>
      <w:r>
        <w:rPr>
          <w:spacing w:val="-2"/>
        </w:rPr>
        <w:t xml:space="preserve"> </w:t>
      </w:r>
      <w:r>
        <w:t>prisión.</w:t>
      </w:r>
    </w:p>
    <w:p w:rsidR="00CF706E" w:rsidRDefault="00A3634B">
      <w:pPr>
        <w:spacing w:line="179" w:lineRule="exact"/>
        <w:ind w:right="113"/>
        <w:jc w:val="right"/>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spacing w:before="10"/>
        <w:rPr>
          <w:rFonts w:ascii="Times New Roman"/>
          <w:i/>
          <w:sz w:val="19"/>
        </w:rPr>
      </w:pPr>
    </w:p>
    <w:p w:rsidR="00CF706E" w:rsidRDefault="00A3634B">
      <w:pPr>
        <w:pStyle w:val="Textoindependiente"/>
        <w:ind w:left="118" w:right="119" w:firstLine="288"/>
        <w:jc w:val="both"/>
      </w:pPr>
      <w:bookmarkStart w:id="373" w:name="Artículo_318"/>
      <w:bookmarkEnd w:id="373"/>
      <w:r>
        <w:rPr>
          <w:b/>
        </w:rPr>
        <w:t xml:space="preserve">Artículo 318. </w:t>
      </w:r>
      <w:r>
        <w:t>No se</w:t>
      </w:r>
      <w:r>
        <w:t xml:space="preserve"> formulará querella, si quien hubiere omitido el pago total o parcial de alguna cuota obrero patronal u obtenido un beneficio indebido, lo entera espontáneamente con sus recargos y actualización antes de que la autoridad del Instituto descubra la omisión, </w:t>
      </w:r>
      <w:r>
        <w:t>el perjuicio o el beneficio indebido mediante requerimiento, orden de visita o cualquier otra gestión notificada por la misma, tendiente a la comprobación del cumplimiento de sus obligaciones en materia de cuotas obrero patronales.</w:t>
      </w:r>
    </w:p>
    <w:p w:rsidR="00CF706E" w:rsidRDefault="00A3634B">
      <w:pPr>
        <w:spacing w:before="1"/>
        <w:ind w:left="7082"/>
        <w:rPr>
          <w:rFonts w:ascii="Times New Roman" w:hAnsi="Times New Roman"/>
          <w:i/>
          <w:sz w:val="16"/>
        </w:rPr>
      </w:pPr>
      <w:r>
        <w:rPr>
          <w:rFonts w:ascii="Times New Roman" w:hAnsi="Times New Roman"/>
          <w:i/>
          <w:color w:val="0000FF"/>
          <w:sz w:val="16"/>
        </w:rPr>
        <w:t xml:space="preserve">Artículo adicionado DOF </w:t>
      </w:r>
      <w:r>
        <w:rPr>
          <w:rFonts w:ascii="Times New Roman" w:hAnsi="Times New Roman"/>
          <w:i/>
          <w:color w:val="0000FF"/>
          <w:sz w:val="16"/>
        </w:rPr>
        <w:t>20-12-2001</w:t>
      </w:r>
    </w:p>
    <w:p w:rsidR="00CF706E" w:rsidRDefault="00CF706E">
      <w:pPr>
        <w:pStyle w:val="Textoindependiente"/>
        <w:spacing w:before="1"/>
        <w:rPr>
          <w:rFonts w:ascii="Times New Roman"/>
          <w:i/>
        </w:rPr>
      </w:pPr>
    </w:p>
    <w:p w:rsidR="00CF706E" w:rsidRDefault="00A3634B">
      <w:pPr>
        <w:pStyle w:val="Textoindependiente"/>
        <w:ind w:left="118" w:right="124" w:firstLine="288"/>
        <w:jc w:val="both"/>
      </w:pPr>
      <w:bookmarkStart w:id="374" w:name="Artículo_319"/>
      <w:bookmarkEnd w:id="374"/>
      <w:r>
        <w:rPr>
          <w:b/>
        </w:rPr>
        <w:t xml:space="preserve">Artículo 319. </w:t>
      </w:r>
      <w:r>
        <w:t xml:space="preserve">La acción penal en los delitos previstos en este Capítulo prescribirá en tres años contados a partir del día en que el Instituto tenga conocimiento del delito y del probable responsable; y si no tiene conocimiento, en cinco años, </w:t>
      </w:r>
      <w:r>
        <w:t>que se computará a partir de la fecha de la comisión del delito.</w:t>
      </w:r>
    </w:p>
    <w:p w:rsidR="00CF706E" w:rsidRDefault="00A3634B">
      <w:pPr>
        <w:spacing w:line="183" w:lineRule="exact"/>
        <w:ind w:left="7082"/>
        <w:rPr>
          <w:rFonts w:ascii="Times New Roman" w:hAnsi="Times New Roman"/>
          <w:i/>
          <w:sz w:val="16"/>
        </w:rPr>
      </w:pPr>
      <w:r>
        <w:rPr>
          <w:rFonts w:ascii="Times New Roman" w:hAnsi="Times New Roman"/>
          <w:i/>
          <w:color w:val="0000FF"/>
          <w:sz w:val="16"/>
        </w:rPr>
        <w:t>Artículo adicionado DOF 20-12-2001</w:t>
      </w:r>
    </w:p>
    <w:p w:rsidR="00CF706E" w:rsidRDefault="00CF706E">
      <w:pPr>
        <w:pStyle w:val="Textoindependiente"/>
        <w:rPr>
          <w:rFonts w:ascii="Times New Roman"/>
          <w:i/>
          <w:sz w:val="12"/>
        </w:rPr>
      </w:pPr>
    </w:p>
    <w:p w:rsidR="00CF706E" w:rsidRDefault="00A3634B">
      <w:pPr>
        <w:pStyle w:val="Ttulo1"/>
        <w:spacing w:before="94"/>
        <w:ind w:right="1211"/>
      </w:pPr>
      <w:bookmarkStart w:id="375" w:name="TRANSITORIOS"/>
      <w:bookmarkEnd w:id="375"/>
      <w:r>
        <w:t>TRANSITORIOS</w:t>
      </w:r>
    </w:p>
    <w:p w:rsidR="00CF706E" w:rsidRDefault="00CF706E">
      <w:pPr>
        <w:pStyle w:val="Textoindependiente"/>
        <w:spacing w:before="10"/>
        <w:rPr>
          <w:b/>
          <w:sz w:val="19"/>
        </w:rPr>
      </w:pPr>
    </w:p>
    <w:p w:rsidR="00CF706E" w:rsidRDefault="00A3634B">
      <w:pPr>
        <w:pStyle w:val="Textoindependiente"/>
        <w:spacing w:before="1" w:line="242" w:lineRule="auto"/>
        <w:ind w:left="118" w:firstLine="288"/>
      </w:pPr>
      <w:bookmarkStart w:id="376" w:name="Primero"/>
      <w:bookmarkEnd w:id="376"/>
      <w:r>
        <w:rPr>
          <w:b/>
        </w:rPr>
        <w:t xml:space="preserve">PRIMERO.- </w:t>
      </w:r>
      <w:r>
        <w:t>Esta Ley entrará en vigor en toda la República el día primero de julio de mil novecientos noventa y siete.</w:t>
      </w:r>
    </w:p>
    <w:p w:rsidR="00CF706E" w:rsidRDefault="00A3634B">
      <w:pPr>
        <w:spacing w:line="177" w:lineRule="exact"/>
        <w:ind w:right="113"/>
        <w:jc w:val="right"/>
        <w:rPr>
          <w:rFonts w:ascii="Times New Roman" w:hAnsi="Times New Roman"/>
          <w:i/>
          <w:sz w:val="16"/>
        </w:rPr>
      </w:pPr>
      <w:r>
        <w:rPr>
          <w:rFonts w:ascii="Times New Roman" w:hAnsi="Times New Roman"/>
          <w:i/>
          <w:color w:val="0000FF"/>
          <w:sz w:val="16"/>
        </w:rPr>
        <w:t>Párrafo reformado DOF 21-11-1996</w:t>
      </w:r>
    </w:p>
    <w:p w:rsidR="00CF706E" w:rsidRDefault="00CF706E">
      <w:pPr>
        <w:pStyle w:val="Textoindependiente"/>
        <w:spacing w:before="1"/>
        <w:rPr>
          <w:rFonts w:ascii="Times New Roman"/>
          <w:i/>
        </w:rPr>
      </w:pPr>
    </w:p>
    <w:p w:rsidR="00CF706E" w:rsidRDefault="00A3634B">
      <w:pPr>
        <w:pStyle w:val="Textoindependiente"/>
        <w:ind w:left="118" w:right="115" w:firstLine="288"/>
        <w:jc w:val="both"/>
      </w:pPr>
      <w:r>
        <w:t xml:space="preserve">A partir de la entrada en vigor de esta Ley, se derogan la Ley del Seguro Social publicada en el </w:t>
      </w:r>
      <w:r>
        <w:rPr>
          <w:b/>
        </w:rPr>
        <w:t xml:space="preserve">Diario Oficial de la Federación </w:t>
      </w:r>
      <w:r>
        <w:t>el día doce de marzo de 1973, la Ley que incorpora al Régimen del Seguro Social obligatorio a</w:t>
      </w:r>
      <w:r>
        <w:t xml:space="preserve"> los Productores de Caña de Azúcar y a sus trabajadores, publicada el siete de diciembre de 1963 en dicho órgano oficial, así como todas las disposiciones legales que se opongan a la presente Ley.</w:t>
      </w:r>
    </w:p>
    <w:p w:rsidR="00CF706E" w:rsidRDefault="00CF706E">
      <w:pPr>
        <w:pStyle w:val="Textoindependiente"/>
      </w:pPr>
    </w:p>
    <w:p w:rsidR="00CF706E" w:rsidRDefault="00A3634B">
      <w:pPr>
        <w:pStyle w:val="Textoindependiente"/>
        <w:spacing w:before="1" w:line="242" w:lineRule="auto"/>
        <w:ind w:left="118" w:right="121" w:firstLine="288"/>
        <w:jc w:val="both"/>
      </w:pPr>
      <w:bookmarkStart w:id="377" w:name="Segundo"/>
      <w:bookmarkEnd w:id="377"/>
      <w:r>
        <w:rPr>
          <w:b/>
        </w:rPr>
        <w:t xml:space="preserve">SEGUNDO. </w:t>
      </w:r>
      <w:r>
        <w:t>En tanto se expidan las disposiciones reglamentar</w:t>
      </w:r>
      <w:r>
        <w:t>ias correspondientes continuarán aplicándose los Reglamentos de la Ley del Seguro Social que se deroga, en lo que no se opongan al presente ordenamiento.</w:t>
      </w:r>
    </w:p>
    <w:p w:rsidR="00CF706E" w:rsidRDefault="00CF706E">
      <w:pPr>
        <w:pStyle w:val="Textoindependiente"/>
        <w:spacing w:before="3"/>
        <w:rPr>
          <w:sz w:val="19"/>
        </w:rPr>
      </w:pPr>
    </w:p>
    <w:p w:rsidR="00CF706E" w:rsidRDefault="00A3634B">
      <w:pPr>
        <w:pStyle w:val="Textoindependiente"/>
        <w:spacing w:before="1" w:line="242" w:lineRule="auto"/>
        <w:ind w:left="118" w:right="120" w:firstLine="288"/>
        <w:jc w:val="both"/>
      </w:pPr>
      <w:bookmarkStart w:id="378" w:name="Tercero"/>
      <w:bookmarkEnd w:id="378"/>
      <w:r>
        <w:rPr>
          <w:b/>
        </w:rPr>
        <w:t xml:space="preserve">TERCERO. </w:t>
      </w:r>
      <w:r>
        <w:t>Los asegurados inscritos con anterioridad a la fecha de entrada en vigor de esta Ley, así co</w:t>
      </w:r>
      <w:r>
        <w:t>mo sus beneficiarios, al momento de cumplirse, en términos de la Ley que se deroga, los supuestos legales o el siniestro respectivo para el disfrute de cualquiera de las pensiones, podrán optar por acogerse al beneficio de dicha Ley o al esquema de pension</w:t>
      </w:r>
      <w:r>
        <w:t>es establecido en el presente</w:t>
      </w:r>
      <w:r>
        <w:rPr>
          <w:spacing w:val="-27"/>
        </w:rPr>
        <w:t xml:space="preserve"> </w:t>
      </w:r>
      <w:r>
        <w:t>ordenamiento.</w:t>
      </w:r>
    </w:p>
    <w:p w:rsidR="00CF706E" w:rsidRDefault="00CF706E">
      <w:pPr>
        <w:pStyle w:val="Textoindependiente"/>
        <w:spacing w:before="1"/>
        <w:rPr>
          <w:sz w:val="19"/>
        </w:rPr>
      </w:pPr>
    </w:p>
    <w:p w:rsidR="00CF706E" w:rsidRDefault="00A3634B">
      <w:pPr>
        <w:pStyle w:val="Textoindependiente"/>
        <w:spacing w:before="1" w:line="242" w:lineRule="auto"/>
        <w:ind w:left="118" w:right="119" w:firstLine="288"/>
        <w:jc w:val="both"/>
      </w:pPr>
      <w:bookmarkStart w:id="379" w:name="Cuarto"/>
      <w:bookmarkEnd w:id="379"/>
      <w:r>
        <w:rPr>
          <w:b/>
        </w:rPr>
        <w:t xml:space="preserve">CUARTO. </w:t>
      </w:r>
      <w:r>
        <w:t>Para el caso de los trabajadores que hayan cotizado en términos de la Ley del Seguro Social que se deroga, y que llegaren a pensionarse durante la vigencia de la presente Ley, el Instituto Mexicano del S</w:t>
      </w:r>
      <w:r>
        <w:t>eguro Social, estará obligado, a solicitud de cada trabajador, a calcular estimativamente el importe de su pensión para cada uno de los regímenes, a efecto de que éste pueda decidir lo que a sus intereses convenga.</w:t>
      </w:r>
    </w:p>
    <w:p w:rsidR="00CF706E" w:rsidRDefault="00CF706E">
      <w:pPr>
        <w:pStyle w:val="Textoindependiente"/>
        <w:rPr>
          <w:sz w:val="19"/>
        </w:rPr>
      </w:pPr>
    </w:p>
    <w:p w:rsidR="00CF706E" w:rsidRDefault="00A3634B">
      <w:pPr>
        <w:pStyle w:val="Textoindependiente"/>
        <w:ind w:left="118" w:right="119" w:firstLine="288"/>
        <w:jc w:val="both"/>
      </w:pPr>
      <w:bookmarkStart w:id="380" w:name="Quinto"/>
      <w:bookmarkEnd w:id="380"/>
      <w:r>
        <w:rPr>
          <w:b/>
        </w:rPr>
        <w:t xml:space="preserve">QUINTO. </w:t>
      </w:r>
      <w:r>
        <w:t>Los derechos adquiridos por quie</w:t>
      </w:r>
      <w:r>
        <w:t>nes se encuentran en período de conservación de los mismos, no serán afectados por la entrada en vigor de esta Ley y sus titulares accederán a las pensiones que les correspondan conforme a la Ley que se deroga. Tanto a ellos como a los demás asegurados ins</w:t>
      </w:r>
      <w:r>
        <w:t>critos, les será aplicable el tiempo de espera de ciento cincuenta semanas cotizadas, para efectos del seguro de invalidez y vida.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pStyle w:val="Textoindependiente"/>
        <w:spacing w:before="92"/>
        <w:ind w:left="118" w:right="116" w:firstLine="288"/>
        <w:jc w:val="both"/>
      </w:pPr>
      <w:bookmarkStart w:id="381" w:name="Sexto"/>
      <w:bookmarkEnd w:id="381"/>
      <w:r>
        <w:rPr>
          <w:b/>
        </w:rPr>
        <w:t xml:space="preserve">SEXTO. </w:t>
      </w:r>
      <w:r>
        <w:t>El asegurado que a la entrada en vigor de esta Ley se encuentre laborando por semana o jornada reducidas y cotice con base en un salario inferior al mínimo, continuará cotizando en los mismos términos en que lo viene haciendo, mientras dure la relación lab</w:t>
      </w:r>
      <w:r>
        <w:t>oral que origine ese pago. De terminarse esa relación e iniciarse otra similar, aun en el supuesto que el salario percibido fuere inferior al mínimo, cotizará en los términos de esta Ley.</w:t>
      </w:r>
    </w:p>
    <w:p w:rsidR="00CF706E" w:rsidRDefault="00CF706E">
      <w:pPr>
        <w:pStyle w:val="Textoindependiente"/>
      </w:pPr>
    </w:p>
    <w:p w:rsidR="00CF706E" w:rsidRDefault="00A3634B">
      <w:pPr>
        <w:pStyle w:val="Textoindependiente"/>
        <w:spacing w:before="1"/>
        <w:ind w:left="118" w:right="122" w:firstLine="288"/>
        <w:jc w:val="both"/>
      </w:pPr>
      <w:bookmarkStart w:id="382" w:name="Séptimo"/>
      <w:bookmarkEnd w:id="382"/>
      <w:r>
        <w:rPr>
          <w:b/>
        </w:rPr>
        <w:t xml:space="preserve">SEPTIMO. </w:t>
      </w:r>
      <w:r>
        <w:t>Los asegurados a que se refieren los artículos 12 fracción</w:t>
      </w:r>
      <w:r>
        <w:t xml:space="preserve"> III y 13 de la Ley del Seguro Social, que se deroga, y los comprendidos en la Ley que Incorpora al Régimen del Seguro Social Obligatorio a los Productores de Caña de Azúcar y a sus Trabajadores, que también se deroga, conservarán sus derechos adquiridos, </w:t>
      </w:r>
      <w:r>
        <w:t>esquemas de aseguramiento y bases de cotización.</w:t>
      </w:r>
    </w:p>
    <w:p w:rsidR="00CF706E" w:rsidRDefault="00CF706E">
      <w:pPr>
        <w:pStyle w:val="Textoindependiente"/>
        <w:spacing w:before="1"/>
      </w:pPr>
    </w:p>
    <w:p w:rsidR="00CF706E" w:rsidRDefault="00A3634B">
      <w:pPr>
        <w:pStyle w:val="Textoindependiente"/>
        <w:spacing w:before="1"/>
        <w:ind w:left="118" w:right="122" w:firstLine="288"/>
        <w:jc w:val="both"/>
      </w:pPr>
      <w:r>
        <w:t>Los asegurados a que se refiere el párrafo anterior, en un plazo no mayor de un año computado a partir de la fecha en que entre en vigor esta Ley, deberán ratificar su voluntad de permanecer en el régimen o</w:t>
      </w:r>
      <w:r>
        <w:t>bligatorio o continuar incorporados voluntariamente a dicho régimen a través del convenio que para tal fin se formalice con el Instituto, de acuerdo a las bases y términos que establece esta Ley.</w:t>
      </w:r>
    </w:p>
    <w:p w:rsidR="00CF706E" w:rsidRDefault="00CF706E">
      <w:pPr>
        <w:pStyle w:val="Textoindependiente"/>
        <w:spacing w:before="9"/>
        <w:rPr>
          <w:sz w:val="19"/>
        </w:rPr>
      </w:pPr>
    </w:p>
    <w:p w:rsidR="00CF706E" w:rsidRDefault="00A3634B">
      <w:pPr>
        <w:pStyle w:val="Textoindependiente"/>
        <w:spacing w:line="242" w:lineRule="auto"/>
        <w:ind w:left="118" w:right="123" w:firstLine="288"/>
        <w:jc w:val="both"/>
      </w:pPr>
      <w:bookmarkStart w:id="383" w:name="Octavo"/>
      <w:bookmarkEnd w:id="383"/>
      <w:r>
        <w:rPr>
          <w:b/>
        </w:rPr>
        <w:t xml:space="preserve">OCTAVO. </w:t>
      </w:r>
      <w:r>
        <w:t>Los seguros facultativos establecidos con anteriori</w:t>
      </w:r>
      <w:r>
        <w:t>dad a la entrada en vigor de esta Ley, continuarán vigentes en sus términos hasta la fecha de su vencimiento.</w:t>
      </w:r>
    </w:p>
    <w:p w:rsidR="00CF706E" w:rsidRDefault="00CF706E">
      <w:pPr>
        <w:pStyle w:val="Textoindependiente"/>
        <w:spacing w:before="8"/>
        <w:rPr>
          <w:sz w:val="19"/>
        </w:rPr>
      </w:pPr>
    </w:p>
    <w:p w:rsidR="00CF706E" w:rsidRDefault="00A3634B">
      <w:pPr>
        <w:pStyle w:val="Textoindependiente"/>
        <w:ind w:left="118" w:right="118" w:firstLine="288"/>
        <w:jc w:val="both"/>
      </w:pPr>
      <w:bookmarkStart w:id="384" w:name="Noveno"/>
      <w:bookmarkEnd w:id="384"/>
      <w:r>
        <w:rPr>
          <w:b/>
        </w:rPr>
        <w:t xml:space="preserve">NOVENO.- </w:t>
      </w:r>
      <w:r>
        <w:t>Los patrones inscritos en el Instituto antes de la entrada en vigor de esta Ley continuarán sujetos hasta el primer bimestre de 1998 a l</w:t>
      </w:r>
      <w:r>
        <w:t>as mismas cuotas que venían cubriendo en el seguro de riegos de trabajo.</w:t>
      </w:r>
    </w:p>
    <w:p w:rsidR="00CF706E" w:rsidRDefault="00CF706E">
      <w:pPr>
        <w:pStyle w:val="Textoindependiente"/>
        <w:spacing w:before="2"/>
      </w:pPr>
    </w:p>
    <w:p w:rsidR="00CF706E" w:rsidRDefault="00A3634B">
      <w:pPr>
        <w:pStyle w:val="Textoindependiente"/>
        <w:ind w:left="118" w:right="122" w:firstLine="288"/>
        <w:jc w:val="both"/>
      </w:pPr>
      <w:r>
        <w:t>A partir del segundo bimestre de 1998, estos patrones deberán determinar su prima conforme a su siniestralidad registrada del periodo comprendido del 1 de enero al 31 de diciembre de</w:t>
      </w:r>
      <w:r>
        <w:t xml:space="preserve"> 1997.</w:t>
      </w:r>
    </w:p>
    <w:p w:rsidR="00CF706E" w:rsidRDefault="00CF706E">
      <w:pPr>
        <w:pStyle w:val="Textoindependiente"/>
        <w:spacing w:before="10"/>
        <w:rPr>
          <w:sz w:val="19"/>
        </w:rPr>
      </w:pPr>
    </w:p>
    <w:p w:rsidR="00CF706E" w:rsidRDefault="00A3634B">
      <w:pPr>
        <w:pStyle w:val="Textoindependiente"/>
        <w:ind w:left="118" w:right="118" w:firstLine="288"/>
        <w:jc w:val="both"/>
      </w:pPr>
      <w:r>
        <w:t>Los patrones inscritos o que cambien de actividad bajo la vigencia de esta Ley determinarán su prima en términos del artículo 73 de esta Ley y la modificación anual de la prima conforme a la siniestralidad ocurrida durante el lapso que se establezc</w:t>
      </w:r>
      <w:r>
        <w:t>a en el Reglamento respectivo.</w:t>
      </w:r>
    </w:p>
    <w:p w:rsidR="00CF706E" w:rsidRDefault="00CF706E">
      <w:pPr>
        <w:pStyle w:val="Textoindependiente"/>
      </w:pPr>
    </w:p>
    <w:p w:rsidR="00CF706E" w:rsidRDefault="00A3634B">
      <w:pPr>
        <w:pStyle w:val="Textoindependiente"/>
        <w:ind w:left="118" w:right="116" w:firstLine="288"/>
        <w:jc w:val="both"/>
      </w:pPr>
      <w:bookmarkStart w:id="385" w:name="Décimo"/>
      <w:bookmarkEnd w:id="385"/>
      <w:r>
        <w:rPr>
          <w:b/>
        </w:rPr>
        <w:t xml:space="preserve">DECIMO. </w:t>
      </w:r>
      <w:r>
        <w:t>La fórmula contenida en el artículo 72 deberá ser revisada por el Instituto al cumplirse un año de vigencia de la Ley, para el efecto de determinar el factor de prima que permita, en su caso, mantener el equilibrio financiero del Seguro de Riesgos de Traba</w:t>
      </w:r>
      <w:r>
        <w:t>jo. De requerirse alguna adecuación a esta fórmula se llevarán a cabo, por parte del Instituto, los trámites administrativos necesarios ante las instancias que corresponda, para que éstas a su vez, promuevan lo conducente ante el Congreso de la Unión.</w:t>
      </w:r>
    </w:p>
    <w:p w:rsidR="00CF706E" w:rsidRDefault="00CF706E">
      <w:pPr>
        <w:pStyle w:val="Textoindependiente"/>
        <w:spacing w:before="9"/>
        <w:rPr>
          <w:sz w:val="19"/>
        </w:rPr>
      </w:pPr>
    </w:p>
    <w:p w:rsidR="00CF706E" w:rsidRDefault="00A3634B">
      <w:pPr>
        <w:pStyle w:val="Textoindependiente"/>
        <w:spacing w:before="1"/>
        <w:ind w:left="118" w:right="118" w:firstLine="288"/>
        <w:jc w:val="both"/>
      </w:pPr>
      <w:bookmarkStart w:id="386" w:name="Undécimo"/>
      <w:bookmarkEnd w:id="386"/>
      <w:r>
        <w:rPr>
          <w:b/>
        </w:rPr>
        <w:t>UND</w:t>
      </w:r>
      <w:r>
        <w:rPr>
          <w:b/>
        </w:rPr>
        <w:t xml:space="preserve">ECIMO. </w:t>
      </w:r>
      <w:r>
        <w:t>Los asegurados inscritos con anterioridad a la fecha de entrada en vigor de esta Ley, al momento de cumplirse los supuestos legales o el siniestro respectivo que, para el disfrute de las pensiones de vejez, cesantía en edad avanzada o riesgos de tra</w:t>
      </w:r>
      <w:r>
        <w:t>bajo, se encontraban previstos por la Ley del Seguro Social que se deroga, podrán optar por acogerse a los beneficios por ella contemplados o a los que establece la presente Ley.</w:t>
      </w:r>
    </w:p>
    <w:p w:rsidR="00CF706E" w:rsidRDefault="00CF706E">
      <w:pPr>
        <w:pStyle w:val="Textoindependiente"/>
      </w:pPr>
    </w:p>
    <w:p w:rsidR="00CF706E" w:rsidRDefault="00A3634B">
      <w:pPr>
        <w:pStyle w:val="Textoindependiente"/>
        <w:spacing w:line="242" w:lineRule="auto"/>
        <w:ind w:left="118" w:right="122" w:firstLine="288"/>
        <w:jc w:val="both"/>
      </w:pPr>
      <w:bookmarkStart w:id="387" w:name="Duodécimo"/>
      <w:bookmarkEnd w:id="387"/>
      <w:r>
        <w:rPr>
          <w:b/>
        </w:rPr>
        <w:t xml:space="preserve">DUODECIMO. </w:t>
      </w:r>
      <w:r>
        <w:t>Estarán a cargo del Gobierno Federal las pensiones que se encuent</w:t>
      </w:r>
      <w:r>
        <w:t>ren en curso de pago, así como las prestaciones o pensiones de aquellos sujetos que se encuentren en período de conservación de derechos y las pensiones que se otorguen a los asegurados que opten por el esquema establecido por la Ley que se deroga.</w:t>
      </w:r>
    </w:p>
    <w:p w:rsidR="00CF706E" w:rsidRDefault="00CF706E">
      <w:pPr>
        <w:pStyle w:val="Textoindependiente"/>
        <w:spacing w:before="4"/>
        <w:rPr>
          <w:sz w:val="19"/>
        </w:rPr>
      </w:pPr>
    </w:p>
    <w:p w:rsidR="00CF706E" w:rsidRDefault="00A3634B">
      <w:pPr>
        <w:pStyle w:val="Textoindependiente"/>
        <w:spacing w:before="1"/>
        <w:ind w:left="118" w:right="125" w:firstLine="288"/>
        <w:jc w:val="both"/>
      </w:pPr>
      <w:bookmarkStart w:id="388" w:name="Décimo_Tercero"/>
      <w:bookmarkEnd w:id="388"/>
      <w:r>
        <w:rPr>
          <w:b/>
        </w:rPr>
        <w:t>DECIMO</w:t>
      </w:r>
      <w:r>
        <w:rPr>
          <w:b/>
        </w:rPr>
        <w:t xml:space="preserve"> TERCERO. </w:t>
      </w:r>
      <w:r>
        <w:t>Por cuanto hace a los fondos de los trabajadores acumulados en las subcuentas de retiro se estará a lo siguiente:</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Prrafodelista"/>
        <w:numPr>
          <w:ilvl w:val="0"/>
          <w:numId w:val="8"/>
        </w:numPr>
        <w:tabs>
          <w:tab w:val="left" w:pos="657"/>
        </w:tabs>
        <w:spacing w:before="93" w:line="242" w:lineRule="auto"/>
        <w:ind w:right="124" w:firstLine="288"/>
        <w:jc w:val="both"/>
        <w:rPr>
          <w:sz w:val="20"/>
        </w:rPr>
      </w:pPr>
      <w:r>
        <w:rPr>
          <w:sz w:val="20"/>
        </w:rPr>
        <w:t>Los sujetos que se encuentren en conservación de derechos y que se pensionen bajo el régimen de la Ley anterior, recibirán además de la pensión que corresponda, sus fondos acumulados en la subcuenta del seguro de retiro en una sola</w:t>
      </w:r>
      <w:r>
        <w:rPr>
          <w:spacing w:val="-11"/>
          <w:sz w:val="20"/>
        </w:rPr>
        <w:t xml:space="preserve"> </w:t>
      </w:r>
      <w:r>
        <w:rPr>
          <w:sz w:val="20"/>
        </w:rPr>
        <w:t>exhibición.</w:t>
      </w:r>
    </w:p>
    <w:p w:rsidR="00CF706E" w:rsidRDefault="00CF706E">
      <w:pPr>
        <w:pStyle w:val="Textoindependiente"/>
        <w:spacing w:before="4"/>
        <w:rPr>
          <w:sz w:val="19"/>
        </w:rPr>
      </w:pPr>
    </w:p>
    <w:p w:rsidR="00CF706E" w:rsidRDefault="00A3634B">
      <w:pPr>
        <w:pStyle w:val="Prrafodelista"/>
        <w:numPr>
          <w:ilvl w:val="0"/>
          <w:numId w:val="8"/>
        </w:numPr>
        <w:tabs>
          <w:tab w:val="left" w:pos="669"/>
        </w:tabs>
        <w:ind w:right="117" w:firstLine="288"/>
        <w:jc w:val="both"/>
        <w:rPr>
          <w:sz w:val="20"/>
        </w:rPr>
      </w:pPr>
      <w:r>
        <w:rPr>
          <w:sz w:val="20"/>
        </w:rPr>
        <w:t>Los sujetos</w:t>
      </w:r>
      <w:r>
        <w:rPr>
          <w:sz w:val="20"/>
        </w:rPr>
        <w:t xml:space="preserve"> que lleguen a la edad de pensionarse por cesantía en edad avanzada y vejez bajo la vigencia de esta ley pero que opten por lo beneficios de pensiones regulados por la Ley anterior, recibirán la pensión indicada bajo los supuestos de la Ley que se deroga y</w:t>
      </w:r>
      <w:r>
        <w:rPr>
          <w:sz w:val="20"/>
        </w:rPr>
        <w:t xml:space="preserve"> además los fondos que se hubieran acumulado en su subcuenta del seguro de retiro. Los acumulados en los ramos de cesantía en edad avanzada y vejez serán entregados por las Administradoras de Fondos para el Retiro al Gobierno Federal.</w:t>
      </w:r>
    </w:p>
    <w:p w:rsidR="00CF706E" w:rsidRDefault="00CF706E">
      <w:pPr>
        <w:pStyle w:val="Textoindependiente"/>
      </w:pPr>
    </w:p>
    <w:p w:rsidR="00CF706E" w:rsidRDefault="00A3634B">
      <w:pPr>
        <w:pStyle w:val="Textoindependiente"/>
        <w:spacing w:line="242" w:lineRule="auto"/>
        <w:ind w:left="118" w:right="120" w:firstLine="288"/>
        <w:jc w:val="both"/>
      </w:pPr>
      <w:bookmarkStart w:id="389" w:name="Décimo_Cuarto"/>
      <w:bookmarkEnd w:id="389"/>
      <w:r>
        <w:rPr>
          <w:b/>
        </w:rPr>
        <w:t xml:space="preserve">DECIMO CUARTO. </w:t>
      </w:r>
      <w:r>
        <w:t>Quienes estuvieran asegurados con anterioridad a la entrada en vigor de esta Ley tendrán derecho a solicitar a la Institución de crédito o entidad autorizada, se transfieran a la Administradora de Fondos para el Retiro la totalidad de los recursos que inte</w:t>
      </w:r>
      <w:r>
        <w:t>gran la subcuenta del seguro de retiro de su cuenta individual del Seguro de Ahorro para el Retiro.</w:t>
      </w:r>
    </w:p>
    <w:p w:rsidR="00CF706E" w:rsidRDefault="00CF706E">
      <w:pPr>
        <w:pStyle w:val="Textoindependiente"/>
        <w:spacing w:before="5"/>
        <w:rPr>
          <w:sz w:val="19"/>
        </w:rPr>
      </w:pPr>
    </w:p>
    <w:p w:rsidR="00CF706E" w:rsidRDefault="00A3634B">
      <w:pPr>
        <w:pStyle w:val="Textoindependiente"/>
        <w:ind w:left="118" w:right="119" w:firstLine="288"/>
        <w:jc w:val="both"/>
      </w:pPr>
      <w:r>
        <w:t>Las instituciones de crédito deberán transferir las cuentas individuales que operen a las Administradoras de Fondos para el Retiro que los trabajadores eli</w:t>
      </w:r>
      <w:r>
        <w:t>jan. Las propias instituciones de crédito deberán transferir las cuentas individuales de los trabajadores que no elijan Administradora de Fondos para el Retiro a aquéllas que les indique la Comisión Nacional del Sistema de Ahorro para el Retiro, mediante d</w:t>
      </w:r>
      <w:r>
        <w:t>isposiciones de carácter general que a tal efecto expida.</w:t>
      </w:r>
    </w:p>
    <w:p w:rsidR="00CF706E" w:rsidRDefault="00CF706E">
      <w:pPr>
        <w:pStyle w:val="Textoindependiente"/>
        <w:spacing w:before="9"/>
        <w:rPr>
          <w:sz w:val="19"/>
        </w:rPr>
      </w:pPr>
    </w:p>
    <w:p w:rsidR="00CF706E" w:rsidRDefault="00A3634B">
      <w:pPr>
        <w:pStyle w:val="Textoindependiente"/>
        <w:spacing w:before="1" w:line="242" w:lineRule="auto"/>
        <w:ind w:left="118" w:right="124" w:firstLine="288"/>
        <w:jc w:val="both"/>
      </w:pPr>
      <w:bookmarkStart w:id="390" w:name="Décimo_Quinto"/>
      <w:bookmarkEnd w:id="390"/>
      <w:r>
        <w:rPr>
          <w:b/>
        </w:rPr>
        <w:t xml:space="preserve">DECIMO QUINTO. </w:t>
      </w:r>
      <w:r>
        <w:t>Las instituciones de crédito que estuvieran operando cuentas individuales del sistema de ahorro para el retiro, con anterioridad a la vigencia de la presente Ley, deberán de abstener</w:t>
      </w:r>
      <w:r>
        <w:t>se de seguir captando nuevas cuentas, a partir de la entrada en vigor de este ordenamiento.</w:t>
      </w:r>
    </w:p>
    <w:p w:rsidR="00CF706E" w:rsidRDefault="00CF706E">
      <w:pPr>
        <w:pStyle w:val="Textoindependiente"/>
        <w:spacing w:before="8"/>
        <w:rPr>
          <w:sz w:val="19"/>
        </w:rPr>
      </w:pPr>
    </w:p>
    <w:p w:rsidR="00CF706E" w:rsidRDefault="00A3634B">
      <w:pPr>
        <w:pStyle w:val="Textoindependiente"/>
        <w:ind w:left="118" w:right="114" w:firstLine="288"/>
        <w:jc w:val="both"/>
      </w:pPr>
      <w:r>
        <w:t>Las instituciones de crédito quedarán sujetas a la normatividad anterior a la vigencia de la presente Ley en todas y cada una de las obligaciones a su cargo relaci</w:t>
      </w:r>
      <w:r>
        <w:t>onadas con las cuentas del sistema de ahorro para el retiro. Asimismo quedarán sujetas a la inspección y vigilancia de la Comisión Nacional del Sistema de Ahorro para el Retiro, en tanto manejen cuentas del mencionado sistema.</w:t>
      </w:r>
    </w:p>
    <w:p w:rsidR="00CF706E" w:rsidRDefault="00CF706E">
      <w:pPr>
        <w:pStyle w:val="Textoindependiente"/>
        <w:spacing w:before="9"/>
        <w:rPr>
          <w:sz w:val="19"/>
        </w:rPr>
      </w:pPr>
    </w:p>
    <w:p w:rsidR="00CF706E" w:rsidRDefault="00A3634B">
      <w:pPr>
        <w:pStyle w:val="Textoindependiente"/>
        <w:spacing w:before="1"/>
        <w:ind w:left="118" w:right="116" w:firstLine="288"/>
        <w:jc w:val="both"/>
      </w:pPr>
      <w:bookmarkStart w:id="391" w:name="Décimo_Sexto"/>
      <w:bookmarkEnd w:id="391"/>
      <w:r>
        <w:rPr>
          <w:b/>
        </w:rPr>
        <w:t xml:space="preserve">DECIMO SEXTO. </w:t>
      </w:r>
      <w:r>
        <w:t xml:space="preserve">Al iniciar la </w:t>
      </w:r>
      <w:r>
        <w:t>vigencia de la presente Ley, susbsistirá la subcuenta del seguro de retiro prevista por la legislación que se deroga, misma que seguirá generando los rendimientos respectivos y a la cual no podrán hacerse nuevos depósitos a partir de la entrada en vigor de</w:t>
      </w:r>
      <w:r>
        <w:t xml:space="preserve"> </w:t>
      </w:r>
      <w:r>
        <w:rPr>
          <w:spacing w:val="2"/>
        </w:rPr>
        <w:t xml:space="preserve">este </w:t>
      </w:r>
      <w:r>
        <w:t>Decreto.</w:t>
      </w:r>
    </w:p>
    <w:p w:rsidR="00CF706E" w:rsidRDefault="00CF706E">
      <w:pPr>
        <w:pStyle w:val="Textoindependiente"/>
        <w:spacing w:before="11"/>
        <w:rPr>
          <w:sz w:val="19"/>
        </w:rPr>
      </w:pPr>
    </w:p>
    <w:p w:rsidR="00CF706E" w:rsidRDefault="00A3634B">
      <w:pPr>
        <w:pStyle w:val="Textoindependiente"/>
        <w:ind w:left="118" w:right="123" w:firstLine="288"/>
        <w:jc w:val="both"/>
      </w:pPr>
      <w:bookmarkStart w:id="392" w:name="Décimo_Séptimo"/>
      <w:bookmarkEnd w:id="392"/>
      <w:r>
        <w:rPr>
          <w:b/>
        </w:rPr>
        <w:t xml:space="preserve">DECIMO SEPTIMO. </w:t>
      </w:r>
      <w:r>
        <w:t>Los fondos de las subcuentas del seguro de retiro, se transferirán a las Administradoras de Fondos para el Retiro, las que los mantendrán invertidos en estas subcuentas separadas de las subcuentas a que se refiere el artícul</w:t>
      </w:r>
      <w:r>
        <w:t>o 159 fracción I.</w:t>
      </w:r>
    </w:p>
    <w:p w:rsidR="00CF706E" w:rsidRDefault="00CF706E">
      <w:pPr>
        <w:pStyle w:val="Textoindependiente"/>
        <w:spacing w:before="1"/>
      </w:pPr>
    </w:p>
    <w:p w:rsidR="00CF706E" w:rsidRDefault="00A3634B">
      <w:pPr>
        <w:pStyle w:val="Textoindependiente"/>
        <w:ind w:left="118" w:right="126" w:firstLine="288"/>
        <w:jc w:val="both"/>
      </w:pPr>
      <w:r>
        <w:t>Los trabajadores tendrán el derecho de elegir la Administradora de Fondos para el Retiro que administre su cuenta individual.</w:t>
      </w:r>
    </w:p>
    <w:p w:rsidR="00CF706E" w:rsidRDefault="00CF706E">
      <w:pPr>
        <w:pStyle w:val="Textoindependiente"/>
        <w:spacing w:before="2"/>
      </w:pPr>
    </w:p>
    <w:p w:rsidR="00CF706E" w:rsidRDefault="00A3634B">
      <w:pPr>
        <w:pStyle w:val="Textoindependiente"/>
        <w:ind w:left="118" w:right="124" w:firstLine="288"/>
        <w:jc w:val="both"/>
      </w:pPr>
      <w:r>
        <w:t>La Comisión Nacional del Sistema de Ahorro para el Retiro expedirá reglas de carácter general a que se sujetarán las instituciones de crédito para transferir aquellas cuentas de los trabajadores que no ejerzan el derecho a que se refiere el párrafo que ant</w:t>
      </w:r>
      <w:r>
        <w:t>ecede.</w:t>
      </w:r>
    </w:p>
    <w:p w:rsidR="00CF706E" w:rsidRDefault="00CF706E">
      <w:pPr>
        <w:pStyle w:val="Textoindependiente"/>
        <w:spacing w:before="8"/>
        <w:rPr>
          <w:sz w:val="19"/>
        </w:rPr>
      </w:pPr>
    </w:p>
    <w:p w:rsidR="00CF706E" w:rsidRDefault="00A3634B">
      <w:pPr>
        <w:pStyle w:val="Textoindependiente"/>
        <w:spacing w:before="1" w:line="242" w:lineRule="auto"/>
        <w:ind w:left="118" w:right="124" w:firstLine="288"/>
        <w:jc w:val="both"/>
      </w:pPr>
      <w:bookmarkStart w:id="393" w:name="Décimo_Octavo"/>
      <w:bookmarkEnd w:id="393"/>
      <w:r>
        <w:rPr>
          <w:b/>
        </w:rPr>
        <w:t xml:space="preserve">DECIMO OCTAVO. </w:t>
      </w:r>
      <w:r>
        <w:t>A los asegurados que al momento de entrar en vigor esta Ley opten por acogerse al nuevo sistema de pensiones, les serán reconocidas las semanas cotizadas bajo el régimen anterior, con la finalidad de que al cumplirse los requisitos l</w:t>
      </w:r>
      <w:r>
        <w:t>egales, se les conceda la pensión que corresponda.</w:t>
      </w:r>
    </w:p>
    <w:p w:rsidR="00CF706E" w:rsidRDefault="00CF706E">
      <w:pPr>
        <w:pStyle w:val="Textoindependiente"/>
        <w:spacing w:before="3"/>
        <w:rPr>
          <w:sz w:val="19"/>
        </w:rPr>
      </w:pPr>
    </w:p>
    <w:p w:rsidR="00CF706E" w:rsidRDefault="00A3634B">
      <w:pPr>
        <w:pStyle w:val="Textoindependiente"/>
        <w:spacing w:line="242" w:lineRule="auto"/>
        <w:ind w:left="118" w:right="119" w:firstLine="288"/>
        <w:jc w:val="both"/>
      </w:pPr>
      <w:bookmarkStart w:id="394" w:name="Décimo_Noveno"/>
      <w:bookmarkEnd w:id="394"/>
      <w:r>
        <w:rPr>
          <w:b/>
        </w:rPr>
        <w:t xml:space="preserve">DECIMO NOVENO. </w:t>
      </w:r>
      <w:r>
        <w:t>La tasa sobre el salario mínimo general diario del Distrito Federal a que se refiere la fracción I</w:t>
      </w:r>
      <w:r>
        <w:rPr>
          <w:spacing w:val="51"/>
        </w:rPr>
        <w:t xml:space="preserve"> </w:t>
      </w:r>
      <w:r>
        <w:t>del artículo</w:t>
      </w:r>
      <w:r>
        <w:rPr>
          <w:spacing w:val="51"/>
        </w:rPr>
        <w:t xml:space="preserve"> </w:t>
      </w:r>
      <w:r>
        <w:t>106, se incrementará el primero de julio de cada</w:t>
      </w:r>
      <w:r>
        <w:rPr>
          <w:spacing w:val="51"/>
        </w:rPr>
        <w:t xml:space="preserve"> </w:t>
      </w:r>
      <w:r>
        <w:t>año</w:t>
      </w:r>
      <w:r>
        <w:rPr>
          <w:spacing w:val="51"/>
        </w:rPr>
        <w:t xml:space="preserve"> </w:t>
      </w:r>
      <w:r>
        <w:t>en sesenta</w:t>
      </w:r>
      <w:r>
        <w:rPr>
          <w:spacing w:val="53"/>
        </w:rPr>
        <w:t xml:space="preserve"> </w:t>
      </w:r>
      <w:r>
        <w:t>y cinco</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centésimas de punto porcentual. Estas modificaciones comenzarán en el año de 1998 y terminarán en el año 2007.</w:t>
      </w:r>
    </w:p>
    <w:p w:rsidR="00CF706E" w:rsidRDefault="00CF706E">
      <w:pPr>
        <w:pStyle w:val="Textoindependiente"/>
        <w:spacing w:before="1"/>
      </w:pPr>
    </w:p>
    <w:p w:rsidR="00CF706E" w:rsidRDefault="00A3634B">
      <w:pPr>
        <w:pStyle w:val="Textoindependiente"/>
        <w:spacing w:before="1"/>
        <w:ind w:left="118" w:right="117" w:firstLine="288"/>
        <w:jc w:val="both"/>
      </w:pPr>
      <w:r>
        <w:t>Las tasas a que se refiere la fracción II del artículo 106, se reducirán el primero de julio de cada año en cuarenta y nueve cen</w:t>
      </w:r>
      <w:r>
        <w:t>tésimas de punto porcentual la que corresponde a los patrones y en dieciséis centésimas de punto porcentual la que corresponde pagar a los trabajadores. Estas modificaciones comenzarán en el año de 1998 y terminarán en el año</w:t>
      </w:r>
      <w:r>
        <w:rPr>
          <w:spacing w:val="-3"/>
        </w:rPr>
        <w:t xml:space="preserve"> </w:t>
      </w:r>
      <w:r>
        <w:t>2007.</w:t>
      </w:r>
    </w:p>
    <w:p w:rsidR="00CF706E" w:rsidRDefault="00CF706E">
      <w:pPr>
        <w:pStyle w:val="Textoindependiente"/>
        <w:spacing w:before="8"/>
        <w:rPr>
          <w:sz w:val="19"/>
        </w:rPr>
      </w:pPr>
    </w:p>
    <w:p w:rsidR="00CF706E" w:rsidRDefault="00A3634B">
      <w:pPr>
        <w:pStyle w:val="Textoindependiente"/>
        <w:ind w:left="118" w:right="120" w:firstLine="288"/>
        <w:jc w:val="both"/>
      </w:pPr>
      <w:bookmarkStart w:id="395" w:name="Vigésimo"/>
      <w:bookmarkEnd w:id="395"/>
      <w:r>
        <w:rPr>
          <w:b/>
        </w:rPr>
        <w:t xml:space="preserve">VIGESIMO. </w:t>
      </w:r>
      <w:r>
        <w:t>La incorporación al régimen obligatorio de los trabajadores de entidades paraestatales descentralizadas cuyos contratos colectivos de trabajo consignen prestaciones superiores a las de la presente Ley, se efectuará a partir de la fecha de la aprobación del</w:t>
      </w:r>
      <w:r>
        <w:t xml:space="preserve"> estudio correspondiente.</w:t>
      </w:r>
    </w:p>
    <w:p w:rsidR="00CF706E" w:rsidRDefault="00CF706E">
      <w:pPr>
        <w:pStyle w:val="Textoindependiente"/>
      </w:pPr>
    </w:p>
    <w:p w:rsidR="00CF706E" w:rsidRDefault="00A3634B">
      <w:pPr>
        <w:pStyle w:val="Textoindependiente"/>
        <w:ind w:left="118" w:right="123" w:firstLine="288"/>
        <w:jc w:val="both"/>
      </w:pPr>
      <w:bookmarkStart w:id="396" w:name="Vigésimo_Primero"/>
      <w:bookmarkEnd w:id="396"/>
      <w:r>
        <w:rPr>
          <w:b/>
        </w:rPr>
        <w:t xml:space="preserve">VIGESIMO PRIMERO. </w:t>
      </w:r>
      <w:r>
        <w:t xml:space="preserve">La Asamblea General del Instituto podrá determinar qué parte de la reserva correspondiente al seguro de invalidez y vida, que se empezó a constituir a partir del 2 de enero de 1991 y hasta el 31 de diciembre de </w:t>
      </w:r>
      <w:r>
        <w:t>1996, pueda invertirse en activos distintos a los señalados en el artículo 284, conforme a las bases</w:t>
      </w:r>
      <w:r>
        <w:rPr>
          <w:spacing w:val="-2"/>
        </w:rPr>
        <w:t xml:space="preserve"> </w:t>
      </w:r>
      <w:r>
        <w:t>siguientes:</w:t>
      </w:r>
    </w:p>
    <w:p w:rsidR="00CF706E" w:rsidRDefault="00CF706E">
      <w:pPr>
        <w:pStyle w:val="Textoindependiente"/>
      </w:pPr>
    </w:p>
    <w:p w:rsidR="00CF706E" w:rsidRDefault="00A3634B">
      <w:pPr>
        <w:pStyle w:val="Prrafodelista"/>
        <w:numPr>
          <w:ilvl w:val="0"/>
          <w:numId w:val="7"/>
        </w:numPr>
        <w:tabs>
          <w:tab w:val="left" w:pos="616"/>
        </w:tabs>
        <w:spacing w:line="242" w:lineRule="auto"/>
        <w:ind w:right="122" w:firstLine="288"/>
        <w:rPr>
          <w:sz w:val="20"/>
        </w:rPr>
      </w:pPr>
      <w:r>
        <w:rPr>
          <w:sz w:val="20"/>
        </w:rPr>
        <w:t>La inversión en activos distintos a los señalados en el artículo 284, en ningún caso podrá ser superior al 50% del total de la propia</w:t>
      </w:r>
      <w:r>
        <w:rPr>
          <w:spacing w:val="4"/>
          <w:sz w:val="20"/>
        </w:rPr>
        <w:t xml:space="preserve"> </w:t>
      </w:r>
      <w:r>
        <w:rPr>
          <w:sz w:val="20"/>
        </w:rPr>
        <w:t>reserva;</w:t>
      </w:r>
    </w:p>
    <w:p w:rsidR="00CF706E" w:rsidRDefault="00CF706E">
      <w:pPr>
        <w:pStyle w:val="Textoindependiente"/>
        <w:spacing w:before="8"/>
        <w:rPr>
          <w:sz w:val="19"/>
        </w:rPr>
      </w:pPr>
    </w:p>
    <w:p w:rsidR="00CF706E" w:rsidRDefault="00A3634B">
      <w:pPr>
        <w:pStyle w:val="Prrafodelista"/>
        <w:numPr>
          <w:ilvl w:val="0"/>
          <w:numId w:val="7"/>
        </w:numPr>
        <w:tabs>
          <w:tab w:val="left" w:pos="631"/>
        </w:tabs>
        <w:ind w:right="124" w:firstLine="288"/>
        <w:rPr>
          <w:sz w:val="20"/>
        </w:rPr>
      </w:pPr>
      <w:r>
        <w:rPr>
          <w:sz w:val="20"/>
        </w:rPr>
        <w:t>La Asamblea General del Instituto determinará anualmente la reducción en el porcentaje que pueda invertirse en activos no financieros,</w:t>
      </w:r>
      <w:r>
        <w:rPr>
          <w:spacing w:val="2"/>
          <w:sz w:val="20"/>
        </w:rPr>
        <w:t xml:space="preserve"> </w:t>
      </w:r>
      <w:r>
        <w:rPr>
          <w:sz w:val="20"/>
        </w:rPr>
        <w:t>y</w:t>
      </w:r>
    </w:p>
    <w:p w:rsidR="00CF706E" w:rsidRDefault="00CF706E">
      <w:pPr>
        <w:pStyle w:val="Textoindependiente"/>
        <w:spacing w:before="10"/>
        <w:rPr>
          <w:sz w:val="19"/>
        </w:rPr>
      </w:pPr>
    </w:p>
    <w:p w:rsidR="00CF706E" w:rsidRDefault="00A3634B">
      <w:pPr>
        <w:pStyle w:val="Prrafodelista"/>
        <w:numPr>
          <w:ilvl w:val="0"/>
          <w:numId w:val="7"/>
        </w:numPr>
        <w:tabs>
          <w:tab w:val="left" w:pos="691"/>
        </w:tabs>
        <w:spacing w:before="1" w:line="242" w:lineRule="auto"/>
        <w:ind w:right="126" w:firstLine="288"/>
        <w:rPr>
          <w:sz w:val="20"/>
        </w:rPr>
      </w:pPr>
      <w:r>
        <w:rPr>
          <w:sz w:val="20"/>
        </w:rPr>
        <w:t>En todo caso a más tardar dentro de los cuatro años contados a partir del 2 de febrero de 1997, la reserva deberá estar totalmente invertida en términos del artículo</w:t>
      </w:r>
      <w:r>
        <w:rPr>
          <w:spacing w:val="-4"/>
          <w:sz w:val="20"/>
        </w:rPr>
        <w:t xml:space="preserve"> </w:t>
      </w:r>
      <w:r>
        <w:rPr>
          <w:sz w:val="20"/>
        </w:rPr>
        <w:t>284.</w:t>
      </w:r>
    </w:p>
    <w:p w:rsidR="00CF706E" w:rsidRDefault="00CF706E">
      <w:pPr>
        <w:pStyle w:val="Textoindependiente"/>
        <w:spacing w:before="8"/>
        <w:rPr>
          <w:sz w:val="19"/>
        </w:rPr>
      </w:pPr>
    </w:p>
    <w:p w:rsidR="00CF706E" w:rsidRDefault="00A3634B">
      <w:pPr>
        <w:pStyle w:val="Textoindependiente"/>
        <w:ind w:left="118" w:right="115" w:firstLine="288"/>
        <w:jc w:val="both"/>
      </w:pPr>
      <w:bookmarkStart w:id="397" w:name="Vigésimo_Segundo"/>
      <w:bookmarkEnd w:id="397"/>
      <w:r>
        <w:rPr>
          <w:b/>
        </w:rPr>
        <w:t xml:space="preserve">VIGESIMO SEGUNDO. </w:t>
      </w:r>
      <w:r>
        <w:t xml:space="preserve">En un plazo que no exceda de cuatro años a partir del día 2 </w:t>
      </w:r>
      <w:r>
        <w:rPr>
          <w:spacing w:val="4"/>
        </w:rPr>
        <w:t xml:space="preserve">de </w:t>
      </w:r>
      <w:r>
        <w:t>ene</w:t>
      </w:r>
      <w:r>
        <w:t>ro de 1997, el Instituto deberá adecuar la inversión de su reserva correspondiente al seguro de invalidez y vida, acumulada hasta el 31 de diciembre de 1990, al régimen previsto en el artículo 284 del</w:t>
      </w:r>
      <w:r>
        <w:rPr>
          <w:spacing w:val="3"/>
        </w:rPr>
        <w:t xml:space="preserve"> </w:t>
      </w:r>
      <w:r>
        <w:t>presente ordenamiento.</w:t>
      </w:r>
    </w:p>
    <w:p w:rsidR="00CF706E" w:rsidRDefault="00CF706E">
      <w:pPr>
        <w:pStyle w:val="Textoindependiente"/>
        <w:spacing w:before="2"/>
      </w:pPr>
    </w:p>
    <w:p w:rsidR="00CF706E" w:rsidRDefault="00A3634B">
      <w:pPr>
        <w:pStyle w:val="Textoindependiente"/>
        <w:ind w:left="118" w:right="118" w:firstLine="288"/>
        <w:jc w:val="both"/>
      </w:pPr>
      <w:r>
        <w:t>La Asamblea General del Institu</w:t>
      </w:r>
      <w:r>
        <w:t>to, a propuesta del Director General, determinará cada año el programa de ajuste relativo para dar cumplimiento a lo dispuesto en el párrafo inmediato anterior.</w:t>
      </w:r>
    </w:p>
    <w:p w:rsidR="00CF706E" w:rsidRDefault="00CF706E">
      <w:pPr>
        <w:pStyle w:val="Textoindependiente"/>
        <w:spacing w:before="8"/>
        <w:rPr>
          <w:sz w:val="19"/>
        </w:rPr>
      </w:pPr>
    </w:p>
    <w:p w:rsidR="00CF706E" w:rsidRDefault="00A3634B">
      <w:pPr>
        <w:pStyle w:val="Textoindependiente"/>
        <w:spacing w:line="242" w:lineRule="auto"/>
        <w:ind w:left="118" w:right="115" w:firstLine="288"/>
        <w:jc w:val="both"/>
      </w:pPr>
      <w:bookmarkStart w:id="398" w:name="Vigésimo_Tercero"/>
      <w:bookmarkEnd w:id="398"/>
      <w:r>
        <w:rPr>
          <w:b/>
        </w:rPr>
        <w:t xml:space="preserve">VIGESIMO TERCERO. </w:t>
      </w:r>
      <w:r>
        <w:t>Las sociedades cooperativas de producción que se encuentren inscritas en los términos de la Ley del Seguro Social que se deroga, continuarán cubriendo el cincuenta por ciento de las primas totales y el Gobierno Federal contribuirá con el otro cincuenta por</w:t>
      </w:r>
      <w:r>
        <w:t xml:space="preserve"> ciento.</w:t>
      </w:r>
    </w:p>
    <w:p w:rsidR="00CF706E" w:rsidRDefault="00CF706E">
      <w:pPr>
        <w:pStyle w:val="Textoindependiente"/>
        <w:spacing w:before="4"/>
        <w:rPr>
          <w:sz w:val="19"/>
        </w:rPr>
      </w:pPr>
    </w:p>
    <w:p w:rsidR="00CF706E" w:rsidRDefault="00A3634B">
      <w:pPr>
        <w:pStyle w:val="Textoindependiente"/>
        <w:spacing w:line="242" w:lineRule="auto"/>
        <w:ind w:left="118" w:right="117" w:firstLine="288"/>
        <w:jc w:val="both"/>
      </w:pPr>
      <w:bookmarkStart w:id="399" w:name="Vigésimo_Cuarto"/>
      <w:bookmarkEnd w:id="399"/>
      <w:r>
        <w:rPr>
          <w:b/>
        </w:rPr>
        <w:t xml:space="preserve">VIGESIMO CUARTO. </w:t>
      </w:r>
      <w:r>
        <w:t>Los trámites y procedimientos pendientes de resolución con anterioridad a la vigencia de esta Ley, se resolverán conforme a las disposiciones de la derogada Ley del Seguro Social.</w:t>
      </w:r>
    </w:p>
    <w:p w:rsidR="00CF706E" w:rsidRDefault="00CF706E">
      <w:pPr>
        <w:pStyle w:val="Textoindependiente"/>
        <w:spacing w:before="8"/>
        <w:rPr>
          <w:sz w:val="19"/>
        </w:rPr>
      </w:pPr>
    </w:p>
    <w:p w:rsidR="00CF706E" w:rsidRDefault="00A3634B">
      <w:pPr>
        <w:pStyle w:val="Textoindependiente"/>
        <w:ind w:left="118" w:right="124" w:firstLine="288"/>
        <w:jc w:val="both"/>
      </w:pPr>
      <w:bookmarkStart w:id="400" w:name="Vigésimo_Quinto"/>
      <w:bookmarkEnd w:id="400"/>
      <w:r>
        <w:rPr>
          <w:b/>
        </w:rPr>
        <w:t xml:space="preserve">VIGESIMO QUINTO. </w:t>
      </w:r>
      <w:r>
        <w:t>El artículo 28 de esta Ley entr</w:t>
      </w:r>
      <w:r>
        <w:t>ará en vigor el 1 de enero del año 2007, en lo relativo al seguro de invalidez y vida, así como en los ramos de cesantía en edad avanzada y vejez. Los demás ramos de aseguramiento tendrán como límite superior desde el inicio de la vigencia de esta ley el e</w:t>
      </w:r>
      <w:r>
        <w:t>quivalente a veinticinco veces el salario mínimo general que rija en el Distrito Federal.</w:t>
      </w:r>
    </w:p>
    <w:p w:rsidR="00CF706E" w:rsidRDefault="00A3634B">
      <w:pPr>
        <w:spacing w:line="184" w:lineRule="exact"/>
        <w:ind w:left="6962"/>
        <w:rPr>
          <w:rFonts w:ascii="Times New Roman" w:hAnsi="Times New Roman"/>
          <w:i/>
          <w:sz w:val="16"/>
        </w:rPr>
      </w:pPr>
      <w:r>
        <w:rPr>
          <w:rFonts w:ascii="Times New Roman" w:hAnsi="Times New Roman"/>
          <w:i/>
          <w:color w:val="0000FF"/>
          <w:sz w:val="16"/>
        </w:rPr>
        <w:t>Aclaración al párrafo DOF 16-01-1996</w:t>
      </w:r>
    </w:p>
    <w:p w:rsidR="00CF706E" w:rsidRDefault="00CF706E">
      <w:pPr>
        <w:pStyle w:val="Textoindependiente"/>
        <w:spacing w:before="4"/>
        <w:rPr>
          <w:rFonts w:ascii="Times New Roman"/>
          <w:i/>
        </w:rPr>
      </w:pPr>
    </w:p>
    <w:p w:rsidR="00CF706E" w:rsidRDefault="00A3634B">
      <w:pPr>
        <w:pStyle w:val="Textoindependiente"/>
        <w:ind w:left="118" w:right="124" w:firstLine="288"/>
        <w:jc w:val="both"/>
      </w:pPr>
      <w:r>
        <w:t>A partir de la entrada en vigor de esta Ley el límite del salario base de cotización en veces salario mínimo para el seguro de i</w:t>
      </w:r>
      <w:r>
        <w:t>nvalidez y vida, así como para los ramos de cesantía en edad avanzada y vejez, será de quince veces el salario mínimo general vigente en el Distrito Federal, el que se aumentará un salario mínimo por cada año subsecuente hasta llegar a veinticinco en el añ</w:t>
      </w:r>
      <w:r>
        <w:t>o 2007.</w:t>
      </w:r>
    </w:p>
    <w:p w:rsidR="00CF706E" w:rsidRDefault="00A3634B">
      <w:pPr>
        <w:spacing w:line="181" w:lineRule="exact"/>
        <w:ind w:left="6962"/>
        <w:rPr>
          <w:rFonts w:ascii="Times New Roman" w:hAnsi="Times New Roman"/>
          <w:i/>
          <w:sz w:val="16"/>
        </w:rPr>
      </w:pPr>
      <w:r>
        <w:rPr>
          <w:rFonts w:ascii="Times New Roman" w:hAnsi="Times New Roman"/>
          <w:i/>
          <w:color w:val="0000FF"/>
          <w:sz w:val="16"/>
        </w:rPr>
        <w:t>Aclaración al párrafo DOF 16-01-1996</w:t>
      </w:r>
    </w:p>
    <w:p w:rsidR="00CF706E" w:rsidRDefault="00CF706E">
      <w:pPr>
        <w:spacing w:line="181" w:lineRule="exact"/>
        <w:rPr>
          <w:rFonts w:ascii="Times New Roman" w:hAnsi="Times New Roman"/>
          <w:sz w:val="16"/>
        </w:rPr>
        <w:sectPr w:rsidR="00CF706E">
          <w:pgSz w:w="12240" w:h="15840"/>
          <w:pgMar w:top="1760" w:right="1300" w:bottom="900" w:left="1300" w:header="724" w:footer="712" w:gutter="0"/>
          <w:cols w:space="720"/>
        </w:sectPr>
      </w:pPr>
    </w:p>
    <w:p w:rsidR="00CF706E" w:rsidRDefault="00CF706E">
      <w:pPr>
        <w:pStyle w:val="Textoindependiente"/>
        <w:spacing w:before="5"/>
        <w:rPr>
          <w:rFonts w:ascii="Times New Roman"/>
          <w:i/>
          <w:sz w:val="27"/>
        </w:rPr>
      </w:pPr>
    </w:p>
    <w:p w:rsidR="00CF706E" w:rsidRDefault="00A3634B">
      <w:pPr>
        <w:pStyle w:val="Textoindependiente"/>
        <w:spacing w:before="93" w:line="242" w:lineRule="auto"/>
        <w:ind w:left="118" w:right="121" w:firstLine="288"/>
        <w:jc w:val="both"/>
      </w:pPr>
      <w:bookmarkStart w:id="401" w:name="Vigésimo_Sexto"/>
      <w:bookmarkEnd w:id="401"/>
      <w:r>
        <w:rPr>
          <w:b/>
        </w:rPr>
        <w:t xml:space="preserve">VIGESIMO SEXTO. </w:t>
      </w:r>
      <w:r>
        <w:t xml:space="preserve">El Reglamento de Afiliación que normará el procedimiento a través del cual se inscribirán los trabajadores asalariados a que se refiere el capítulo X del Título II de esta Ley, se </w:t>
      </w:r>
      <w:r>
        <w:t>expedirá dentro de los ciento ochenta días posteriores a la entrada en vigor del presente ordenamiento.</w:t>
      </w:r>
    </w:p>
    <w:p w:rsidR="00CF706E" w:rsidRDefault="00CF706E">
      <w:pPr>
        <w:pStyle w:val="Textoindependiente"/>
        <w:spacing w:before="4"/>
        <w:rPr>
          <w:sz w:val="19"/>
        </w:rPr>
      </w:pPr>
    </w:p>
    <w:p w:rsidR="00CF706E" w:rsidRDefault="00A3634B">
      <w:pPr>
        <w:pStyle w:val="Textoindependiente"/>
        <w:spacing w:line="242" w:lineRule="auto"/>
        <w:ind w:left="118" w:right="124" w:firstLine="288"/>
        <w:jc w:val="both"/>
      </w:pPr>
      <w:bookmarkStart w:id="402" w:name="Vigésimo_Séptimo"/>
      <w:bookmarkEnd w:id="402"/>
      <w:r>
        <w:rPr>
          <w:b/>
        </w:rPr>
        <w:t xml:space="preserve">VIGESIMO SEPTIMO. </w:t>
      </w:r>
      <w:r>
        <w:t>El pago de las cuotas obrero patronales respecto del seguro de retiro, cesantía en edad avanzada y vejez, continuará realizándose en forma bimestral, hasta en tanto no se homológuen los períodos de pago de las Leyes del ISSSTE e INFONAVIT.</w:t>
      </w:r>
    </w:p>
    <w:p w:rsidR="00CF706E" w:rsidRDefault="00CF706E">
      <w:pPr>
        <w:pStyle w:val="Textoindependiente"/>
        <w:spacing w:before="6"/>
        <w:rPr>
          <w:sz w:val="19"/>
        </w:rPr>
      </w:pPr>
    </w:p>
    <w:p w:rsidR="00CF706E" w:rsidRDefault="00A3634B">
      <w:pPr>
        <w:pStyle w:val="Textoindependiente"/>
        <w:ind w:left="118" w:right="120" w:firstLine="288"/>
        <w:jc w:val="both"/>
      </w:pPr>
      <w:bookmarkStart w:id="403" w:name="Vigésimo_Octavo"/>
      <w:bookmarkEnd w:id="403"/>
      <w:r>
        <w:rPr>
          <w:b/>
        </w:rPr>
        <w:t>VIGESIMO OCTAVO</w:t>
      </w:r>
      <w:r>
        <w:rPr>
          <w:b/>
        </w:rPr>
        <w:t xml:space="preserve">. </w:t>
      </w:r>
      <w:r>
        <w:t>A fin de que el marco normativo que regula a las Administradoras de Fondos para el Retiro y a las sociedades de inversión especializadas de fondos para el retiro guarde congruencia con esta Ley, previamente a la entrada en vigor a la misma, se deberá ref</w:t>
      </w:r>
      <w:r>
        <w:t>ormar la Ley para la Coordinación de los Sistemas de Ahorro para el Retiro.</w:t>
      </w:r>
    </w:p>
    <w:p w:rsidR="00CF706E" w:rsidRDefault="00CF706E">
      <w:pPr>
        <w:pStyle w:val="Textoindependiente"/>
        <w:spacing w:before="3"/>
      </w:pPr>
    </w:p>
    <w:p w:rsidR="00CF706E" w:rsidRDefault="00A3634B">
      <w:pPr>
        <w:pStyle w:val="Textoindependiente"/>
        <w:ind w:left="118" w:right="121" w:firstLine="288"/>
        <w:jc w:val="both"/>
      </w:pPr>
      <w:r>
        <w:t>La Ley para la Coordinación de los Sistemas de Ahorro para el Retiro deberá prever la prohibición de que los recursos invertidos en las sociedades de inversión especializadas de f</w:t>
      </w:r>
      <w:r>
        <w:t>ondos para el retiro se destinen al financiamiento de Partidos Políticos, inversiones en el extranjero o cualquier fin distinto al resguardo e incremento de los mismos.</w:t>
      </w:r>
    </w:p>
    <w:p w:rsidR="00CF706E" w:rsidRDefault="00CF706E">
      <w:pPr>
        <w:pStyle w:val="Textoindependiente"/>
        <w:spacing w:before="11"/>
        <w:rPr>
          <w:sz w:val="19"/>
        </w:rPr>
      </w:pPr>
    </w:p>
    <w:p w:rsidR="00CF706E" w:rsidRDefault="00A3634B">
      <w:pPr>
        <w:pStyle w:val="Textoindependiente"/>
        <w:ind w:left="118" w:right="118" w:firstLine="288"/>
        <w:jc w:val="both"/>
      </w:pPr>
      <w:r>
        <w:t xml:space="preserve">La Ley para la Coordinación de los Sistemas de Ahorro para el Retiro preverá la forma </w:t>
      </w:r>
      <w:r>
        <w:t>y términos en que la Comisión Nacional del Sistema de Ahorro para el Retiro, enviará un informe por escrito</w:t>
      </w:r>
      <w:r>
        <w:rPr>
          <w:spacing w:val="15"/>
        </w:rPr>
        <w:t xml:space="preserve"> </w:t>
      </w:r>
      <w:r>
        <w:t>al Congreso de la Unión en forma Semestral, independientemente de los reportes sobre comisiones, número de afiliados, estado de situación financiera</w:t>
      </w:r>
      <w:r>
        <w:t>, estado de resultados, composición de cartera y rentabilidad de las sociedades de inversión especializadas de fondos para el retiro, que cuando menos en forma trimestral, se den a conocer a la opinión</w:t>
      </w:r>
      <w:r>
        <w:rPr>
          <w:spacing w:val="-3"/>
        </w:rPr>
        <w:t xml:space="preserve"> </w:t>
      </w:r>
      <w:r>
        <w:t>pública.</w:t>
      </w:r>
    </w:p>
    <w:p w:rsidR="00CF706E" w:rsidRDefault="00CF706E">
      <w:pPr>
        <w:pStyle w:val="Textoindependiente"/>
      </w:pPr>
    </w:p>
    <w:p w:rsidR="00CF706E" w:rsidRDefault="00A3634B">
      <w:pPr>
        <w:pStyle w:val="Textoindependiente"/>
        <w:spacing w:before="1"/>
        <w:ind w:left="118" w:right="119" w:firstLine="288"/>
        <w:jc w:val="both"/>
      </w:pPr>
      <w:r>
        <w:t>La canalización de los fondos deberá ajustar</w:t>
      </w:r>
      <w:r>
        <w:t xml:space="preserve">se a la inversión en valores cuyo rendimiento proteja los intereses de los asegurados que tienen el carácter de socios en las sociedades de inversión especializadas de fondos para el retiro. Para lo anterior, conforme a la multicitada Ley, se establecerán </w:t>
      </w:r>
      <w:r>
        <w:t>los mecanismos que garanticen la optimización de estos recursos. La Comisión Nacional del Sistema de Ahorro para el Retiro, tomará en cuenta las recomendaciones que le haga la Comisión Nacional Bancaria y de Valores a este</w:t>
      </w:r>
      <w:r>
        <w:rPr>
          <w:spacing w:val="-3"/>
        </w:rPr>
        <w:t xml:space="preserve"> </w:t>
      </w:r>
      <w:r>
        <w:t>respecto.</w:t>
      </w:r>
    </w:p>
    <w:p w:rsidR="00CF706E" w:rsidRDefault="00CF706E">
      <w:pPr>
        <w:pStyle w:val="Textoindependiente"/>
        <w:spacing w:before="9"/>
        <w:rPr>
          <w:sz w:val="19"/>
        </w:rPr>
      </w:pPr>
    </w:p>
    <w:p w:rsidR="00CF706E" w:rsidRDefault="00A3634B">
      <w:pPr>
        <w:pStyle w:val="Textoindependiente"/>
        <w:spacing w:before="1"/>
        <w:ind w:left="118" w:right="118" w:firstLine="288"/>
        <w:jc w:val="both"/>
      </w:pPr>
      <w:r>
        <w:t>Las Administradoras de</w:t>
      </w:r>
      <w:r>
        <w:t xml:space="preserve"> Fondos para el Retiro, de conformidad con las disposiciones legales aplicables, deberán contar con un procedimiento sencillo y expedito para la contratación de la renta vitalicia y el seguro de sobrevivencia, para lo anterior, se deberá divulgar dicho pro</w:t>
      </w:r>
      <w:r>
        <w:t>cedimiento en forma amplia y uniforme.</w:t>
      </w:r>
    </w:p>
    <w:p w:rsidR="00CF706E" w:rsidRDefault="00CF706E">
      <w:pPr>
        <w:pStyle w:val="Textoindependiente"/>
        <w:spacing w:before="11"/>
        <w:rPr>
          <w:sz w:val="19"/>
        </w:rPr>
      </w:pPr>
    </w:p>
    <w:p w:rsidR="00CF706E" w:rsidRDefault="00A3634B">
      <w:pPr>
        <w:pStyle w:val="Textoindependiente"/>
        <w:ind w:left="118" w:right="116" w:firstLine="288"/>
        <w:jc w:val="both"/>
      </w:pPr>
      <w:bookmarkStart w:id="404" w:name="Vigésimo_Noveno"/>
      <w:bookmarkEnd w:id="404"/>
      <w:r>
        <w:rPr>
          <w:b/>
        </w:rPr>
        <w:t xml:space="preserve">VIGESIMO NOVENO. </w:t>
      </w:r>
      <w:r>
        <w:t>Los pensionados que para el disfrute de cualquiera de las pensiones previstas en la Ley que se deroga, opten por acogerse al beneficio de dicha Ley en términos del Artículo Tercero Transitorio, sin perjuicio de lo dispuesto en la misma con respecto al otor</w:t>
      </w:r>
      <w:r>
        <w:t>gamiento de préstamos a cuenta de su pensión, podrán optar por solicitar préstamos con cualquiera de las Entidades Financieras a que se refiere la Ley para la Transparencia y Ordenamiento de los Servicios Financieros, que tengan celebrado, para los efectos</w:t>
      </w:r>
      <w:r>
        <w:t xml:space="preserve"> de este artículo, un convenio con el Instituto, debiendo el pensionado otorgar su consentimiento expreso para que dicho Instituto le descuente de su pensión los importes relativos al pago del préstamo y los entregue a la Entidad Financiera que lo otorgó.</w:t>
      </w:r>
    </w:p>
    <w:p w:rsidR="00CF706E" w:rsidRDefault="00CF706E">
      <w:pPr>
        <w:pStyle w:val="Textoindependiente"/>
        <w:spacing w:before="2"/>
      </w:pPr>
    </w:p>
    <w:p w:rsidR="00CF706E" w:rsidRDefault="00A3634B">
      <w:pPr>
        <w:pStyle w:val="Textoindependiente"/>
        <w:ind w:left="118" w:right="123" w:firstLine="288"/>
        <w:jc w:val="both"/>
      </w:pPr>
      <w:r>
        <w:t>El Instituto únicamente podrá celebrar los convenios a que se refiere el párrafo anterior, cuando en los mismos se estipule que el descuento mensual derivado de una o más transacciones, considerando otros descuentos que en términos de las disposiciones ju</w:t>
      </w:r>
      <w:r>
        <w:t xml:space="preserve">rídicas resulten procedentes, en ningún caso excederá del treinta por ciento del monto de la pensión mensual, ni implique que la cuantía de la pensión se reduzca a una cantidad inferior a la pensión garantizada establecida en esta Ley, y que el plazo para </w:t>
      </w:r>
      <w:r>
        <w:t>el pago del préstamo no exceda de sesenta meses. En la aplicación de los referidos descuentos se aplicará la prelación que corresponda en términos de las disposiciones jurídicas</w:t>
      </w:r>
      <w:r>
        <w:rPr>
          <w:spacing w:val="-6"/>
        </w:rPr>
        <w:t xml:space="preserve"> </w:t>
      </w:r>
      <w:r>
        <w:t>aplicables.</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118" w:right="122" w:firstLine="288"/>
        <w:jc w:val="both"/>
      </w:pPr>
      <w:r>
        <w:t>Las Entidades Financieras deberán comunicar al Ins</w:t>
      </w:r>
      <w:r>
        <w:t>tituto las condiciones generales del préstamo, incluyendo el Costo Anual Total aplicable a los mismos, con objeto de que éste los haga del conocimiento de los pensionados, para fines de comparación en la elección de la Entidad Financiera a la que solicitar</w:t>
      </w:r>
      <w:r>
        <w:t>án el préstamo.</w:t>
      </w:r>
    </w:p>
    <w:p w:rsidR="00CF706E" w:rsidRDefault="00CF706E">
      <w:pPr>
        <w:pStyle w:val="Textoindependiente"/>
        <w:spacing w:before="11"/>
        <w:rPr>
          <w:sz w:val="19"/>
        </w:rPr>
      </w:pPr>
    </w:p>
    <w:p w:rsidR="00CF706E" w:rsidRDefault="00A3634B">
      <w:pPr>
        <w:pStyle w:val="Textoindependiente"/>
        <w:ind w:left="118" w:right="115" w:firstLine="288"/>
        <w:jc w:val="both"/>
      </w:pPr>
      <w:r>
        <w:t>Los gastos que se generen con motivo del control, descuentos y entrega o transferencia de los importes relativos a los préstamos otorgados por las Entidades Financieras, serán cubiertos por éstas al Instituto en los términos que se estipul</w:t>
      </w:r>
      <w:r>
        <w:t>e en los convenios respectivos.</w:t>
      </w:r>
    </w:p>
    <w:p w:rsidR="00CF706E" w:rsidRDefault="00CF706E">
      <w:pPr>
        <w:pStyle w:val="Textoindependiente"/>
        <w:spacing w:before="11"/>
        <w:rPr>
          <w:sz w:val="19"/>
        </w:rPr>
      </w:pPr>
    </w:p>
    <w:p w:rsidR="00CF706E" w:rsidRDefault="00A3634B">
      <w:pPr>
        <w:pStyle w:val="Textoindependiente"/>
        <w:ind w:left="118" w:right="126" w:firstLine="288"/>
        <w:jc w:val="both"/>
      </w:pPr>
      <w:r>
        <w:t>El Consejo Técnico del Instituto podrá emitir las disposiciones de carácter administrativo necesarias para la debida observancia de lo dispuesto en este artículo.</w:t>
      </w:r>
    </w:p>
    <w:p w:rsidR="00CF706E" w:rsidRDefault="00A3634B">
      <w:pPr>
        <w:spacing w:line="182" w:lineRule="exact"/>
        <w:ind w:right="113"/>
        <w:jc w:val="right"/>
        <w:rPr>
          <w:rFonts w:ascii="Times New Roman" w:hAnsi="Times New Roman"/>
          <w:i/>
          <w:sz w:val="16"/>
        </w:rPr>
      </w:pPr>
      <w:r>
        <w:rPr>
          <w:rFonts w:ascii="Times New Roman" w:hAnsi="Times New Roman"/>
          <w:i/>
          <w:color w:val="0000FF"/>
          <w:sz w:val="16"/>
        </w:rPr>
        <w:t>Artículo adicionado DOF 28-05-2012</w:t>
      </w:r>
    </w:p>
    <w:p w:rsidR="00CF706E" w:rsidRDefault="00CF706E">
      <w:pPr>
        <w:pStyle w:val="Textoindependiente"/>
        <w:spacing w:before="11"/>
        <w:rPr>
          <w:rFonts w:ascii="Times New Roman"/>
          <w:i/>
          <w:sz w:val="19"/>
        </w:rPr>
      </w:pPr>
    </w:p>
    <w:p w:rsidR="00CF706E" w:rsidRDefault="00A3634B">
      <w:pPr>
        <w:spacing w:line="242" w:lineRule="auto"/>
        <w:ind w:left="118" w:right="114" w:firstLine="288"/>
        <w:jc w:val="both"/>
        <w:rPr>
          <w:sz w:val="20"/>
        </w:rPr>
      </w:pPr>
      <w:r>
        <w:rPr>
          <w:sz w:val="20"/>
        </w:rPr>
        <w:t xml:space="preserve">México, D.F., a 12 de diciembre de 1995.- Dip. </w:t>
      </w:r>
      <w:r>
        <w:rPr>
          <w:b/>
          <w:sz w:val="20"/>
        </w:rPr>
        <w:t>Oscar Cantón Zetina</w:t>
      </w:r>
      <w:r>
        <w:rPr>
          <w:sz w:val="20"/>
        </w:rPr>
        <w:t xml:space="preserve">, Presidente.- Sen. </w:t>
      </w:r>
      <w:r>
        <w:rPr>
          <w:b/>
          <w:sz w:val="20"/>
        </w:rPr>
        <w:t>Gustavo Carvajal Moreno</w:t>
      </w:r>
      <w:r>
        <w:rPr>
          <w:sz w:val="20"/>
        </w:rPr>
        <w:t xml:space="preserve">, Presidente.- Dip. </w:t>
      </w:r>
      <w:r>
        <w:rPr>
          <w:b/>
          <w:sz w:val="20"/>
        </w:rPr>
        <w:t>Emilio Solórzano Solís</w:t>
      </w:r>
      <w:r>
        <w:rPr>
          <w:sz w:val="20"/>
        </w:rPr>
        <w:t xml:space="preserve">, Secretario.- Sen. </w:t>
      </w:r>
      <w:r>
        <w:rPr>
          <w:b/>
          <w:sz w:val="20"/>
        </w:rPr>
        <w:t>Jorge G. López Tijerina</w:t>
      </w:r>
      <w:r>
        <w:rPr>
          <w:sz w:val="20"/>
        </w:rPr>
        <w:t>, Secretario.- Rúbricas".</w:t>
      </w:r>
    </w:p>
    <w:p w:rsidR="00CF706E" w:rsidRDefault="00CF706E">
      <w:pPr>
        <w:pStyle w:val="Textoindependiente"/>
        <w:spacing w:before="8"/>
        <w:rPr>
          <w:sz w:val="19"/>
        </w:rPr>
      </w:pPr>
    </w:p>
    <w:p w:rsidR="00CF706E" w:rsidRDefault="00A3634B">
      <w:pPr>
        <w:pStyle w:val="Textoindependiente"/>
        <w:ind w:left="118" w:right="113" w:firstLine="288"/>
        <w:jc w:val="both"/>
      </w:pPr>
      <w:r>
        <w:t>En cumplimiento de lo dispuesto por</w:t>
      </w:r>
      <w:r>
        <w:t xml:space="preserve"> la fracción I del Artículo 89 de la Constitución Política de los Estados Unidos Mexicanos, y para su debida publicación y observancia, expido el presente Decreto en la residencia del Poder Ejecutivo Federal, en la Ciudad de México, Distrito Federal, a los</w:t>
      </w:r>
      <w:r>
        <w:t xml:space="preserve"> diecinueve días del mes de diciembre de mil novecientos noventa y cinco.- </w:t>
      </w:r>
      <w:r>
        <w:rPr>
          <w:b/>
        </w:rPr>
        <w:t>Ernesto Zedillo Ponce de León</w:t>
      </w:r>
      <w:r>
        <w:t xml:space="preserve">.- Rúbrica.- El Secretario de Gobernación, </w:t>
      </w:r>
      <w:r>
        <w:rPr>
          <w:b/>
        </w:rPr>
        <w:t>Emilio Chuayffet Chemor</w:t>
      </w:r>
      <w:r>
        <w:t>.- Rúbrica.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1"/>
        <w:rPr>
          <w:sz w:val="27"/>
        </w:rPr>
      </w:pPr>
    </w:p>
    <w:p w:rsidR="00CF706E" w:rsidRDefault="00A3634B">
      <w:pPr>
        <w:spacing w:before="101"/>
        <w:ind w:left="1211" w:right="1211"/>
        <w:jc w:val="center"/>
        <w:rPr>
          <w:rFonts w:ascii="Tahoma" w:hAnsi="Tahoma"/>
          <w:b/>
        </w:rPr>
      </w:pPr>
      <w:bookmarkStart w:id="405" w:name="TRANSITORIOS_DE_DECRETOS_DE_REFORMA"/>
      <w:bookmarkEnd w:id="405"/>
      <w:r>
        <w:rPr>
          <w:rFonts w:ascii="Tahoma" w:hAnsi="Tahoma"/>
          <w:b/>
          <w:color w:val="008000"/>
        </w:rPr>
        <w:t>ARTÍCULOS TRANSITORIOS DE DECRETOS DE REFORMA</w:t>
      </w:r>
    </w:p>
    <w:p w:rsidR="00CF706E" w:rsidRDefault="00A3634B">
      <w:pPr>
        <w:spacing w:before="228"/>
        <w:ind w:left="118"/>
        <w:rPr>
          <w:b/>
        </w:rPr>
      </w:pPr>
      <w:r>
        <w:rPr>
          <w:b/>
        </w:rPr>
        <w:t xml:space="preserve">ACLARACION a </w:t>
      </w:r>
      <w:r>
        <w:rPr>
          <w:b/>
        </w:rPr>
        <w:t>la Ley del Seguro Social, publicada el 21 de diciembre de 1995.</w:t>
      </w:r>
    </w:p>
    <w:p w:rsidR="00CF706E" w:rsidRDefault="00CF706E">
      <w:pPr>
        <w:pStyle w:val="Textoindependiente"/>
        <w:rPr>
          <w:b/>
        </w:rPr>
      </w:pPr>
    </w:p>
    <w:p w:rsidR="00CF706E" w:rsidRDefault="00A3634B">
      <w:pPr>
        <w:ind w:left="1211" w:right="1213"/>
        <w:jc w:val="center"/>
        <w:rPr>
          <w:sz w:val="16"/>
        </w:rPr>
      </w:pPr>
      <w:r>
        <w:rPr>
          <w:sz w:val="16"/>
        </w:rPr>
        <w:t>Publicada en el Diario Oficial de la Federación el 16 de enero de 1996</w:t>
      </w:r>
    </w:p>
    <w:p w:rsidR="00CF706E" w:rsidRDefault="00CF706E">
      <w:pPr>
        <w:pStyle w:val="Textoindependiente"/>
      </w:pPr>
    </w:p>
    <w:p w:rsidR="00CF706E" w:rsidRDefault="00A3634B">
      <w:pPr>
        <w:pStyle w:val="Textoindependiente"/>
        <w:ind w:left="392"/>
      </w:pPr>
      <w:r>
        <w:t>En la página 39, Primera Sección, primera columna, renglón 52, dice:</w:t>
      </w:r>
    </w:p>
    <w:p w:rsidR="00CF706E" w:rsidRDefault="00CF706E">
      <w:pPr>
        <w:pStyle w:val="Textoindependiente"/>
        <w:spacing w:before="1"/>
      </w:pPr>
    </w:p>
    <w:p w:rsidR="00CF706E" w:rsidRDefault="00A3634B">
      <w:pPr>
        <w:pStyle w:val="Textoindependiente"/>
        <w:spacing w:line="480" w:lineRule="auto"/>
        <w:ind w:left="390" w:right="6750"/>
      </w:pPr>
      <w:r>
        <w:t>... de su cuenta individual; o Debe decir:</w:t>
      </w:r>
    </w:p>
    <w:p w:rsidR="00CF706E" w:rsidRDefault="00A3634B">
      <w:pPr>
        <w:pStyle w:val="Textoindependiente"/>
        <w:spacing w:line="229" w:lineRule="exact"/>
        <w:ind w:left="390"/>
      </w:pPr>
      <w:r>
        <w:t>... de</w:t>
      </w:r>
      <w:r>
        <w:t xml:space="preserve"> su cuenta individual;</w:t>
      </w:r>
    </w:p>
    <w:p w:rsidR="00CF706E" w:rsidRDefault="00CF706E">
      <w:pPr>
        <w:pStyle w:val="Textoindependiente"/>
        <w:spacing w:before="1"/>
      </w:pPr>
    </w:p>
    <w:p w:rsidR="00CF706E" w:rsidRDefault="00A3634B">
      <w:pPr>
        <w:pStyle w:val="Textoindependiente"/>
        <w:ind w:left="390"/>
      </w:pPr>
      <w:r>
        <w:t>En la página 39, Primera Sección, primera columna, renglón 53, dice:</w:t>
      </w:r>
    </w:p>
    <w:p w:rsidR="00CF706E" w:rsidRDefault="00CF706E">
      <w:pPr>
        <w:pStyle w:val="Textoindependiente"/>
        <w:spacing w:before="1"/>
      </w:pPr>
    </w:p>
    <w:p w:rsidR="00CF706E" w:rsidRDefault="00A3634B">
      <w:pPr>
        <w:pStyle w:val="Textoindependiente"/>
        <w:ind w:left="390" w:right="6931"/>
      </w:pPr>
      <w:r>
        <w:t>... por una cuantía mayor.</w:t>
      </w:r>
    </w:p>
    <w:p w:rsidR="00CF706E" w:rsidRDefault="00CF706E">
      <w:pPr>
        <w:pStyle w:val="Textoindependiente"/>
        <w:spacing w:before="10"/>
        <w:rPr>
          <w:sz w:val="19"/>
        </w:rPr>
      </w:pPr>
    </w:p>
    <w:p w:rsidR="00CF706E" w:rsidRDefault="00A3634B">
      <w:pPr>
        <w:pStyle w:val="Textoindependiente"/>
        <w:ind w:left="390" w:right="6972"/>
      </w:pPr>
      <w:r>
        <w:t>Debe decir:</w:t>
      </w:r>
    </w:p>
    <w:p w:rsidR="00CF706E" w:rsidRDefault="00CF706E">
      <w:pPr>
        <w:pStyle w:val="Textoindependiente"/>
        <w:spacing w:before="1"/>
      </w:pPr>
    </w:p>
    <w:p w:rsidR="00CF706E" w:rsidRDefault="00A3634B">
      <w:pPr>
        <w:pStyle w:val="Textoindependiente"/>
        <w:ind w:left="390"/>
      </w:pPr>
      <w:r>
        <w:t>... por una cuantía mayor, o</w:t>
      </w:r>
    </w:p>
    <w:p w:rsidR="00CF706E" w:rsidRDefault="00CF706E">
      <w:pPr>
        <w:pStyle w:val="Textoindependiente"/>
        <w:spacing w:before="10"/>
        <w:rPr>
          <w:sz w:val="19"/>
        </w:rPr>
      </w:pPr>
    </w:p>
    <w:p w:rsidR="00CF706E" w:rsidRDefault="00A3634B">
      <w:pPr>
        <w:pStyle w:val="Textoindependiente"/>
        <w:ind w:left="390"/>
      </w:pPr>
      <w:r>
        <w:t>En la página 44, Primera Sección, segunda columna, renglones 4 y 5, dice:</w:t>
      </w:r>
    </w:p>
    <w:p w:rsidR="00CF706E" w:rsidRDefault="00CF706E">
      <w:pPr>
        <w:pStyle w:val="Textoindependiente"/>
      </w:pPr>
    </w:p>
    <w:p w:rsidR="00CF706E" w:rsidRDefault="00A3634B">
      <w:pPr>
        <w:pStyle w:val="Textoindependiente"/>
        <w:spacing w:before="1" w:line="480" w:lineRule="auto"/>
        <w:ind w:left="390" w:right="743"/>
      </w:pPr>
      <w:r>
        <w:t xml:space="preserve">Nacional de Seguros de Fianzas, oyendo </w:t>
      </w:r>
      <w:r>
        <w:rPr>
          <w:spacing w:val="-5"/>
        </w:rPr>
        <w:t xml:space="preserve">previamente </w:t>
      </w:r>
      <w:r>
        <w:rPr>
          <w:spacing w:val="-3"/>
        </w:rPr>
        <w:t xml:space="preserve">la </w:t>
      </w:r>
      <w:r>
        <w:rPr>
          <w:spacing w:val="-5"/>
        </w:rPr>
        <w:t xml:space="preserve">opinión </w:t>
      </w:r>
      <w:r>
        <w:t xml:space="preserve">de </w:t>
      </w:r>
      <w:r>
        <w:rPr>
          <w:spacing w:val="-5"/>
        </w:rPr>
        <w:t xml:space="preserve">Comisión Nacional </w:t>
      </w:r>
      <w:r>
        <w:rPr>
          <w:spacing w:val="-3"/>
        </w:rPr>
        <w:t xml:space="preserve">del </w:t>
      </w:r>
      <w:r>
        <w:rPr>
          <w:spacing w:val="-4"/>
        </w:rPr>
        <w:t xml:space="preserve">... </w:t>
      </w:r>
      <w:r>
        <w:t>Debe decir:</w:t>
      </w:r>
    </w:p>
    <w:p w:rsidR="00CF706E" w:rsidRDefault="00A3634B">
      <w:pPr>
        <w:pStyle w:val="Textoindependiente"/>
        <w:spacing w:line="480" w:lineRule="auto"/>
        <w:ind w:left="390" w:right="743"/>
      </w:pPr>
      <w:r>
        <w:t>Nacional de Seguros y Fianzas, oyendo previamente la opinión de la Comisión Nacional del ... En la página 44, Primera Sección, segunda columna, renglón 6</w:t>
      </w:r>
      <w:r>
        <w:t>0, dice:</w:t>
      </w:r>
    </w:p>
    <w:p w:rsidR="00CF706E" w:rsidRDefault="00A3634B">
      <w:pPr>
        <w:pStyle w:val="Textoindependiente"/>
        <w:spacing w:before="1" w:line="477" w:lineRule="auto"/>
        <w:ind w:left="390" w:right="5167"/>
      </w:pPr>
      <w:r>
        <w:t>... que expida la Comisión del Sistema ... Debe decir:</w:t>
      </w:r>
    </w:p>
    <w:p w:rsidR="00CF706E" w:rsidRDefault="00A3634B">
      <w:pPr>
        <w:pStyle w:val="Textoindependiente"/>
        <w:spacing w:before="4"/>
        <w:ind w:left="390"/>
      </w:pPr>
      <w:r>
        <w:t>... que expida la Comisión Nacional del Sistema ...</w:t>
      </w:r>
    </w:p>
    <w:p w:rsidR="00CF706E" w:rsidRDefault="00CF706E">
      <w:pPr>
        <w:pStyle w:val="Textoindependiente"/>
        <w:spacing w:before="1"/>
      </w:pPr>
    </w:p>
    <w:p w:rsidR="00CF706E" w:rsidRDefault="00A3634B">
      <w:pPr>
        <w:pStyle w:val="Textoindependiente"/>
        <w:ind w:left="392"/>
      </w:pPr>
      <w:r>
        <w:t>En la página 47, Primera Sección, segunda columna, renglón 47, dice:</w:t>
      </w:r>
    </w:p>
    <w:p w:rsidR="00CF706E" w:rsidRDefault="00CF706E">
      <w:pPr>
        <w:pStyle w:val="Textoindependiente"/>
        <w:spacing w:before="9"/>
        <w:rPr>
          <w:sz w:val="19"/>
        </w:rPr>
      </w:pPr>
    </w:p>
    <w:p w:rsidR="00CF706E" w:rsidRDefault="00A3634B">
      <w:pPr>
        <w:pStyle w:val="Textoindependiente"/>
        <w:spacing w:before="1" w:line="480" w:lineRule="auto"/>
        <w:ind w:left="392" w:right="5937"/>
      </w:pPr>
      <w:r>
        <w:t>... cuotas o por sí mismo. En estos ... Debe decir:</w:t>
      </w:r>
    </w:p>
    <w:p w:rsidR="00CF706E" w:rsidRDefault="00A3634B">
      <w:pPr>
        <w:pStyle w:val="Textoindependiente"/>
        <w:spacing w:before="2"/>
        <w:ind w:left="392"/>
      </w:pPr>
      <w:r>
        <w:t>... cuotas o por sí mismos. En estos ...</w:t>
      </w:r>
    </w:p>
    <w:p w:rsidR="00CF706E" w:rsidRDefault="00CF706E">
      <w:pPr>
        <w:pStyle w:val="Textoindependiente"/>
        <w:spacing w:before="10"/>
        <w:rPr>
          <w:sz w:val="19"/>
        </w:rPr>
      </w:pPr>
    </w:p>
    <w:p w:rsidR="00CF706E" w:rsidRDefault="00A3634B">
      <w:pPr>
        <w:pStyle w:val="Textoindependiente"/>
        <w:spacing w:line="480" w:lineRule="auto"/>
        <w:ind w:left="392" w:right="2431"/>
      </w:pPr>
      <w:r>
        <w:t>En la página 51, Primera Sección, primera columna, renglón 15, dice: Artículo 227. Las cuotas obreros patronales ...</w:t>
      </w:r>
    </w:p>
    <w:p w:rsidR="00CF706E" w:rsidRDefault="00A3634B">
      <w:pPr>
        <w:pStyle w:val="Textoindependiente"/>
        <w:spacing w:before="1"/>
        <w:ind w:left="392"/>
      </w:pPr>
      <w:r>
        <w:t>Debe decir:</w:t>
      </w:r>
    </w:p>
    <w:p w:rsidR="00CF706E" w:rsidRDefault="00CF706E">
      <w:pPr>
        <w:pStyle w:val="Textoindependiente"/>
        <w:spacing w:before="10"/>
        <w:rPr>
          <w:sz w:val="19"/>
        </w:rPr>
      </w:pPr>
    </w:p>
    <w:p w:rsidR="00CF706E" w:rsidRDefault="00A3634B">
      <w:pPr>
        <w:pStyle w:val="Textoindependiente"/>
        <w:ind w:left="392"/>
      </w:pPr>
      <w:r>
        <w:t>Artículo 227. Las cuotas obrero patronales ...</w:t>
      </w:r>
    </w:p>
    <w:p w:rsidR="00CF706E" w:rsidRDefault="00CF706E">
      <w:pPr>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392"/>
      </w:pPr>
      <w:r>
        <w:t>En la página 63, Prim</w:t>
      </w:r>
      <w:r>
        <w:t>era Sección, primera columna, renglón 33, dice:</w:t>
      </w:r>
    </w:p>
    <w:p w:rsidR="00CF706E" w:rsidRDefault="00CF706E">
      <w:pPr>
        <w:pStyle w:val="Textoindependiente"/>
      </w:pPr>
    </w:p>
    <w:p w:rsidR="00CF706E" w:rsidRDefault="00A3634B">
      <w:pPr>
        <w:pStyle w:val="Textoindependiente"/>
        <w:spacing w:before="1" w:line="477" w:lineRule="auto"/>
        <w:ind w:left="392" w:right="7093"/>
      </w:pPr>
      <w:r>
        <w:t>... en cesantía y edad ... Debe decir:</w:t>
      </w:r>
    </w:p>
    <w:p w:rsidR="00CF706E" w:rsidRDefault="00A3634B">
      <w:pPr>
        <w:pStyle w:val="Textoindependiente"/>
        <w:spacing w:before="4"/>
        <w:ind w:left="392"/>
      </w:pPr>
      <w:r>
        <w:t>... de cesantía en edad ...</w:t>
      </w:r>
    </w:p>
    <w:p w:rsidR="00CF706E" w:rsidRDefault="00CF706E">
      <w:pPr>
        <w:pStyle w:val="Textoindependiente"/>
        <w:spacing w:before="9"/>
        <w:rPr>
          <w:sz w:val="19"/>
        </w:rPr>
      </w:pPr>
    </w:p>
    <w:p w:rsidR="00CF706E" w:rsidRDefault="00A3634B">
      <w:pPr>
        <w:pStyle w:val="Textoindependiente"/>
        <w:spacing w:before="1"/>
        <w:ind w:left="392"/>
      </w:pPr>
      <w:r>
        <w:t>En la página 63, Primera Sección, primera columna, renglón 42, dice:</w:t>
      </w:r>
    </w:p>
    <w:p w:rsidR="00CF706E" w:rsidRDefault="00CF706E">
      <w:pPr>
        <w:pStyle w:val="Textoindependiente"/>
      </w:pPr>
    </w:p>
    <w:p w:rsidR="00CF706E" w:rsidRDefault="00A3634B">
      <w:pPr>
        <w:pStyle w:val="Textoindependiente"/>
        <w:spacing w:line="482" w:lineRule="auto"/>
        <w:ind w:left="392" w:right="5167"/>
      </w:pPr>
      <w:r>
        <w:t>... y vejez, será de quince veces salario ... Debe decir:</w:t>
      </w:r>
    </w:p>
    <w:p w:rsidR="00CF706E" w:rsidRDefault="00A3634B">
      <w:pPr>
        <w:pStyle w:val="Textoindependiente"/>
        <w:spacing w:line="225" w:lineRule="exact"/>
        <w:ind w:left="118"/>
      </w:pPr>
      <w:r>
        <w:t>... y vejez, será de quince veces el salario ...</w:t>
      </w:r>
    </w:p>
    <w:p w:rsidR="00CF706E" w:rsidRDefault="00CF706E">
      <w:pPr>
        <w:spacing w:line="225" w:lineRule="exact"/>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tulo1"/>
        <w:spacing w:before="93"/>
        <w:ind w:left="118" w:right="357"/>
        <w:jc w:val="left"/>
      </w:pPr>
      <w:r>
        <w:t>DECRETO por el que se reforma el párrafo primero del artículo primero transitorio de la Ley del Seguro Social, publicado el 21 de diciembre de 1995.</w:t>
      </w:r>
    </w:p>
    <w:p w:rsidR="00CF706E" w:rsidRDefault="00CF706E">
      <w:pPr>
        <w:pStyle w:val="Textoindependiente"/>
        <w:spacing w:before="2"/>
        <w:rPr>
          <w:b/>
        </w:rPr>
      </w:pPr>
    </w:p>
    <w:p w:rsidR="00CF706E" w:rsidRDefault="00A3634B">
      <w:pPr>
        <w:ind w:left="1211" w:right="1210"/>
        <w:jc w:val="center"/>
        <w:rPr>
          <w:sz w:val="16"/>
        </w:rPr>
      </w:pPr>
      <w:r>
        <w:rPr>
          <w:sz w:val="16"/>
        </w:rPr>
        <w:t>Publicado en el Diario Oficial de la Feder</w:t>
      </w:r>
      <w:r>
        <w:rPr>
          <w:sz w:val="16"/>
        </w:rPr>
        <w:t>ación el 21 de noviembre de 1996</w:t>
      </w:r>
    </w:p>
    <w:p w:rsidR="00CF706E" w:rsidRDefault="00CF706E">
      <w:pPr>
        <w:pStyle w:val="Textoindependiente"/>
        <w:spacing w:before="9"/>
        <w:rPr>
          <w:sz w:val="19"/>
        </w:rPr>
      </w:pPr>
    </w:p>
    <w:p w:rsidR="00CF706E" w:rsidRDefault="00A3634B">
      <w:pPr>
        <w:spacing w:line="242" w:lineRule="auto"/>
        <w:ind w:left="118" w:right="119" w:firstLine="288"/>
        <w:jc w:val="both"/>
        <w:rPr>
          <w:sz w:val="20"/>
        </w:rPr>
      </w:pPr>
      <w:r>
        <w:rPr>
          <w:b/>
          <w:sz w:val="20"/>
        </w:rPr>
        <w:t xml:space="preserve">ARTÍCULO PRIMERO.- </w:t>
      </w:r>
      <w:r>
        <w:rPr>
          <w:sz w:val="20"/>
        </w:rPr>
        <w:t xml:space="preserve">Se reforma el párrafo primero del artículo primero transitorio de la Ley del Seguro Social publicada en el </w:t>
      </w:r>
      <w:r>
        <w:rPr>
          <w:b/>
          <w:sz w:val="20"/>
        </w:rPr>
        <w:t xml:space="preserve">Diario Oficial de la Federación </w:t>
      </w:r>
      <w:r>
        <w:rPr>
          <w:sz w:val="20"/>
        </w:rPr>
        <w:t>el día 21 de diciembre de 1995, para quedar como sigue:</w:t>
      </w:r>
    </w:p>
    <w:p w:rsidR="00CF706E" w:rsidRDefault="00CF706E">
      <w:pPr>
        <w:pStyle w:val="Textoindependiente"/>
        <w:spacing w:before="6"/>
        <w:rPr>
          <w:sz w:val="19"/>
        </w:rPr>
      </w:pPr>
    </w:p>
    <w:p w:rsidR="00CF706E" w:rsidRDefault="00A3634B">
      <w:pPr>
        <w:pStyle w:val="Textoindependiente"/>
        <w:spacing w:before="1"/>
        <w:ind w:left="406"/>
      </w:pPr>
      <w:r>
        <w:t>.......</w:t>
      </w:r>
      <w:r>
        <w:t>...</w:t>
      </w:r>
    </w:p>
    <w:p w:rsidR="00CF706E" w:rsidRDefault="00CF706E">
      <w:pPr>
        <w:pStyle w:val="Textoindependiente"/>
        <w:spacing w:before="9"/>
        <w:rPr>
          <w:sz w:val="19"/>
        </w:rPr>
      </w:pPr>
    </w:p>
    <w:p w:rsidR="00CF706E" w:rsidRDefault="00A3634B">
      <w:pPr>
        <w:pStyle w:val="Textoindependiente"/>
        <w:ind w:left="118" w:right="114" w:firstLine="288"/>
        <w:jc w:val="both"/>
      </w:pPr>
      <w:r>
        <w:rPr>
          <w:b/>
        </w:rPr>
        <w:t xml:space="preserve">ARTÍCULO SEGUNDO.- </w:t>
      </w:r>
      <w:r>
        <w:t xml:space="preserve">Las fechas, plazos, periodos y bimestres previstos en los artículos transitorios, tanto de la Ley del Seguro Social publicada en el </w:t>
      </w:r>
      <w:r>
        <w:rPr>
          <w:b/>
        </w:rPr>
        <w:t xml:space="preserve">Diario Oficial de la Federación </w:t>
      </w:r>
      <w:r>
        <w:t>el día 21 de diciembre de 1995, como del Decreto de Ley de los Siste</w:t>
      </w:r>
      <w:r>
        <w:t xml:space="preserve">mas de Ahorro para el Retiro, publicado en el </w:t>
      </w:r>
      <w:r>
        <w:rPr>
          <w:b/>
        </w:rPr>
        <w:t xml:space="preserve">Diario Oficial de la Federación </w:t>
      </w:r>
      <w:r>
        <w:t>el día 23 de mayo de 1996, relacionados con la entrada en vigor de la citada Ley del Seguro Social, se extenderán por un periodo de seis meses para guardar congruencia con la nue</w:t>
      </w:r>
      <w:r>
        <w:t>va entrada en vigor de dicha</w:t>
      </w:r>
      <w:r>
        <w:rPr>
          <w:spacing w:val="-4"/>
        </w:rPr>
        <w:t xml:space="preserve"> </w:t>
      </w:r>
      <w:r>
        <w:t>Ley.</w:t>
      </w:r>
    </w:p>
    <w:p w:rsidR="00CF706E" w:rsidRDefault="00CF706E">
      <w:pPr>
        <w:pStyle w:val="Textoindependiente"/>
        <w:spacing w:before="4"/>
      </w:pPr>
    </w:p>
    <w:p w:rsidR="00CF706E" w:rsidRDefault="00A3634B">
      <w:pPr>
        <w:pStyle w:val="Textoindependiente"/>
        <w:ind w:left="118" w:right="118" w:firstLine="288"/>
        <w:jc w:val="both"/>
      </w:pPr>
      <w:r>
        <w:t xml:space="preserve">La Secretaría de Hacienda y Crédito Público y el Instituto Mexicano del Seguro Social, en sus respectivas competencias, publicarán en el </w:t>
      </w:r>
      <w:r>
        <w:rPr>
          <w:b/>
        </w:rPr>
        <w:t xml:space="preserve">Diario Oficial de la Federación </w:t>
      </w:r>
      <w:r>
        <w:t>el resultado de los cómputos a que se refiere el párrafo anterior.</w:t>
      </w:r>
    </w:p>
    <w:p w:rsidR="00CF706E" w:rsidRDefault="00CF706E">
      <w:pPr>
        <w:pStyle w:val="Textoindependiente"/>
        <w:spacing w:before="7"/>
        <w:rPr>
          <w:sz w:val="11"/>
        </w:rPr>
      </w:pPr>
    </w:p>
    <w:p w:rsidR="00CF706E" w:rsidRDefault="00A3634B">
      <w:pPr>
        <w:pStyle w:val="Ttulo1"/>
        <w:spacing w:before="94"/>
        <w:ind w:right="1211"/>
      </w:pPr>
      <w:r>
        <w:t>TRANSITORIO</w:t>
      </w:r>
    </w:p>
    <w:p w:rsidR="00CF706E" w:rsidRDefault="00CF706E">
      <w:pPr>
        <w:pStyle w:val="Textoindependiente"/>
        <w:spacing w:before="10"/>
        <w:rPr>
          <w:b/>
          <w:sz w:val="19"/>
        </w:rPr>
      </w:pPr>
    </w:p>
    <w:p w:rsidR="00CF706E" w:rsidRDefault="00A3634B">
      <w:pPr>
        <w:ind w:left="118" w:right="118" w:firstLine="288"/>
        <w:jc w:val="both"/>
        <w:rPr>
          <w:sz w:val="20"/>
        </w:rPr>
      </w:pPr>
      <w:r>
        <w:rPr>
          <w:b/>
          <w:sz w:val="20"/>
        </w:rPr>
        <w:t xml:space="preserve">ÚNICO.- </w:t>
      </w:r>
      <w:r>
        <w:rPr>
          <w:sz w:val="20"/>
        </w:rPr>
        <w:t xml:space="preserve">El presente decreto entrará en vigor al día siguiente de su publicación en el </w:t>
      </w:r>
      <w:r>
        <w:rPr>
          <w:b/>
          <w:sz w:val="20"/>
        </w:rPr>
        <w:t>Diario Oficial de la Federación</w:t>
      </w:r>
      <w:r>
        <w:rPr>
          <w:sz w:val="20"/>
        </w:rPr>
        <w:t>.</w:t>
      </w:r>
    </w:p>
    <w:p w:rsidR="00CF706E" w:rsidRDefault="00CF706E">
      <w:pPr>
        <w:pStyle w:val="Textoindependiente"/>
        <w:spacing w:before="1"/>
      </w:pPr>
    </w:p>
    <w:p w:rsidR="00CF706E" w:rsidRDefault="00A3634B">
      <w:pPr>
        <w:spacing w:before="1"/>
        <w:ind w:left="118" w:right="112" w:firstLine="288"/>
        <w:jc w:val="both"/>
        <w:rPr>
          <w:sz w:val="20"/>
        </w:rPr>
      </w:pPr>
      <w:r>
        <w:rPr>
          <w:sz w:val="20"/>
        </w:rPr>
        <w:t xml:space="preserve">México, D.F., a 7 de noviembre de 1996.- Dip. </w:t>
      </w:r>
      <w:r>
        <w:rPr>
          <w:b/>
          <w:sz w:val="20"/>
        </w:rPr>
        <w:t>Heriberto M. Galindo Quiñones</w:t>
      </w:r>
      <w:r>
        <w:rPr>
          <w:sz w:val="20"/>
        </w:rPr>
        <w:t xml:space="preserve">, Presidente.- Sen. </w:t>
      </w:r>
      <w:r>
        <w:rPr>
          <w:b/>
          <w:sz w:val="20"/>
        </w:rPr>
        <w:t>Ángel Sergio Guerrero Mier</w:t>
      </w:r>
      <w:r>
        <w:rPr>
          <w:sz w:val="20"/>
        </w:rPr>
        <w:t xml:space="preserve">, Presidente.- Dip. </w:t>
      </w:r>
      <w:r>
        <w:rPr>
          <w:b/>
          <w:sz w:val="20"/>
        </w:rPr>
        <w:t>Josué Valdés Mondragón</w:t>
      </w:r>
      <w:r>
        <w:rPr>
          <w:sz w:val="20"/>
        </w:rPr>
        <w:t xml:space="preserve">, Secretario.- Sen. </w:t>
      </w:r>
      <w:r>
        <w:rPr>
          <w:b/>
          <w:sz w:val="20"/>
        </w:rPr>
        <w:t>Jorge Omar Polanco Zapata</w:t>
      </w:r>
      <w:r>
        <w:rPr>
          <w:sz w:val="20"/>
        </w:rPr>
        <w:t>, Secretario.- Rúbricas".</w:t>
      </w:r>
    </w:p>
    <w:p w:rsidR="00CF706E" w:rsidRDefault="00CF706E">
      <w:pPr>
        <w:pStyle w:val="Textoindependiente"/>
        <w:spacing w:before="1"/>
      </w:pPr>
    </w:p>
    <w:p w:rsidR="00CF706E" w:rsidRDefault="00A3634B">
      <w:pPr>
        <w:pStyle w:val="Textoindependiente"/>
        <w:spacing w:before="1"/>
        <w:ind w:left="118" w:right="115" w:firstLine="288"/>
        <w:jc w:val="both"/>
      </w:pPr>
      <w:r>
        <w:t>En cumplimiento de lo dispuesto por la fracción I del Artículo 89 d</w:t>
      </w:r>
      <w:r>
        <w:t>e la Constitución Política de los Estados Unidos Mexicanos, y para su debida publicación y observancia, expido el presente Decreto en la residencia del Poder Ejecutivo Federal, en la Ciudad de México, Distrito Federal, a los dieciocho días del mes de novie</w:t>
      </w:r>
      <w:r>
        <w:t xml:space="preserve">mbre de mil novecientos noventa y seis.- </w:t>
      </w:r>
      <w:r>
        <w:rPr>
          <w:b/>
        </w:rPr>
        <w:t>Ernesto Zedillo Ponce de León</w:t>
      </w:r>
      <w:r>
        <w:t xml:space="preserve">.- Rúbrica.- El Secretario de Gobernación, </w:t>
      </w:r>
      <w:r>
        <w:rPr>
          <w:b/>
        </w:rPr>
        <w:t>Emilio Chuayffet Chemor</w:t>
      </w:r>
      <w:r>
        <w:t>.- Rúbrica.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reforman diversos ordenamientos legales.</w:t>
      </w:r>
    </w:p>
    <w:p w:rsidR="00CF706E" w:rsidRDefault="00CF706E">
      <w:pPr>
        <w:pStyle w:val="Textoindependiente"/>
        <w:spacing w:before="1"/>
        <w:rPr>
          <w:b/>
        </w:rPr>
      </w:pPr>
    </w:p>
    <w:p w:rsidR="00CF706E" w:rsidRDefault="00A3634B">
      <w:pPr>
        <w:ind w:left="1211" w:right="1213"/>
        <w:jc w:val="center"/>
        <w:rPr>
          <w:sz w:val="16"/>
        </w:rPr>
      </w:pPr>
      <w:r>
        <w:rPr>
          <w:sz w:val="16"/>
        </w:rPr>
        <w:t>Publicado en el Diario Oficia</w:t>
      </w:r>
      <w:r>
        <w:rPr>
          <w:sz w:val="16"/>
        </w:rPr>
        <w:t>l de la Federación el 23 de enero de 1998</w:t>
      </w:r>
    </w:p>
    <w:p w:rsidR="00CF706E" w:rsidRDefault="00CF706E">
      <w:pPr>
        <w:pStyle w:val="Textoindependiente"/>
      </w:pPr>
    </w:p>
    <w:p w:rsidR="00CF706E" w:rsidRDefault="00A3634B">
      <w:pPr>
        <w:pStyle w:val="Textoindependiente"/>
        <w:ind w:left="118" w:right="115" w:firstLine="288"/>
        <w:jc w:val="both"/>
      </w:pPr>
      <w:r>
        <w:rPr>
          <w:b/>
        </w:rPr>
        <w:t xml:space="preserve">ARTÍCULO ÚNICO.- </w:t>
      </w:r>
      <w:r>
        <w:t>Se reforman los artículos 20 y 32, fracción I, y se adiciona la fracción I BIS al artículo 47 de la Ley del Servicio Exterior Mexicano; se reforman los artículos 4, fracción I, 117, 161, primer párrafo, y 173, segundo párrafo, y se adicionan el artículo 14</w:t>
      </w:r>
      <w:r>
        <w:t>8 BIS al capítulo denominado "Del Reclutamiento", y un inciso F) a la fracción II del artículo 170 de la Ley Orgánica del Ejército y Fuerza Aérea Mexicanas; se reforma el artículo 57 y se adiciona un inciso E) a la fracción I del artículo 105 de la Ley Org</w:t>
      </w:r>
      <w:r>
        <w:t xml:space="preserve">ánica de la Armada de México; se reforma el artículo 4, fracción I, del Código de Justicia Militar; se adiciona el artículo 5 BIS a la Ley del Servicio Militar; se reforman los artículos 106 y 108 de la Ley Orgánica del Poder Judicial de la Federación; 4, </w:t>
      </w:r>
      <w:r>
        <w:t>primer párrafo, de la Ley Orgánica del Tribunal Fiscal de la Federación; 9, fracción I, de la Ley para el Tratamiento de Menores Infractores para el Distrito Federal en Materia Común y para toda la República en Materia Federal; 20, inciso a), 22 y 23, en s</w:t>
      </w:r>
      <w:r>
        <w:t>us respectivas fracciones I, de la Ley Orgánica de la Procuraduría General de la República; 19, 34 y 35, en sus respectivas fracciones I, de la Ley Orgánica de la Procuraduría General de Justicia del Distrito Federal; 76, 91, 103, 114 y 120, en sus respect</w:t>
      </w:r>
      <w:r>
        <w:t>ivos incisos a), del Código Federal de Instituciones y Procedimientos Electorales; 22 y 50, en sus respectivos primeros párrafos, de la Ley de Navegación; 7, primer párrafo y se le adiciona un segundo párrafo, se reforman los artículos 38 y 40, primer párr</w:t>
      </w:r>
      <w:r>
        <w:t xml:space="preserve">afo, de  la Ley de Aviación Civil; 189, 216 y 612, fracción I, de la Ley Federal del Trabajo; 267 de la </w:t>
      </w:r>
      <w:r>
        <w:rPr>
          <w:b/>
        </w:rPr>
        <w:t>Ley del Seguro Social</w:t>
      </w:r>
      <w:r>
        <w:t>; 156, fracción I, y 166, segundo párrafo, de la Ley del Instituto de Seguridad y Servicios Sociales de los Trabajadores del Estado</w:t>
      </w:r>
      <w:r>
        <w:t>; 28, primer párrafo, 50, fracción IV, y se deroga la fracción III del artículo 51 de la Ley del Instituto de Seguridad Social para las Fuerzas Armadas Mexicanas; se reforman los artículos 21, fracción I, de la Ley Federal de las Entidades Paraestatales, 5</w:t>
      </w:r>
      <w:r>
        <w:t xml:space="preserve">1 de la Ley Reglamentaria del Artículo 27 Constitucional en Materia Nuclear; 9, fracción I, de la Ley de la Comisión Nacional de Derechos Humanos; 8, fracción I, de la Ley Federal de Correduría Pública; 6, segundo párrafo, de la Ley Orgánica del Instituto </w:t>
      </w:r>
      <w:r>
        <w:t>Nacional de Antropología e Historia; 32, fracciones I a III, de la Ley de Inversión Extranjera; 14, fracción I, de la Ley General que establece las Bases de Coordinación del Sistema Nacional de Seguridad Pública; 5o., fracción I, de la Ley de la Comisión R</w:t>
      </w:r>
      <w:r>
        <w:t>eguladora de Energía; 10, fracción I y 14, fracción I de la Ley de los Sistemas de Ahorro para el Retiro; 12, fracción I, de la Ley Orgánica de los Tribunales Agrarios; 39, fracción I, de la Ley del Banco de México; 26, fracción I, de la Ley Federal de Com</w:t>
      </w:r>
      <w:r>
        <w:t>petencia Económica; 121, fracción I, de la Ley Federal de los Trabajadores al Servicio del Estado, Reglamentaria del Apartado "B" del Artículo 123 Constitucional; y 15, fracción I y último párrafo de la Ley de la Comisión Nacional Bancaria y de Valores, pa</w:t>
      </w:r>
      <w:r>
        <w:t>ra quedar como</w:t>
      </w:r>
      <w:r>
        <w:rPr>
          <w:spacing w:val="-20"/>
        </w:rPr>
        <w:t xml:space="preserve"> </w:t>
      </w:r>
      <w:r>
        <w:t>sigue:</w:t>
      </w:r>
    </w:p>
    <w:p w:rsidR="00CF706E" w:rsidRDefault="00CF706E">
      <w:pPr>
        <w:pStyle w:val="Textoindependiente"/>
        <w:spacing w:before="1"/>
        <w:rPr>
          <w:sz w:val="12"/>
        </w:rPr>
      </w:pPr>
    </w:p>
    <w:p w:rsidR="00CF706E" w:rsidRDefault="00CF706E">
      <w:pPr>
        <w:rPr>
          <w:sz w:val="12"/>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11"/>
        <w:rPr>
          <w:sz w:val="23"/>
        </w:rPr>
      </w:pPr>
    </w:p>
    <w:p w:rsidR="00CF706E" w:rsidRDefault="00A3634B">
      <w:pPr>
        <w:pStyle w:val="Ttulo1"/>
        <w:ind w:left="406"/>
        <w:jc w:val="left"/>
      </w:pPr>
      <w:r>
        <w:t>TRANSITORIO</w:t>
      </w:r>
    </w:p>
    <w:p w:rsidR="00CF706E" w:rsidRDefault="00CF706E">
      <w:pPr>
        <w:sectPr w:rsidR="00CF706E">
          <w:type w:val="continuous"/>
          <w:pgSz w:w="12240" w:h="15840"/>
          <w:pgMar w:top="1760" w:right="1300" w:bottom="900" w:left="1300" w:header="720" w:footer="720" w:gutter="0"/>
          <w:cols w:num="2" w:space="720" w:equalWidth="0">
            <w:col w:w="1002" w:space="2654"/>
            <w:col w:w="5984"/>
          </w:cols>
        </w:sectPr>
      </w:pPr>
    </w:p>
    <w:p w:rsidR="00CF706E" w:rsidRDefault="00CF706E">
      <w:pPr>
        <w:pStyle w:val="Textoindependiente"/>
        <w:spacing w:before="10"/>
        <w:rPr>
          <w:b/>
          <w:sz w:val="11"/>
        </w:rPr>
      </w:pPr>
    </w:p>
    <w:p w:rsidR="00CF706E" w:rsidRDefault="00A3634B">
      <w:pPr>
        <w:pStyle w:val="Textoindependiente"/>
        <w:spacing w:before="93"/>
        <w:ind w:left="406"/>
      </w:pPr>
      <w:r>
        <w:rPr>
          <w:b/>
        </w:rPr>
        <w:t xml:space="preserve">ÚNICO.- </w:t>
      </w:r>
      <w:r>
        <w:t>El presente Decreto entrará en vigor el 20 de marzo de 1998.</w:t>
      </w:r>
    </w:p>
    <w:p w:rsidR="00CF706E" w:rsidRDefault="00CF706E">
      <w:pPr>
        <w:pStyle w:val="Textoindependiente"/>
      </w:pPr>
    </w:p>
    <w:p w:rsidR="00CF706E" w:rsidRDefault="00A3634B">
      <w:pPr>
        <w:ind w:left="118" w:right="114" w:firstLine="288"/>
        <w:jc w:val="both"/>
        <w:rPr>
          <w:b/>
          <w:sz w:val="20"/>
        </w:rPr>
      </w:pPr>
      <w:r>
        <w:rPr>
          <w:sz w:val="20"/>
        </w:rPr>
        <w:t xml:space="preserve">México, D.F., a 12 de diciembre de 1997.- Sen. </w:t>
      </w:r>
      <w:r>
        <w:rPr>
          <w:b/>
          <w:sz w:val="20"/>
        </w:rPr>
        <w:t>Heladio Ramírez López</w:t>
      </w:r>
      <w:r>
        <w:rPr>
          <w:sz w:val="20"/>
        </w:rPr>
        <w:t xml:space="preserve">, Presidente.- Dip. </w:t>
      </w:r>
      <w:r>
        <w:rPr>
          <w:b/>
          <w:sz w:val="20"/>
        </w:rPr>
        <w:t>Luis Menese</w:t>
      </w:r>
      <w:r>
        <w:rPr>
          <w:b/>
          <w:sz w:val="20"/>
        </w:rPr>
        <w:t>s Murillo</w:t>
      </w:r>
      <w:r>
        <w:rPr>
          <w:sz w:val="20"/>
        </w:rPr>
        <w:t xml:space="preserve">, Presidente.- Sen. </w:t>
      </w:r>
      <w:r>
        <w:rPr>
          <w:b/>
          <w:sz w:val="20"/>
        </w:rPr>
        <w:t>José Antonio Valdivia</w:t>
      </w:r>
      <w:r>
        <w:rPr>
          <w:sz w:val="20"/>
        </w:rPr>
        <w:t xml:space="preserve">, Secretario.- Dip. </w:t>
      </w:r>
      <w:r>
        <w:rPr>
          <w:b/>
          <w:sz w:val="20"/>
        </w:rPr>
        <w:t>Jaime Castro López</w:t>
      </w:r>
      <w:r>
        <w:rPr>
          <w:sz w:val="20"/>
        </w:rPr>
        <w:t>, Secretario.- Rúbricas.</w:t>
      </w:r>
      <w:r>
        <w:rPr>
          <w:b/>
          <w:sz w:val="20"/>
        </w:rPr>
        <w:t>"</w:t>
      </w:r>
    </w:p>
    <w:p w:rsidR="00CF706E" w:rsidRDefault="00CF706E">
      <w:pPr>
        <w:pStyle w:val="Textoindependiente"/>
        <w:spacing w:before="3"/>
        <w:rPr>
          <w:b/>
        </w:rPr>
      </w:pPr>
    </w:p>
    <w:p w:rsidR="00CF706E" w:rsidRDefault="00A3634B">
      <w:pPr>
        <w:pStyle w:val="Textoindependiente"/>
        <w:ind w:left="118" w:right="113"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treinta días del mes de diciembre de mil novecientos noventa y siete.- </w:t>
      </w:r>
      <w:r>
        <w:rPr>
          <w:b/>
        </w:rPr>
        <w:t>Ernesto Zedillo Ponce de León</w:t>
      </w:r>
      <w:r>
        <w:t xml:space="preserve">.- Rúbrica.- El Secretario de Gobernación, </w:t>
      </w:r>
      <w:r>
        <w:rPr>
          <w:b/>
        </w:rPr>
        <w:t>Emilio Chuayffet Chemor</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reforman diversas disposiciones de la Ley del Seguro Social.</w:t>
      </w:r>
    </w:p>
    <w:p w:rsidR="00CF706E" w:rsidRDefault="00CF706E">
      <w:pPr>
        <w:pStyle w:val="Textoindependiente"/>
        <w:spacing w:before="1"/>
        <w:rPr>
          <w:b/>
        </w:rPr>
      </w:pPr>
    </w:p>
    <w:p w:rsidR="00CF706E" w:rsidRDefault="00A3634B">
      <w:pPr>
        <w:ind w:left="1211" w:right="1211"/>
        <w:jc w:val="center"/>
        <w:rPr>
          <w:sz w:val="16"/>
        </w:rPr>
      </w:pPr>
      <w:r>
        <w:rPr>
          <w:sz w:val="16"/>
        </w:rPr>
        <w:t>Publicado en el Diario Oficial de la Federación el 20 de diciembre de 2001</w:t>
      </w:r>
    </w:p>
    <w:p w:rsidR="00CF706E" w:rsidRDefault="00CF706E">
      <w:pPr>
        <w:pStyle w:val="Textoindependiente"/>
        <w:spacing w:before="10"/>
        <w:rPr>
          <w:sz w:val="17"/>
        </w:rPr>
      </w:pPr>
    </w:p>
    <w:p w:rsidR="00CF706E" w:rsidRDefault="00A3634B">
      <w:pPr>
        <w:spacing w:line="242" w:lineRule="auto"/>
        <w:ind w:left="118" w:right="114" w:firstLine="288"/>
        <w:jc w:val="both"/>
        <w:rPr>
          <w:sz w:val="20"/>
        </w:rPr>
      </w:pPr>
      <w:r>
        <w:rPr>
          <w:b/>
          <w:sz w:val="20"/>
        </w:rPr>
        <w:t xml:space="preserve">ARTÍCULO ÚNICO: </w:t>
      </w:r>
      <w:r>
        <w:rPr>
          <w:sz w:val="20"/>
        </w:rPr>
        <w:t>Se reforman, adicionan y derogan diversas disposiciones de la Ley del Seguro Soc</w:t>
      </w:r>
      <w:r>
        <w:rPr>
          <w:sz w:val="20"/>
        </w:rPr>
        <w:t xml:space="preserve">ial, publicada en el </w:t>
      </w:r>
      <w:r>
        <w:rPr>
          <w:b/>
          <w:sz w:val="20"/>
        </w:rPr>
        <w:t xml:space="preserve">Diario Oficial de la Federación </w:t>
      </w:r>
      <w:r>
        <w:rPr>
          <w:sz w:val="20"/>
        </w:rPr>
        <w:t>del 21 de diciembre de 1995, en los términos siguientes:</w:t>
      </w:r>
    </w:p>
    <w:p w:rsidR="00CF706E" w:rsidRDefault="00CF706E">
      <w:pPr>
        <w:pStyle w:val="Textoindependiente"/>
        <w:spacing w:before="6"/>
        <w:rPr>
          <w:sz w:val="19"/>
        </w:rPr>
      </w:pPr>
    </w:p>
    <w:p w:rsidR="00CF706E" w:rsidRDefault="00A3634B">
      <w:pPr>
        <w:pStyle w:val="Prrafodelista"/>
        <w:numPr>
          <w:ilvl w:val="0"/>
          <w:numId w:val="6"/>
        </w:numPr>
        <w:tabs>
          <w:tab w:val="left" w:pos="839"/>
        </w:tabs>
        <w:ind w:right="114"/>
        <w:jc w:val="both"/>
        <w:rPr>
          <w:sz w:val="20"/>
        </w:rPr>
      </w:pPr>
      <w:r>
        <w:rPr>
          <w:sz w:val="20"/>
        </w:rPr>
        <w:t xml:space="preserve">Se </w:t>
      </w:r>
      <w:r>
        <w:rPr>
          <w:b/>
          <w:sz w:val="20"/>
        </w:rPr>
        <w:t xml:space="preserve">reforman </w:t>
      </w:r>
      <w:r>
        <w:rPr>
          <w:sz w:val="20"/>
        </w:rPr>
        <w:t>los artículos: 5; 8; 9; 12, fracciones I, II, y III; 15, fracciones I, III, V, VI y IX, penúltimo y último párrafos; 16; 17; 18, prim</w:t>
      </w:r>
      <w:r>
        <w:rPr>
          <w:sz w:val="20"/>
        </w:rPr>
        <w:t xml:space="preserve">er párrafo; 19; 22; 27; 30, fracción II; 31, fracción I; 34; 39; 40; 50; 51, último párrafo; 58, fracción II; primer párrafo; 62; 66, último párrafo; 72; 74, segundo párrafo; 76, primer párrafo; 79, fracción VIII; 82, segundo párrafo; 87, segundo párrafo; </w:t>
      </w:r>
      <w:r>
        <w:rPr>
          <w:sz w:val="20"/>
        </w:rPr>
        <w:t>88, segundo párrafo; 89, fracciones II y III; 109; 137; 141, primer párrafo; 149, segundo párrafo; 154, primer párrafo; 171; 173; 180; 183; 201; 205; 207; 209, segundo y tercer párrafos; 210, fracciones I, II, III, IV, V, VI y VII; 218, primer párrafo; 219</w:t>
      </w:r>
      <w:r>
        <w:rPr>
          <w:sz w:val="20"/>
        </w:rPr>
        <w:t>; 220, fracción II; 222, fracción II, inciso a); 224, segundo párrafo; 227, fracción I; 228, fracción II; 229; 231, fracción I; 232; 233; 237; 242, primer párrafo; 251, fracciones I, IV, VI, VII, VIII, X, XI, XII, XV, XVI, XVIII, XIX, XXI y XXIII; 253; 256</w:t>
      </w:r>
      <w:r>
        <w:rPr>
          <w:sz w:val="20"/>
        </w:rPr>
        <w:t xml:space="preserve">; 263, segundo párrafo; 264, fracciones IV, VI, VII, IX, XI, XII, XIV, XV, XVI y XVII; 265; 266, fracciones II, IV y V; 268, fracciones III, VII, VIII y X; 270; 271; 272; 273; 274; 275; 276; 277; 278; 279; 280; 281; 282; 283; 284; 285; 286; 287; 288; 289; </w:t>
      </w:r>
      <w:r>
        <w:rPr>
          <w:sz w:val="20"/>
        </w:rPr>
        <w:t>290; 291; 294, primer párrafo; 295; 296, primero y último párrafos; 297, primer párrafo; 303; 304, y 305; las denominaciones de los capítulos I, VI y VII del Título Cuarto para quedar como sigue: Capítulo I "De las Atribuciones, Patrimonio y Órganos de Gob</w:t>
      </w:r>
      <w:r>
        <w:rPr>
          <w:sz w:val="20"/>
        </w:rPr>
        <w:t>ierno y Administración", que comprende los artículos 251 al 257; Capítulo VI "Del Instituto Mexicano del Seguro Social como Organismo Fiscal Autónomo", que comprende los artículos 270 al 277 G, y Capítulo VII "De la Constitución de Reservas", que comprende</w:t>
      </w:r>
      <w:r>
        <w:rPr>
          <w:sz w:val="20"/>
        </w:rPr>
        <w:t xml:space="preserve"> los artículos 278 al 286 E; la denominación del Capítulo I del Título Quinto para quedar como sigue: Capítulo I "De los Créditos Fiscales", que comprende los artículos 287 al 290; la denominación del Título Sexto para quedar como sigue: "De las Responsabi</w:t>
      </w:r>
      <w:r>
        <w:rPr>
          <w:sz w:val="20"/>
        </w:rPr>
        <w:t>lidades, Infracciones, Sanciones y Delitos", y el Capítulo Único del Título Sexto pasa a ser Capítulo I "De las Responsabilidades", que comprende los artículos 303 y 303</w:t>
      </w:r>
      <w:r>
        <w:rPr>
          <w:spacing w:val="-5"/>
          <w:sz w:val="20"/>
        </w:rPr>
        <w:t xml:space="preserve"> </w:t>
      </w:r>
      <w:r>
        <w:rPr>
          <w:sz w:val="20"/>
        </w:rPr>
        <w:t>A.</w:t>
      </w:r>
    </w:p>
    <w:p w:rsidR="00CF706E" w:rsidRDefault="00CF706E">
      <w:pPr>
        <w:pStyle w:val="Textoindependiente"/>
        <w:spacing w:before="10"/>
        <w:rPr>
          <w:sz w:val="19"/>
        </w:rPr>
      </w:pPr>
    </w:p>
    <w:p w:rsidR="00CF706E" w:rsidRDefault="00A3634B">
      <w:pPr>
        <w:pStyle w:val="Prrafodelista"/>
        <w:numPr>
          <w:ilvl w:val="0"/>
          <w:numId w:val="6"/>
        </w:numPr>
        <w:tabs>
          <w:tab w:val="left" w:pos="839"/>
        </w:tabs>
        <w:spacing w:before="1"/>
        <w:ind w:right="117"/>
        <w:jc w:val="both"/>
        <w:rPr>
          <w:sz w:val="20"/>
        </w:rPr>
      </w:pPr>
      <w:r>
        <w:rPr>
          <w:sz w:val="20"/>
        </w:rPr>
        <w:t xml:space="preserve">Se </w:t>
      </w:r>
      <w:r>
        <w:rPr>
          <w:b/>
          <w:sz w:val="20"/>
        </w:rPr>
        <w:t xml:space="preserve">adicionan </w:t>
      </w:r>
      <w:r>
        <w:rPr>
          <w:sz w:val="20"/>
        </w:rPr>
        <w:t xml:space="preserve">los artículos 5 A; 15 A; 15 B; 28 A; 39 A; 39 B; 39 C; </w:t>
      </w:r>
      <w:r>
        <w:rPr>
          <w:spacing w:val="4"/>
          <w:sz w:val="20"/>
        </w:rPr>
        <w:t xml:space="preserve">39 </w:t>
      </w:r>
      <w:r>
        <w:rPr>
          <w:sz w:val="20"/>
        </w:rPr>
        <w:t>D; 40 A; 40</w:t>
      </w:r>
      <w:r>
        <w:rPr>
          <w:sz w:val="20"/>
        </w:rPr>
        <w:t xml:space="preserve"> B; 40 C; 40 D; 40 E; 40 F; 73, con un último párrafo; 77, con un tercer párrafo, pasando los actuales tercero y cuarto a ser el cuarto y quinto párrafos respectivamente; 79, con un segundo, tercero, cuarto y quinto párrafos; 88, con un tercer párrafo; 89,</w:t>
      </w:r>
      <w:r>
        <w:rPr>
          <w:sz w:val="20"/>
        </w:rPr>
        <w:t xml:space="preserve"> con una fracción IV; 109 con los párrafos segundo y tercero pasando el actual segundo al cuarto; 111 A; 172 A; 210 A; 216 A; 218, con un último párrafo; 220, con un último párrafo; 222, fracción II, inciso d), con un segundo párrafo; 224, con un tercer pá</w:t>
      </w:r>
      <w:r>
        <w:rPr>
          <w:sz w:val="20"/>
        </w:rPr>
        <w:t>rrafo; 250 A; 250 B; 251, con las fracciones XXIV a la XXXVII; 251 A; 263 con los párrafos sexto, séptimo y octavo; 266, fracción VI; 268, fracciones XI y XII; 268 A; 277 A; 277 B; 277 C; 277 D; 277 E; 277 F; 277 G; 286 A; 286 B; 286 C; 286 D; 286 E; 286 F</w:t>
      </w:r>
      <w:r>
        <w:rPr>
          <w:sz w:val="20"/>
        </w:rPr>
        <w:t>; 286 G; 286 H; 286 I; 286 J; 286 K; 286 L; 286 M; 286 N; 303 A; 304 A; 304 B; 304 C; 304 D; 306 a 319; el Capítulo IV del Título Segundo, con una Sección Séptima "Del Registro de las Actividades para la Salud a la Población Derechohabiente"; el Título Ter</w:t>
      </w:r>
      <w:r>
        <w:rPr>
          <w:sz w:val="20"/>
        </w:rPr>
        <w:t>cero con un Capítulo III "Otros Seguros"; el Capítulo VII del Título Cuarto con una Sección Primera "Generalidades", que comprende los artículos 278 al 280, una Sección Segunda "De las Reservas de los Seguros", que comprende los artículos 281 al 286 A, una</w:t>
      </w:r>
      <w:r>
        <w:rPr>
          <w:sz w:val="20"/>
        </w:rPr>
        <w:t xml:space="preserve"> Sección Tercera "Del Programa Anual de Administración y Constitución de Reservas", que comprende el artículo 286 B y una Sección Cuarta "De la Inversión de las Reservas y de su Uso para la Operación", que comprende los artículos 286 C al 286 E; el Título </w:t>
      </w:r>
      <w:r>
        <w:rPr>
          <w:sz w:val="20"/>
        </w:rPr>
        <w:t>Cuarto con un Capítulo VIII "Del Sistema de Profesionalización y Desarrollo", que comprende los artículos 286 F al 286 K, y un Capítulo IX "De los Medios de Comunicación", que comprende los artículos 286 L al 286 N; el Capítulo II del Título Quinto con una</w:t>
      </w:r>
      <w:r>
        <w:rPr>
          <w:sz w:val="20"/>
        </w:rPr>
        <w:t xml:space="preserve"> Sección Primera "Procedimiento Administrativo de Ejecución", que comprende los artículos 291 al 293, y con una Sección Segunda</w:t>
      </w:r>
      <w:r>
        <w:rPr>
          <w:spacing w:val="20"/>
          <w:sz w:val="20"/>
        </w:rPr>
        <w:t xml:space="preserve"> </w:t>
      </w:r>
      <w:r>
        <w:rPr>
          <w:sz w:val="20"/>
        </w:rPr>
        <w:t>"De</w:t>
      </w:r>
      <w:r>
        <w:rPr>
          <w:spacing w:val="21"/>
          <w:sz w:val="20"/>
        </w:rPr>
        <w:t xml:space="preserve"> </w:t>
      </w:r>
      <w:r>
        <w:rPr>
          <w:sz w:val="20"/>
        </w:rPr>
        <w:t>los</w:t>
      </w:r>
      <w:r>
        <w:rPr>
          <w:spacing w:val="22"/>
          <w:sz w:val="20"/>
        </w:rPr>
        <w:t xml:space="preserve"> </w:t>
      </w:r>
      <w:r>
        <w:rPr>
          <w:sz w:val="20"/>
        </w:rPr>
        <w:t>Medios</w:t>
      </w:r>
      <w:r>
        <w:rPr>
          <w:spacing w:val="22"/>
          <w:sz w:val="20"/>
        </w:rPr>
        <w:t xml:space="preserve"> </w:t>
      </w:r>
      <w:r>
        <w:rPr>
          <w:sz w:val="20"/>
        </w:rPr>
        <w:t>de</w:t>
      </w:r>
      <w:r>
        <w:rPr>
          <w:spacing w:val="20"/>
          <w:sz w:val="20"/>
        </w:rPr>
        <w:t xml:space="preserve"> </w:t>
      </w:r>
      <w:r>
        <w:rPr>
          <w:sz w:val="20"/>
        </w:rPr>
        <w:t>Defensa",</w:t>
      </w:r>
      <w:r>
        <w:rPr>
          <w:spacing w:val="21"/>
          <w:sz w:val="20"/>
        </w:rPr>
        <w:t xml:space="preserve"> </w:t>
      </w:r>
      <w:r>
        <w:rPr>
          <w:sz w:val="20"/>
        </w:rPr>
        <w:t>que</w:t>
      </w:r>
      <w:r>
        <w:rPr>
          <w:spacing w:val="21"/>
          <w:sz w:val="20"/>
        </w:rPr>
        <w:t xml:space="preserve"> </w:t>
      </w:r>
      <w:r>
        <w:rPr>
          <w:sz w:val="20"/>
        </w:rPr>
        <w:t>comprende</w:t>
      </w:r>
      <w:r>
        <w:rPr>
          <w:spacing w:val="20"/>
          <w:sz w:val="20"/>
        </w:rPr>
        <w:t xml:space="preserve"> </w:t>
      </w:r>
      <w:r>
        <w:rPr>
          <w:sz w:val="20"/>
        </w:rPr>
        <w:t>los</w:t>
      </w:r>
      <w:r>
        <w:rPr>
          <w:spacing w:val="22"/>
          <w:sz w:val="20"/>
        </w:rPr>
        <w:t xml:space="preserve"> </w:t>
      </w:r>
      <w:r>
        <w:rPr>
          <w:sz w:val="20"/>
        </w:rPr>
        <w:t>artículos</w:t>
      </w:r>
      <w:r>
        <w:rPr>
          <w:spacing w:val="21"/>
          <w:sz w:val="20"/>
        </w:rPr>
        <w:t xml:space="preserve"> </w:t>
      </w:r>
      <w:r>
        <w:rPr>
          <w:sz w:val="20"/>
        </w:rPr>
        <w:t>294</w:t>
      </w:r>
      <w:r>
        <w:rPr>
          <w:spacing w:val="21"/>
          <w:sz w:val="20"/>
        </w:rPr>
        <w:t xml:space="preserve"> </w:t>
      </w:r>
      <w:r>
        <w:rPr>
          <w:sz w:val="20"/>
        </w:rPr>
        <w:t>al</w:t>
      </w:r>
      <w:r>
        <w:rPr>
          <w:spacing w:val="20"/>
          <w:sz w:val="20"/>
        </w:rPr>
        <w:t xml:space="preserve"> </w:t>
      </w:r>
      <w:r>
        <w:rPr>
          <w:sz w:val="20"/>
        </w:rPr>
        <w:t>296;</w:t>
      </w:r>
      <w:r>
        <w:rPr>
          <w:spacing w:val="23"/>
          <w:sz w:val="20"/>
        </w:rPr>
        <w:t xml:space="preserve"> </w:t>
      </w:r>
      <w:r>
        <w:rPr>
          <w:sz w:val="20"/>
        </w:rPr>
        <w:t>el</w:t>
      </w:r>
      <w:r>
        <w:rPr>
          <w:spacing w:val="20"/>
          <w:sz w:val="20"/>
        </w:rPr>
        <w:t xml:space="preserve"> </w:t>
      </w:r>
      <w:r>
        <w:rPr>
          <w:sz w:val="20"/>
        </w:rPr>
        <w:t>Título</w:t>
      </w:r>
      <w:r>
        <w:rPr>
          <w:spacing w:val="21"/>
          <w:sz w:val="20"/>
        </w:rPr>
        <w:t xml:space="preserve"> </w:t>
      </w:r>
      <w:r>
        <w:rPr>
          <w:sz w:val="20"/>
        </w:rPr>
        <w:t>Sexto</w:t>
      </w:r>
    </w:p>
    <w:p w:rsidR="00CF706E" w:rsidRDefault="00CF706E">
      <w:pPr>
        <w:jc w:val="both"/>
        <w:rPr>
          <w:sz w:val="20"/>
        </w:rPr>
        <w:sectPr w:rsidR="00CF706E">
          <w:footerReference w:type="default" r:id="rId10"/>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838" w:right="118"/>
      </w:pPr>
      <w:r>
        <w:t>con un Capítulo II "De las Infracciones y Sanciones", que comprende los artículos 304 a 304 D, y un Capítulo III "De los Delitos", que comprende los artículos 305 a 319.</w:t>
      </w:r>
    </w:p>
    <w:p w:rsidR="00CF706E" w:rsidRDefault="00CF706E">
      <w:pPr>
        <w:pStyle w:val="Textoindependiente"/>
        <w:spacing w:before="11"/>
        <w:rPr>
          <w:sz w:val="19"/>
        </w:rPr>
      </w:pPr>
    </w:p>
    <w:p w:rsidR="00CF706E" w:rsidRDefault="00A3634B">
      <w:pPr>
        <w:pStyle w:val="Prrafodelista"/>
        <w:numPr>
          <w:ilvl w:val="0"/>
          <w:numId w:val="6"/>
        </w:numPr>
        <w:tabs>
          <w:tab w:val="left" w:pos="838"/>
          <w:tab w:val="left" w:pos="839"/>
        </w:tabs>
        <w:ind w:hanging="433"/>
        <w:rPr>
          <w:sz w:val="20"/>
        </w:rPr>
      </w:pPr>
      <w:r>
        <w:rPr>
          <w:sz w:val="20"/>
        </w:rPr>
        <w:t xml:space="preserve">Se </w:t>
      </w:r>
      <w:r>
        <w:rPr>
          <w:b/>
          <w:sz w:val="20"/>
        </w:rPr>
        <w:t xml:space="preserve">derogan: </w:t>
      </w:r>
      <w:r>
        <w:rPr>
          <w:sz w:val="20"/>
        </w:rPr>
        <w:t>el párrafo segundo del artículo 241 y las fracciones XVIII y XIX del artí</w:t>
      </w:r>
      <w:r>
        <w:rPr>
          <w:sz w:val="20"/>
        </w:rPr>
        <w:t>culo</w:t>
      </w:r>
      <w:r>
        <w:rPr>
          <w:spacing w:val="-19"/>
          <w:sz w:val="20"/>
        </w:rPr>
        <w:t xml:space="preserve"> </w:t>
      </w:r>
      <w:r>
        <w:rPr>
          <w:sz w:val="20"/>
        </w:rPr>
        <w:t>264.</w:t>
      </w:r>
    </w:p>
    <w:p w:rsidR="00CF706E" w:rsidRDefault="00CF706E">
      <w:pPr>
        <w:pStyle w:val="Textoindependiente"/>
      </w:pPr>
    </w:p>
    <w:p w:rsidR="00CF706E" w:rsidRDefault="00A3634B">
      <w:pPr>
        <w:pStyle w:val="Textoindependiente"/>
        <w:spacing w:before="1"/>
        <w:ind w:left="406"/>
      </w:pPr>
      <w:r>
        <w:t>Para quedar como sigue:</w:t>
      </w:r>
    </w:p>
    <w:p w:rsidR="00CF706E" w:rsidRDefault="00CF706E">
      <w:pPr>
        <w:pStyle w:val="Textoindependiente"/>
        <w:rPr>
          <w:sz w:val="12"/>
        </w:rPr>
      </w:pPr>
    </w:p>
    <w:p w:rsidR="00CF706E" w:rsidRDefault="00CF706E">
      <w:pPr>
        <w:rPr>
          <w:sz w:val="12"/>
        </w:rPr>
        <w:sectPr w:rsidR="00CF706E">
          <w:footerReference w:type="default" r:id="rId11"/>
          <w:pgSz w:w="12240" w:h="15840"/>
          <w:pgMar w:top="1760" w:right="1300" w:bottom="900" w:left="1300" w:header="724" w:footer="712" w:gutter="0"/>
          <w:pgNumType w:start="111"/>
          <w:cols w:space="720"/>
        </w:sectPr>
      </w:pPr>
    </w:p>
    <w:p w:rsidR="00CF706E" w:rsidRDefault="00A3634B">
      <w:pPr>
        <w:pStyle w:val="Textoindependiente"/>
        <w:spacing w:before="92"/>
        <w:ind w:left="406"/>
      </w:pPr>
      <w:r>
        <w:t>..........</w:t>
      </w:r>
    </w:p>
    <w:p w:rsidR="00CF706E" w:rsidRDefault="00A3634B">
      <w:pPr>
        <w:pStyle w:val="Textoindependiente"/>
        <w:rPr>
          <w:sz w:val="24"/>
        </w:rPr>
      </w:pPr>
      <w:r>
        <w:br w:type="column"/>
      </w:r>
    </w:p>
    <w:p w:rsidR="00CF706E" w:rsidRDefault="00CF706E">
      <w:pPr>
        <w:pStyle w:val="Textoindependiente"/>
        <w:spacing w:before="10"/>
        <w:rPr>
          <w:sz w:val="21"/>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002" w:space="2580"/>
            <w:col w:w="6058"/>
          </w:cols>
        </w:sectPr>
      </w:pPr>
    </w:p>
    <w:p w:rsidR="00CF706E" w:rsidRDefault="00CF706E">
      <w:pPr>
        <w:pStyle w:val="Textoindependiente"/>
        <w:spacing w:before="9"/>
        <w:rPr>
          <w:b/>
          <w:sz w:val="11"/>
        </w:rPr>
      </w:pPr>
    </w:p>
    <w:p w:rsidR="00CF706E" w:rsidRDefault="00A3634B">
      <w:pPr>
        <w:spacing w:before="93"/>
        <w:ind w:left="118" w:right="115" w:firstLine="288"/>
        <w:jc w:val="both"/>
        <w:rPr>
          <w:sz w:val="20"/>
        </w:rPr>
      </w:pPr>
      <w:r>
        <w:rPr>
          <w:b/>
          <w:sz w:val="20"/>
        </w:rPr>
        <w:t xml:space="preserve">Primero. </w:t>
      </w:r>
      <w:r>
        <w:rPr>
          <w:sz w:val="20"/>
        </w:rPr>
        <w:t xml:space="preserve">El presente Decreto entrará en vigor al día siguiente de su publicación en el </w:t>
      </w:r>
      <w:r>
        <w:rPr>
          <w:b/>
          <w:sz w:val="20"/>
        </w:rPr>
        <w:t>Diario Oficial de la Federación</w:t>
      </w:r>
      <w:r>
        <w:rPr>
          <w:sz w:val="20"/>
        </w:rPr>
        <w:t>, con</w:t>
      </w:r>
      <w:r>
        <w:rPr>
          <w:sz w:val="20"/>
        </w:rPr>
        <w:t xml:space="preserve"> las salvedades previstas en los siguientes artículos</w:t>
      </w:r>
      <w:r>
        <w:rPr>
          <w:spacing w:val="-5"/>
          <w:sz w:val="20"/>
        </w:rPr>
        <w:t xml:space="preserve"> </w:t>
      </w:r>
      <w:r>
        <w:rPr>
          <w:sz w:val="20"/>
        </w:rPr>
        <w:t>transitorios.</w:t>
      </w:r>
    </w:p>
    <w:p w:rsidR="00CF706E" w:rsidRDefault="00CF706E">
      <w:pPr>
        <w:pStyle w:val="Textoindependiente"/>
        <w:spacing w:before="2"/>
      </w:pPr>
    </w:p>
    <w:p w:rsidR="00CF706E" w:rsidRDefault="00A3634B">
      <w:pPr>
        <w:pStyle w:val="Textoindependiente"/>
        <w:ind w:left="118" w:right="124" w:firstLine="288"/>
        <w:jc w:val="both"/>
      </w:pPr>
      <w:r>
        <w:rPr>
          <w:b/>
        </w:rPr>
        <w:t xml:space="preserve">Segundo. </w:t>
      </w:r>
      <w:r>
        <w:t>En tanto se emitan, en su caso, nuevos reglamentos o adecuaciones a los existentes, conforme a lo previsto en este Decreto, continuarán vigentes los reglamentos emitidos a la fecha.</w:t>
      </w:r>
    </w:p>
    <w:p w:rsidR="00CF706E" w:rsidRDefault="00CF706E">
      <w:pPr>
        <w:pStyle w:val="Textoindependiente"/>
        <w:spacing w:before="1"/>
      </w:pPr>
    </w:p>
    <w:p w:rsidR="00CF706E" w:rsidRDefault="00A3634B">
      <w:pPr>
        <w:pStyle w:val="Textoindependiente"/>
        <w:ind w:left="118" w:right="116" w:firstLine="288"/>
        <w:jc w:val="both"/>
      </w:pPr>
      <w:r>
        <w:t>De la misma manera las unidades administrativas creadas conforme a los te</w:t>
      </w:r>
      <w:r>
        <w:t>xtos que se reforman en este Decreto, se mantendrán en funciones con las mismas facultades y atribuciones que en ellos se les asignan, hasta que se emita y entre en vigor el Reglamento Interior del Instituto.</w:t>
      </w:r>
    </w:p>
    <w:p w:rsidR="00CF706E" w:rsidRDefault="00CF706E">
      <w:pPr>
        <w:pStyle w:val="Textoindependiente"/>
        <w:spacing w:before="9"/>
        <w:rPr>
          <w:sz w:val="19"/>
        </w:rPr>
      </w:pPr>
    </w:p>
    <w:p w:rsidR="00CF706E" w:rsidRDefault="00A3634B">
      <w:pPr>
        <w:pStyle w:val="Textoindependiente"/>
        <w:spacing w:line="242" w:lineRule="auto"/>
        <w:ind w:left="118" w:right="118" w:firstLine="288"/>
        <w:jc w:val="both"/>
      </w:pPr>
      <w:r>
        <w:rPr>
          <w:b/>
        </w:rPr>
        <w:t xml:space="preserve">Tercero. </w:t>
      </w:r>
      <w:r>
        <w:t>El Instituto expedirá a los derechoha</w:t>
      </w:r>
      <w:r>
        <w:t>bientes, el documento de identificación a que se refiere el artículo 8 de este Decreto, dentro del plazo de tres años a partir de la entrada en vigor del mismo.</w:t>
      </w:r>
    </w:p>
    <w:p w:rsidR="00CF706E" w:rsidRDefault="00CF706E">
      <w:pPr>
        <w:pStyle w:val="Textoindependiente"/>
        <w:spacing w:before="8"/>
        <w:rPr>
          <w:sz w:val="19"/>
        </w:rPr>
      </w:pPr>
    </w:p>
    <w:p w:rsidR="00CF706E" w:rsidRDefault="00A3634B">
      <w:pPr>
        <w:pStyle w:val="Textoindependiente"/>
        <w:spacing w:line="242" w:lineRule="auto"/>
        <w:ind w:left="118" w:right="127" w:firstLine="288"/>
        <w:jc w:val="both"/>
      </w:pPr>
      <w:r>
        <w:rPr>
          <w:b/>
        </w:rPr>
        <w:t xml:space="preserve">Cuarto. </w:t>
      </w:r>
      <w:r>
        <w:t>El Instituto sustituirá el número de seguridad social por el de la Clave Única de Regi</w:t>
      </w:r>
      <w:r>
        <w:t>stro de Población, dentro del plazo de tres años a partir de la entrada en vigor de este Decreto.</w:t>
      </w:r>
    </w:p>
    <w:p w:rsidR="00CF706E" w:rsidRDefault="00CF706E">
      <w:pPr>
        <w:pStyle w:val="Textoindependiente"/>
        <w:spacing w:before="6"/>
        <w:rPr>
          <w:sz w:val="19"/>
        </w:rPr>
      </w:pPr>
    </w:p>
    <w:p w:rsidR="00CF706E" w:rsidRDefault="00A3634B">
      <w:pPr>
        <w:pStyle w:val="Textoindependiente"/>
        <w:spacing w:line="242" w:lineRule="auto"/>
        <w:ind w:left="118" w:right="124" w:firstLine="288"/>
        <w:jc w:val="both"/>
      </w:pPr>
      <w:r>
        <w:rPr>
          <w:b/>
        </w:rPr>
        <w:t xml:space="preserve">Quinto. </w:t>
      </w:r>
      <w:r>
        <w:t>Las disposiciones contenidas en el Capítulo III, del Título Sexto, entrarán en vigor dentro de los ciento ochenta días naturales, a partir de la entr</w:t>
      </w:r>
      <w:r>
        <w:t>ada en vigor de este Decreto.</w:t>
      </w:r>
    </w:p>
    <w:p w:rsidR="00CF706E" w:rsidRDefault="00CF706E">
      <w:pPr>
        <w:pStyle w:val="Textoindependiente"/>
        <w:spacing w:before="8"/>
        <w:rPr>
          <w:sz w:val="19"/>
        </w:rPr>
      </w:pPr>
    </w:p>
    <w:p w:rsidR="00CF706E" w:rsidRDefault="00A3634B">
      <w:pPr>
        <w:pStyle w:val="Textoindependiente"/>
        <w:ind w:left="118" w:right="127" w:firstLine="288"/>
        <w:jc w:val="both"/>
      </w:pPr>
      <w:r>
        <w:rPr>
          <w:b/>
        </w:rPr>
        <w:t xml:space="preserve">Sexto. </w:t>
      </w:r>
      <w:r>
        <w:t>El Instituto instrumentará el registro de contadores públicos para dictaminar el cumplimiento de las disposiciones contenidas en la Ley, dentro del plazo de un año a partir de la entrada en vigor de este Decreto.</w:t>
      </w:r>
    </w:p>
    <w:p w:rsidR="00CF706E" w:rsidRDefault="00CF706E">
      <w:pPr>
        <w:pStyle w:val="Textoindependiente"/>
        <w:spacing w:before="11"/>
        <w:rPr>
          <w:sz w:val="19"/>
        </w:rPr>
      </w:pPr>
    </w:p>
    <w:p w:rsidR="00CF706E" w:rsidRDefault="00A3634B">
      <w:pPr>
        <w:pStyle w:val="Textoindependiente"/>
        <w:ind w:left="118" w:right="117" w:firstLine="288"/>
        <w:jc w:val="both"/>
      </w:pPr>
      <w:r>
        <w:rPr>
          <w:b/>
        </w:rPr>
        <w:t xml:space="preserve">Séptimo. </w:t>
      </w:r>
      <w:r>
        <w:t>A partir de la entrada en vigor de este Decreto, todos aquellos patrones y sujetos obligados que espontáneamente regularicen sus adeudos con el Instituto, generados hasta el 30 de septiembre de 2001, mediante el pago en una sola exhibición del tot</w:t>
      </w:r>
      <w:r>
        <w:t>al de los créditos a su cargo, gozarán del beneficio de la condonación de recargos y multas, sin que ello se considere como remisión de deuda para los efectos de la Ley del Impuesto Sobre la Renta, de acuerdo con las siguientes bases específicas:</w:t>
      </w:r>
    </w:p>
    <w:p w:rsidR="00CF706E" w:rsidRDefault="00CF706E">
      <w:pPr>
        <w:pStyle w:val="Textoindependiente"/>
      </w:pPr>
    </w:p>
    <w:p w:rsidR="00CF706E" w:rsidRDefault="00A3634B">
      <w:pPr>
        <w:pStyle w:val="Prrafodelista"/>
        <w:numPr>
          <w:ilvl w:val="0"/>
          <w:numId w:val="5"/>
        </w:numPr>
        <w:tabs>
          <w:tab w:val="left" w:pos="1109"/>
          <w:tab w:val="left" w:pos="1110"/>
        </w:tabs>
        <w:spacing w:line="242" w:lineRule="auto"/>
        <w:ind w:right="122"/>
        <w:jc w:val="both"/>
        <w:rPr>
          <w:sz w:val="20"/>
        </w:rPr>
      </w:pPr>
      <w:r>
        <w:rPr>
          <w:sz w:val="20"/>
        </w:rPr>
        <w:t>Los patr</w:t>
      </w:r>
      <w:r>
        <w:rPr>
          <w:sz w:val="20"/>
        </w:rPr>
        <w:t>ones deberán manifestar por escrito al Instituto, dentro de los sesenta días naturales siguientes a la entrada en vigor del presente Decreto, su intención de acogerse a los beneficios señalados en este artículo, ante la subdelegación que corresponda a su r</w:t>
      </w:r>
      <w:r>
        <w:rPr>
          <w:sz w:val="20"/>
        </w:rPr>
        <w:t>egistro patronal;</w:t>
      </w:r>
    </w:p>
    <w:p w:rsidR="00CF706E" w:rsidRDefault="00CF706E">
      <w:pPr>
        <w:pStyle w:val="Textoindependiente"/>
        <w:spacing w:before="3"/>
        <w:rPr>
          <w:sz w:val="19"/>
        </w:rPr>
      </w:pPr>
    </w:p>
    <w:p w:rsidR="00CF706E" w:rsidRDefault="00A3634B">
      <w:pPr>
        <w:pStyle w:val="Prrafodelista"/>
        <w:numPr>
          <w:ilvl w:val="0"/>
          <w:numId w:val="5"/>
        </w:numPr>
        <w:tabs>
          <w:tab w:val="left" w:pos="1110"/>
        </w:tabs>
        <w:spacing w:line="242" w:lineRule="auto"/>
        <w:ind w:right="124"/>
        <w:jc w:val="both"/>
        <w:rPr>
          <w:sz w:val="20"/>
        </w:rPr>
      </w:pPr>
      <w:r>
        <w:rPr>
          <w:sz w:val="20"/>
        </w:rPr>
        <w:t>En un plazo que no excederá de noventa días naturales, contados a partir de la fecha en que el Instituto reciba la promoción a que se refiere la fracción anterior, los patrones deberán conciliar sus adeudos en la subdelegación respectiva</w:t>
      </w:r>
      <w:r>
        <w:rPr>
          <w:sz w:val="20"/>
        </w:rPr>
        <w:t>,</w:t>
      </w:r>
      <w:r>
        <w:rPr>
          <w:spacing w:val="-1"/>
          <w:sz w:val="20"/>
        </w:rPr>
        <w:t xml:space="preserve"> </w:t>
      </w:r>
      <w:r>
        <w:rPr>
          <w:sz w:val="20"/>
        </w:rPr>
        <w:t>y</w:t>
      </w:r>
    </w:p>
    <w:p w:rsidR="00CF706E" w:rsidRDefault="00CF706E">
      <w:pPr>
        <w:pStyle w:val="Textoindependiente"/>
        <w:spacing w:before="6"/>
        <w:rPr>
          <w:sz w:val="19"/>
        </w:rPr>
      </w:pPr>
    </w:p>
    <w:p w:rsidR="00CF706E" w:rsidRDefault="00A3634B">
      <w:pPr>
        <w:pStyle w:val="Prrafodelista"/>
        <w:numPr>
          <w:ilvl w:val="0"/>
          <w:numId w:val="5"/>
        </w:numPr>
        <w:tabs>
          <w:tab w:val="left" w:pos="1110"/>
        </w:tabs>
        <w:ind w:right="121"/>
        <w:jc w:val="both"/>
        <w:rPr>
          <w:sz w:val="20"/>
        </w:rPr>
      </w:pPr>
      <w:r>
        <w:rPr>
          <w:sz w:val="20"/>
        </w:rPr>
        <w:t>Si el pago se realiza en junio de 2002, la condonación será del 100 por ciento, disminuyendo en 4.00 puntos porcentuales mensualmente de julio a diciembre de 2002; en 7.00 puntos porcentuales mensualmente de enero a junio de 2003, y en 5.667 puntos po</w:t>
      </w:r>
      <w:r>
        <w:rPr>
          <w:sz w:val="20"/>
        </w:rPr>
        <w:t>rcentuales mensualmente de julio a diciembre de</w:t>
      </w:r>
      <w:r>
        <w:rPr>
          <w:spacing w:val="-3"/>
          <w:sz w:val="20"/>
        </w:rPr>
        <w:t xml:space="preserve"> </w:t>
      </w:r>
      <w:r>
        <w:rPr>
          <w:sz w:val="20"/>
        </w:rPr>
        <w:t>2003.</w:t>
      </w:r>
    </w:p>
    <w:p w:rsidR="00CF706E" w:rsidRDefault="00CF706E">
      <w:pPr>
        <w:jc w:val="both"/>
        <w:rPr>
          <w:sz w:val="20"/>
        </w:rPr>
        <w:sectPr w:rsidR="00CF706E">
          <w:type w:val="continuous"/>
          <w:pgSz w:w="12240" w:h="15840"/>
          <w:pgMar w:top="1760" w:right="1300" w:bottom="900" w:left="1300" w:header="720" w:footer="720" w:gutter="0"/>
          <w:cols w:space="720"/>
        </w:sectPr>
      </w:pPr>
    </w:p>
    <w:p w:rsidR="00CF706E" w:rsidRDefault="00CF706E">
      <w:pPr>
        <w:pStyle w:val="Textoindependiente"/>
      </w:pPr>
    </w:p>
    <w:p w:rsidR="00CF706E" w:rsidRDefault="00CF706E">
      <w:pPr>
        <w:pStyle w:val="Textoindependiente"/>
        <w:spacing w:before="8"/>
        <w:rPr>
          <w:sz w:val="27"/>
        </w:rPr>
      </w:pPr>
    </w:p>
    <w:p w:rsidR="00CF706E" w:rsidRDefault="00A3634B">
      <w:pPr>
        <w:pStyle w:val="Textoindependiente"/>
        <w:spacing w:before="93"/>
        <w:ind w:left="118" w:right="123" w:firstLine="288"/>
        <w:jc w:val="both"/>
      </w:pPr>
      <w:r>
        <w:t>Tratándose de las cuotas relativas al seguro de retiro, cesantía en edad avanzada y vejez, no se otorgará condonación alguna.</w:t>
      </w:r>
    </w:p>
    <w:p w:rsidR="00CF706E" w:rsidRDefault="00CF706E">
      <w:pPr>
        <w:pStyle w:val="Textoindependiente"/>
        <w:spacing w:before="10"/>
        <w:rPr>
          <w:sz w:val="19"/>
        </w:rPr>
      </w:pPr>
    </w:p>
    <w:p w:rsidR="00CF706E" w:rsidRDefault="00A3634B">
      <w:pPr>
        <w:pStyle w:val="Textoindependiente"/>
        <w:ind w:left="118" w:right="114" w:firstLine="288"/>
        <w:jc w:val="both"/>
      </w:pPr>
      <w:r>
        <w:t xml:space="preserve">El Consejo Técnico podrá dictar los lineamientos de carácter </w:t>
      </w:r>
      <w:r>
        <w:t>general que estime necesarios, para el mejor cumplimiento de esta disposición.</w:t>
      </w:r>
    </w:p>
    <w:p w:rsidR="00CF706E" w:rsidRDefault="00CF706E">
      <w:pPr>
        <w:pStyle w:val="Textoindependiente"/>
        <w:spacing w:before="10"/>
        <w:rPr>
          <w:sz w:val="19"/>
        </w:rPr>
      </w:pPr>
    </w:p>
    <w:p w:rsidR="00CF706E" w:rsidRDefault="00A3634B">
      <w:pPr>
        <w:pStyle w:val="Textoindependiente"/>
        <w:spacing w:before="1"/>
        <w:ind w:left="118" w:right="114" w:firstLine="288"/>
        <w:jc w:val="both"/>
      </w:pPr>
      <w:r>
        <w:rPr>
          <w:b/>
        </w:rPr>
        <w:t xml:space="preserve">Octavo. </w:t>
      </w:r>
      <w:r>
        <w:t>En tanto se emite el Reglamento Interior del Instituto Mexicano del Seguro Social previsto en este Decreto, continuará vigente el texto del Capítulo VI del Título Cuarto que se deroga y el Reglamento de Organización Interna del Instituto Mexicano del Segur</w:t>
      </w:r>
      <w:r>
        <w:t xml:space="preserve">o Social, publicado en el </w:t>
      </w:r>
      <w:r>
        <w:rPr>
          <w:b/>
        </w:rPr>
        <w:t xml:space="preserve">Diario Oficial de la Federación </w:t>
      </w:r>
      <w:r>
        <w:t>el 11 de noviembre de 1998, manteniendo los órganos regionales y delegacionales, así  como los Directores Regionales, Delegados, Subdelegados y Jefes de Oficinas para Cobros las atribuciones que esa</w:t>
      </w:r>
      <w:r>
        <w:t>s disposiciones les otorgan, sin perjuicio de la vigencia del contenido del nuevo Capítulo VI, del Título Cuarto denominado del Instituto Mexicano del Seguro Social como Organismo Fiscal Autónomo, que entrará en vigor en términos del artículo Primero Trans</w:t>
      </w:r>
      <w:r>
        <w:t>itorio de este</w:t>
      </w:r>
      <w:r>
        <w:rPr>
          <w:spacing w:val="-18"/>
        </w:rPr>
        <w:t xml:space="preserve"> </w:t>
      </w:r>
      <w:r>
        <w:t>Decreto.</w:t>
      </w:r>
    </w:p>
    <w:p w:rsidR="00CF706E" w:rsidRDefault="00CF706E">
      <w:pPr>
        <w:pStyle w:val="Textoindependiente"/>
        <w:spacing w:before="10"/>
        <w:rPr>
          <w:sz w:val="19"/>
        </w:rPr>
      </w:pPr>
    </w:p>
    <w:p w:rsidR="00CF706E" w:rsidRDefault="00A3634B">
      <w:pPr>
        <w:pStyle w:val="Textoindependiente"/>
        <w:spacing w:before="1" w:line="242" w:lineRule="auto"/>
        <w:ind w:left="118" w:right="118" w:firstLine="288"/>
        <w:jc w:val="both"/>
      </w:pPr>
      <w:r>
        <w:rPr>
          <w:b/>
        </w:rPr>
        <w:t xml:space="preserve">Noveno. </w:t>
      </w:r>
      <w:r>
        <w:t>Las sociedades cooperativas de producción que se encuentren inscritas en los términos de la Ley del Seguro Social vigente hasta el 30 de junio de 1997, cubrirán las cuotas relativas a los socios de las mismas inscritos ante</w:t>
      </w:r>
      <w:r>
        <w:t xml:space="preserve"> el Instituto antes del inicio de la vigencia de dicho ordenamiento, conforme a lo siguiente:</w:t>
      </w:r>
    </w:p>
    <w:p w:rsidR="00CF706E" w:rsidRDefault="00CF706E">
      <w:pPr>
        <w:pStyle w:val="Textoindependiente"/>
        <w:spacing w:before="4"/>
        <w:rPr>
          <w:sz w:val="19"/>
        </w:rPr>
      </w:pPr>
    </w:p>
    <w:p w:rsidR="00CF706E" w:rsidRDefault="00A3634B">
      <w:pPr>
        <w:pStyle w:val="Textoindependiente"/>
        <w:ind w:left="118" w:right="125" w:firstLine="288"/>
        <w:jc w:val="both"/>
      </w:pPr>
      <w:r>
        <w:t>En tratándose de los Seguros de Enfermedades y Maternidad, Invalidez y Vida, así como del ramo de Cesantía en Edad Avanzada y Vejez, las sociedades y asociados p</w:t>
      </w:r>
      <w:r>
        <w:t>agarán el 50 por ciento y el Gobierno Federal el 50 por ciento restante de las cuotas que corresponden a los patrones y al propio Gobierno Federal.</w:t>
      </w:r>
    </w:p>
    <w:p w:rsidR="00CF706E" w:rsidRDefault="00CF706E">
      <w:pPr>
        <w:pStyle w:val="Textoindependiente"/>
        <w:spacing w:before="2"/>
      </w:pPr>
    </w:p>
    <w:p w:rsidR="00CF706E" w:rsidRDefault="00A3634B">
      <w:pPr>
        <w:pStyle w:val="Textoindependiente"/>
        <w:ind w:left="118" w:right="118" w:firstLine="288"/>
        <w:jc w:val="both"/>
      </w:pPr>
      <w:r>
        <w:t>En los Seguros de Riesgos de Trabajo, de Guarderías y Prestaciones Sociales, así como en el ramo de Retiro,</w:t>
      </w:r>
      <w:r>
        <w:t xml:space="preserve"> las sociedades cubrirán la totalidad de las cuotas.</w:t>
      </w:r>
    </w:p>
    <w:p w:rsidR="00CF706E" w:rsidRDefault="00CF706E">
      <w:pPr>
        <w:pStyle w:val="Textoindependiente"/>
        <w:spacing w:before="11"/>
        <w:rPr>
          <w:sz w:val="19"/>
        </w:rPr>
      </w:pPr>
    </w:p>
    <w:p w:rsidR="00CF706E" w:rsidRDefault="00A3634B">
      <w:pPr>
        <w:pStyle w:val="Textoindependiente"/>
        <w:ind w:left="118" w:right="122" w:firstLine="288"/>
        <w:jc w:val="both"/>
      </w:pPr>
      <w:r>
        <w:t>Por lo que se refiere a trabajadores asalariados de las sociedades mencionadas, así como a socios de éstas inscritos a partir del inicio de vigencia de este Decreto, las cuotas correspondientes se cubri</w:t>
      </w:r>
      <w:r>
        <w:t>rán en los términos establecidos en la misma.</w:t>
      </w:r>
    </w:p>
    <w:p w:rsidR="00CF706E" w:rsidRDefault="00CF706E">
      <w:pPr>
        <w:pStyle w:val="Textoindependiente"/>
        <w:spacing w:before="8"/>
        <w:rPr>
          <w:sz w:val="19"/>
        </w:rPr>
      </w:pPr>
    </w:p>
    <w:p w:rsidR="00CF706E" w:rsidRDefault="00A3634B">
      <w:pPr>
        <w:pStyle w:val="Textoindependiente"/>
        <w:spacing w:line="242" w:lineRule="auto"/>
        <w:ind w:left="118" w:right="119" w:firstLine="288"/>
        <w:jc w:val="both"/>
      </w:pPr>
      <w:r>
        <w:rPr>
          <w:b/>
        </w:rPr>
        <w:t xml:space="preserve">Décimo. </w:t>
      </w:r>
      <w:r>
        <w:t>De conformidad con lo establecido en el artículo 57 de la Ley General de Sociedades Cooperativas, las sociedades cooperativas de consumo, deberán de regularizar ante el Instituto en un término de cient</w:t>
      </w:r>
      <w:r>
        <w:t>o ochenta días a partir de la entrada en vigor del presente Decreto, el registro de sus trabajadores y socios que aporten su trabajo personal.</w:t>
      </w:r>
    </w:p>
    <w:p w:rsidR="00CF706E" w:rsidRDefault="00CF706E">
      <w:pPr>
        <w:pStyle w:val="Textoindependiente"/>
        <w:spacing w:before="2"/>
        <w:rPr>
          <w:sz w:val="19"/>
        </w:rPr>
      </w:pPr>
    </w:p>
    <w:p w:rsidR="00CF706E" w:rsidRDefault="00A3634B">
      <w:pPr>
        <w:pStyle w:val="Textoindependiente"/>
        <w:spacing w:line="242" w:lineRule="auto"/>
        <w:ind w:left="118" w:right="116" w:firstLine="288"/>
        <w:jc w:val="both"/>
      </w:pPr>
      <w:r>
        <w:rPr>
          <w:b/>
        </w:rPr>
        <w:t xml:space="preserve">Décimo Primero. </w:t>
      </w:r>
      <w:r>
        <w:t>La cuantía de las pensiones otorgadas al amparo de la legislación vigente hasta el 30 de junio de 1997 será actualizada anualmente en el mes de febrero, conforme al Índice Nacional de Precios al Consumidor correspondiente al año calendario anterior. Esta d</w:t>
      </w:r>
      <w:r>
        <w:t>isposición se aplicará a partir del 1o. de febrero de 2002.</w:t>
      </w:r>
    </w:p>
    <w:p w:rsidR="00CF706E" w:rsidRDefault="00CF706E">
      <w:pPr>
        <w:pStyle w:val="Textoindependiente"/>
        <w:spacing w:before="5"/>
        <w:rPr>
          <w:sz w:val="19"/>
        </w:rPr>
      </w:pPr>
    </w:p>
    <w:p w:rsidR="00CF706E" w:rsidRDefault="00A3634B">
      <w:pPr>
        <w:pStyle w:val="Textoindependiente"/>
        <w:ind w:left="118" w:right="116" w:firstLine="288"/>
        <w:jc w:val="both"/>
      </w:pPr>
      <w:r>
        <w:rPr>
          <w:b/>
        </w:rPr>
        <w:t xml:space="preserve">Décimo Segundo. </w:t>
      </w:r>
      <w:r>
        <w:t>Dentro de los ciento ochenta días siguientes a la entrada en vigor de este Decreto, el Instituto Mexicano del Seguro Social efectuará transferencias de recursos financieros del Se</w:t>
      </w:r>
      <w:r>
        <w:t>guro de Riesgos de Trabajo hacia el Seguro de Enfermedades y Maternidad por cuatro mil quinientos noventa y cuatro millones de pesos, hacia el Seguro de Invalidez y Vida por dos mil millones de pesos y hacia el Seguro de Salud para la Familia por mil millo</w:t>
      </w:r>
      <w:r>
        <w:t>nes de pesos. Dentro del mismo plazo, se efectuarán transferencias de recursos financieros de todos los seguros hasta por el equivalente a cinco mil millones de pesos hacia la Reserva de Operación para Contingencias y Financiamiento. Estas transferencias a</w:t>
      </w:r>
      <w:r>
        <w:t>fectarán los activos y el patrimonio en cada caso. Los términos y condiciones de las transferencias efectuadas conforme a este artículo serán informadas por la Dirección General al Ejecutivo Federal, 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través de la Secretaría de Hacienda y C</w:t>
      </w:r>
      <w:r>
        <w:t>rédito Público, y al Congreso de la Unión, en el mes siguiente a aquel en que se hubieren realizado.</w:t>
      </w:r>
    </w:p>
    <w:p w:rsidR="00CF706E" w:rsidRDefault="00CF706E">
      <w:pPr>
        <w:pStyle w:val="Textoindependiente"/>
        <w:spacing w:before="1"/>
      </w:pPr>
    </w:p>
    <w:p w:rsidR="00CF706E" w:rsidRDefault="00A3634B">
      <w:pPr>
        <w:pStyle w:val="Textoindependiente"/>
        <w:spacing w:before="1"/>
        <w:ind w:left="118" w:right="110" w:firstLine="288"/>
        <w:jc w:val="both"/>
      </w:pPr>
      <w:r>
        <w:t>Por única ocasión, como transición hacia al régimen establecido en este Decreto el Instituto Mexicano del Seguro Social podrá utilizar las reservas de los</w:t>
      </w:r>
      <w:r>
        <w:t xml:space="preserve"> seguros y la reserva del régimen de jubilados y pensionados hasta por siete mil millones de pesos para financiar las reservas operativas de los seguros hasta por un plazo de ciento veinte días, contado a partir de la entrada en vigor de este Decreto. En e</w:t>
      </w:r>
      <w:r>
        <w:t>ste caso, deberán reintegrarse los recursos a las reservas correspondientes, incluyendo los intereses financieros que se hubieran devengado.</w:t>
      </w:r>
    </w:p>
    <w:p w:rsidR="00CF706E" w:rsidRDefault="00CF706E">
      <w:pPr>
        <w:pStyle w:val="Textoindependiente"/>
        <w:spacing w:before="7"/>
        <w:rPr>
          <w:sz w:val="19"/>
        </w:rPr>
      </w:pPr>
    </w:p>
    <w:p w:rsidR="00CF706E" w:rsidRDefault="00A3634B">
      <w:pPr>
        <w:pStyle w:val="Textoindependiente"/>
        <w:spacing w:line="242" w:lineRule="auto"/>
        <w:ind w:left="118" w:right="118" w:firstLine="288"/>
        <w:jc w:val="both"/>
      </w:pPr>
      <w:r>
        <w:rPr>
          <w:b/>
        </w:rPr>
        <w:t xml:space="preserve">Décimo Tercero. </w:t>
      </w:r>
      <w:r>
        <w:t>Las Reservas Operativas y la Reserva de Operación para Contingencias y Financiamiento se constitui</w:t>
      </w:r>
      <w:r>
        <w:t>rán dentro de los ciento ochenta días siguientes a la entrada en vigor de este Decreto, por acuerdo del Consejo Técnico a propuesta del Director General, respetando la distribución de activos por seguro que se dé a la misma fecha y las disposiciones especí</w:t>
      </w:r>
      <w:r>
        <w:t>ficas de este Decreto.</w:t>
      </w:r>
    </w:p>
    <w:p w:rsidR="00CF706E" w:rsidRDefault="00CF706E">
      <w:pPr>
        <w:pStyle w:val="Textoindependiente"/>
        <w:spacing w:before="2"/>
        <w:rPr>
          <w:sz w:val="19"/>
        </w:rPr>
      </w:pPr>
    </w:p>
    <w:p w:rsidR="00CF706E" w:rsidRDefault="00A3634B">
      <w:pPr>
        <w:pStyle w:val="Textoindependiente"/>
        <w:spacing w:before="1"/>
        <w:ind w:left="118" w:right="118" w:firstLine="288"/>
        <w:jc w:val="both"/>
      </w:pPr>
      <w:r>
        <w:rPr>
          <w:b/>
        </w:rPr>
        <w:t xml:space="preserve">Décimo Cuarto. </w:t>
      </w:r>
      <w:r>
        <w:t>Las pensiones otorgadas con fundamento en el Título Segundo, Capítulo III, artículo 65, fracciones II y III, artículo 71, fracciones II, III, IV y V, artículo 73, párrafo tercero y, Capítulo V, Secciones segunda, terc</w:t>
      </w:r>
      <w:r>
        <w:t xml:space="preserve">era, cuarta y quinta de la Ley del Seguro Social publicada en el </w:t>
      </w:r>
      <w:r>
        <w:rPr>
          <w:b/>
        </w:rPr>
        <w:t xml:space="preserve">Diario Oficial de la Federación </w:t>
      </w:r>
      <w:r>
        <w:t>el 12 de marzo de 1973; y en el Título Segundo, Capítulo III, artículo 58, fracciones II y III, artículo 64, fracciones II, III, IV, V y VI, artículo 66, párra</w:t>
      </w:r>
      <w:r>
        <w:t>fo tercero, Capítulo V, Secciones segunda y tercera y Capítulo VI, Secciones segunda y tercera de la Ley del Seguro Social vigente, se determinarán de acuerdo con los factores y modalidades siguientes:</w:t>
      </w:r>
    </w:p>
    <w:p w:rsidR="00CF706E" w:rsidRDefault="00CF706E">
      <w:pPr>
        <w:pStyle w:val="Textoindependiente"/>
      </w:pPr>
    </w:p>
    <w:p w:rsidR="00CF706E" w:rsidRDefault="00A3634B">
      <w:pPr>
        <w:pStyle w:val="Prrafodelista"/>
        <w:numPr>
          <w:ilvl w:val="0"/>
          <w:numId w:val="4"/>
        </w:numPr>
        <w:tabs>
          <w:tab w:val="left" w:pos="647"/>
        </w:tabs>
        <w:spacing w:line="242" w:lineRule="auto"/>
        <w:ind w:right="125" w:firstLine="288"/>
        <w:jc w:val="both"/>
        <w:rPr>
          <w:sz w:val="20"/>
        </w:rPr>
      </w:pPr>
      <w:r>
        <w:rPr>
          <w:sz w:val="20"/>
        </w:rPr>
        <w:t>Para los pensionados cuyo monto de pensión sea menor a un salario mínimo general vigente en el Distrito Federal, ésta se incrementará hasta igualar dicho salario</w:t>
      </w:r>
      <w:r>
        <w:rPr>
          <w:spacing w:val="-1"/>
          <w:sz w:val="20"/>
        </w:rPr>
        <w:t xml:space="preserve"> </w:t>
      </w:r>
      <w:r>
        <w:rPr>
          <w:sz w:val="20"/>
        </w:rPr>
        <w:t>mínimo;</w:t>
      </w:r>
    </w:p>
    <w:p w:rsidR="00CF706E" w:rsidRDefault="00CF706E">
      <w:pPr>
        <w:pStyle w:val="Textoindependiente"/>
        <w:spacing w:before="8"/>
        <w:rPr>
          <w:sz w:val="19"/>
        </w:rPr>
      </w:pPr>
    </w:p>
    <w:p w:rsidR="00CF706E" w:rsidRDefault="00A3634B">
      <w:pPr>
        <w:pStyle w:val="Prrafodelista"/>
        <w:numPr>
          <w:ilvl w:val="0"/>
          <w:numId w:val="4"/>
        </w:numPr>
        <w:tabs>
          <w:tab w:val="left" w:pos="671"/>
        </w:tabs>
        <w:spacing w:before="1"/>
        <w:ind w:right="118" w:firstLine="288"/>
        <w:jc w:val="both"/>
        <w:rPr>
          <w:sz w:val="20"/>
        </w:rPr>
      </w:pPr>
      <w:r>
        <w:rPr>
          <w:sz w:val="20"/>
        </w:rPr>
        <w:t xml:space="preserve">Para los pensionados de 60 años o más, con pensión igual o mayor a un salario mínimo </w:t>
      </w:r>
      <w:r>
        <w:rPr>
          <w:sz w:val="20"/>
        </w:rPr>
        <w:t>general vigente en el Distrito Federal, el monto de su pensión será el resultado de multiplicar la pensión que reciban al 31 de diciembre de 2003, o la pensión que se determine si se pensionan después de esa fecha, por el factor de</w:t>
      </w:r>
      <w:r>
        <w:rPr>
          <w:spacing w:val="-5"/>
          <w:sz w:val="20"/>
        </w:rPr>
        <w:t xml:space="preserve"> </w:t>
      </w:r>
      <w:r>
        <w:rPr>
          <w:sz w:val="20"/>
        </w:rPr>
        <w:t>1.11;</w:t>
      </w:r>
    </w:p>
    <w:p w:rsidR="00CF706E" w:rsidRDefault="00CF706E">
      <w:pPr>
        <w:pStyle w:val="Textoindependiente"/>
      </w:pPr>
    </w:p>
    <w:p w:rsidR="00CF706E" w:rsidRDefault="00A3634B">
      <w:pPr>
        <w:pStyle w:val="Prrafodelista"/>
        <w:numPr>
          <w:ilvl w:val="0"/>
          <w:numId w:val="4"/>
        </w:numPr>
        <w:tabs>
          <w:tab w:val="left" w:pos="664"/>
        </w:tabs>
        <w:ind w:right="126" w:firstLine="288"/>
        <w:jc w:val="both"/>
        <w:rPr>
          <w:sz w:val="20"/>
        </w:rPr>
      </w:pPr>
      <w:r>
        <w:rPr>
          <w:sz w:val="20"/>
        </w:rPr>
        <w:t>Para los pensionados en orfandad y ascendencia, el monto de la pensión será el que resulte de multiplicar la que reciban al 31 de diciembre de 2003, o la pensión que se determine si se pensionan después de esa fecha, por un factor de</w:t>
      </w:r>
      <w:r>
        <w:rPr>
          <w:spacing w:val="-3"/>
          <w:sz w:val="20"/>
        </w:rPr>
        <w:t xml:space="preserve"> </w:t>
      </w:r>
      <w:r>
        <w:rPr>
          <w:sz w:val="20"/>
        </w:rPr>
        <w:t>1.11;</w:t>
      </w:r>
    </w:p>
    <w:p w:rsidR="00CF706E" w:rsidRDefault="00CF706E">
      <w:pPr>
        <w:pStyle w:val="Textoindependiente"/>
        <w:spacing w:before="10"/>
        <w:rPr>
          <w:sz w:val="19"/>
        </w:rPr>
      </w:pPr>
    </w:p>
    <w:p w:rsidR="00CF706E" w:rsidRDefault="00A3634B">
      <w:pPr>
        <w:pStyle w:val="Prrafodelista"/>
        <w:numPr>
          <w:ilvl w:val="0"/>
          <w:numId w:val="4"/>
        </w:numPr>
        <w:tabs>
          <w:tab w:val="left" w:pos="671"/>
        </w:tabs>
        <w:spacing w:before="1"/>
        <w:ind w:right="125" w:firstLine="288"/>
        <w:jc w:val="both"/>
        <w:rPr>
          <w:sz w:val="20"/>
        </w:rPr>
      </w:pPr>
      <w:r>
        <w:rPr>
          <w:sz w:val="20"/>
        </w:rPr>
        <w:t>Para los pensio</w:t>
      </w:r>
      <w:r>
        <w:rPr>
          <w:sz w:val="20"/>
        </w:rPr>
        <w:t>nados del seguro de riesgos de trabajo y edad de 60 años o más con cuantía de pensión equivalente a un salario mínimo vigente en el Distrito Federal o menor de esa cantidad, el monto de su pensión será el que resulte de multiplicar la pensión que reciban a</w:t>
      </w:r>
      <w:r>
        <w:rPr>
          <w:sz w:val="20"/>
        </w:rPr>
        <w:t xml:space="preserve">l 31 de diciembre de 2003, o la que se determine al otorgarla si es después de esa fecha, por el factor </w:t>
      </w:r>
      <w:r>
        <w:rPr>
          <w:spacing w:val="2"/>
          <w:sz w:val="20"/>
        </w:rPr>
        <w:t xml:space="preserve">de </w:t>
      </w:r>
      <w:r>
        <w:rPr>
          <w:sz w:val="20"/>
        </w:rPr>
        <w:t>1.11,</w:t>
      </w:r>
      <w:r>
        <w:rPr>
          <w:spacing w:val="-12"/>
          <w:sz w:val="20"/>
        </w:rPr>
        <w:t xml:space="preserve"> </w:t>
      </w:r>
      <w:r>
        <w:rPr>
          <w:sz w:val="20"/>
        </w:rPr>
        <w:t>y</w:t>
      </w:r>
    </w:p>
    <w:p w:rsidR="00CF706E" w:rsidRDefault="00CF706E">
      <w:pPr>
        <w:pStyle w:val="Textoindependiente"/>
        <w:spacing w:before="11"/>
        <w:rPr>
          <w:sz w:val="19"/>
        </w:rPr>
      </w:pPr>
    </w:p>
    <w:p w:rsidR="00CF706E" w:rsidRDefault="00A3634B">
      <w:pPr>
        <w:pStyle w:val="Prrafodelista"/>
        <w:numPr>
          <w:ilvl w:val="0"/>
          <w:numId w:val="4"/>
        </w:numPr>
        <w:tabs>
          <w:tab w:val="left" w:pos="676"/>
        </w:tabs>
        <w:spacing w:line="242" w:lineRule="auto"/>
        <w:ind w:right="124" w:firstLine="288"/>
        <w:jc w:val="both"/>
        <w:rPr>
          <w:sz w:val="20"/>
        </w:rPr>
      </w:pPr>
      <w:r>
        <w:rPr>
          <w:sz w:val="20"/>
        </w:rPr>
        <w:t>Para las viudas cuya pensión sea igual o menor a 1.5 salarios mínimos vigentes en el Distrito Federal, el monto de su pensión será el que re</w:t>
      </w:r>
      <w:r>
        <w:rPr>
          <w:sz w:val="20"/>
        </w:rPr>
        <w:t>sulte de multiplicar la pensión que reciban al 31 de diciembre de 2003, o la que se determine al otorgarla si es después de esa fecha, por un factor de</w:t>
      </w:r>
      <w:r>
        <w:rPr>
          <w:spacing w:val="-22"/>
          <w:sz w:val="20"/>
        </w:rPr>
        <w:t xml:space="preserve"> </w:t>
      </w:r>
      <w:r>
        <w:rPr>
          <w:sz w:val="20"/>
        </w:rPr>
        <w:t>1.11.</w:t>
      </w:r>
    </w:p>
    <w:p w:rsidR="00CF706E" w:rsidRDefault="00A3634B">
      <w:pPr>
        <w:spacing w:line="179" w:lineRule="exact"/>
        <w:ind w:right="113"/>
        <w:jc w:val="right"/>
        <w:rPr>
          <w:rFonts w:ascii="Times New Roman" w:hAnsi="Times New Roman"/>
          <w:i/>
          <w:sz w:val="16"/>
        </w:rPr>
      </w:pPr>
      <w:r>
        <w:rPr>
          <w:rFonts w:ascii="Times New Roman" w:hAnsi="Times New Roman"/>
          <w:i/>
          <w:color w:val="0000FF"/>
          <w:sz w:val="16"/>
        </w:rPr>
        <w:t>Artículo reformado DOF 05-01-2004</w:t>
      </w:r>
    </w:p>
    <w:p w:rsidR="00CF706E" w:rsidRDefault="00CF706E">
      <w:pPr>
        <w:pStyle w:val="Textoindependiente"/>
        <w:spacing w:before="10"/>
        <w:rPr>
          <w:rFonts w:ascii="Times New Roman"/>
          <w:i/>
          <w:sz w:val="19"/>
        </w:rPr>
      </w:pPr>
    </w:p>
    <w:p w:rsidR="00CF706E" w:rsidRDefault="00A3634B">
      <w:pPr>
        <w:pStyle w:val="Textoindependiente"/>
        <w:spacing w:line="242" w:lineRule="auto"/>
        <w:ind w:left="118" w:right="117" w:firstLine="288"/>
        <w:jc w:val="both"/>
      </w:pPr>
      <w:r>
        <w:rPr>
          <w:b/>
        </w:rPr>
        <w:t xml:space="preserve">Décimo Quinto. </w:t>
      </w:r>
      <w:r>
        <w:t xml:space="preserve">Los trabajadores de confianza clasificados como </w:t>
      </w:r>
      <w:r>
        <w:t>"A" a que hace referencia el artículo 256 de la Ley, que a partir de la entrada en vigor de este Decreto sean contratados por el Instituto Mexicano del Seguro Social, sólo serán sujetos del régimen laboral establecido en el Estatuto a que se refiere el art</w:t>
      </w:r>
      <w:r>
        <w:t>ículo 286 I de esta Ley.</w:t>
      </w:r>
    </w:p>
    <w:p w:rsidR="00CF706E" w:rsidRDefault="00CF706E">
      <w:pPr>
        <w:pStyle w:val="Textoindependiente"/>
        <w:spacing w:before="4"/>
        <w:rPr>
          <w:sz w:val="19"/>
        </w:rPr>
      </w:pPr>
    </w:p>
    <w:p w:rsidR="00CF706E" w:rsidRDefault="00A3634B">
      <w:pPr>
        <w:pStyle w:val="Textoindependiente"/>
        <w:spacing w:before="1"/>
        <w:ind w:left="118" w:right="116" w:firstLine="288"/>
        <w:jc w:val="both"/>
      </w:pPr>
      <w:r>
        <w:t xml:space="preserve">Dichos trabajadores de confianza, que al inicio de vigencia de este Decreto se encuentren prestando sus servicios al Instituto Mexicano del Seguro Social, podrán optar por los beneficios que establezca el Estatuto señalado, o las </w:t>
      </w:r>
      <w:r>
        <w:t>prestaciones de que actualmente vienen gozando.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pStyle w:val="Textoindependiente"/>
        <w:spacing w:before="92"/>
        <w:ind w:left="118" w:right="117" w:firstLine="288"/>
        <w:jc w:val="both"/>
      </w:pPr>
      <w:r>
        <w:rPr>
          <w:b/>
        </w:rPr>
        <w:t xml:space="preserve">Décimo Sexto. </w:t>
      </w:r>
      <w:r>
        <w:t>A más tardar el 30 de junio de 2002, el Instituto realizará una aportación inicial para la constitución del Fondo para el Cumplimiento de Obligaciones Laborables de Carácter Lega</w:t>
      </w:r>
      <w:r>
        <w:t>l y Contractual, a que se refiere el artículo 286 K de esta Ley, para lo cual depositará en la cuenta especial ahí prevista, los recursos que en esa fecha disponga el Instituto que se encuentren en la reserva que corresponda al “Régimen de Jubilaciones y P</w:t>
      </w:r>
      <w:r>
        <w:t>ensiones”, establecido con base en el contrato colectivo de trabajo suscrito entre el propio Instituto y sus trabajadores, debiendo entregar una propuesta al Ejecutivo Federal, por conducto de la Secretaría de Hacienda y Crédito Público, con el propósito d</w:t>
      </w:r>
      <w:r>
        <w:t>e calendarizar las aportaciones graduales que integren el referido Fondo, observando puntualmente lo señalado en los artículos 276 y 286 K de la</w:t>
      </w:r>
      <w:r>
        <w:rPr>
          <w:spacing w:val="-2"/>
        </w:rPr>
        <w:t xml:space="preserve"> </w:t>
      </w:r>
      <w:r>
        <w:t>Ley.</w:t>
      </w:r>
    </w:p>
    <w:p w:rsidR="00CF706E" w:rsidRDefault="00CF706E">
      <w:pPr>
        <w:pStyle w:val="Textoindependiente"/>
      </w:pPr>
    </w:p>
    <w:p w:rsidR="00CF706E" w:rsidRDefault="00A3634B">
      <w:pPr>
        <w:pStyle w:val="Textoindependiente"/>
        <w:spacing w:line="242" w:lineRule="auto"/>
        <w:ind w:left="118" w:right="123" w:firstLine="288"/>
        <w:jc w:val="both"/>
      </w:pPr>
      <w:r>
        <w:rPr>
          <w:b/>
        </w:rPr>
        <w:t xml:space="preserve">Décimo Séptimo. </w:t>
      </w:r>
      <w:r>
        <w:t>Las disposiciones relacionadas con las Reservas Financieras y Actuariales y la Reserva Ge</w:t>
      </w:r>
      <w:r>
        <w:t>neral Financiera y Actuarial entrarán en vigor cuando se emitan los reglamentos que al efecto se prevén.</w:t>
      </w:r>
    </w:p>
    <w:p w:rsidR="00CF706E" w:rsidRDefault="00CF706E">
      <w:pPr>
        <w:pStyle w:val="Textoindependiente"/>
        <w:spacing w:before="4"/>
        <w:rPr>
          <w:sz w:val="19"/>
        </w:rPr>
      </w:pPr>
    </w:p>
    <w:p w:rsidR="00CF706E" w:rsidRDefault="00A3634B">
      <w:pPr>
        <w:pStyle w:val="Textoindependiente"/>
        <w:spacing w:line="242" w:lineRule="auto"/>
        <w:ind w:left="118" w:right="123" w:firstLine="288"/>
        <w:jc w:val="both"/>
      </w:pPr>
      <w:r>
        <w:rPr>
          <w:b/>
        </w:rPr>
        <w:t xml:space="preserve">Décimo Octavo. </w:t>
      </w:r>
      <w:r>
        <w:t>Las disposiciones a que se refiere el artículo 16 del presente Decreto, entrarán en vigor a partir del mes de enero del 2003, tomando e</w:t>
      </w:r>
      <w:r>
        <w:t>n consideración el promedio del número de trabajadores que los patrones tengan en el año 2002.</w:t>
      </w:r>
    </w:p>
    <w:p w:rsidR="00CF706E" w:rsidRDefault="00CF706E">
      <w:pPr>
        <w:pStyle w:val="Textoindependiente"/>
        <w:spacing w:before="6"/>
        <w:rPr>
          <w:sz w:val="19"/>
        </w:rPr>
      </w:pPr>
    </w:p>
    <w:p w:rsidR="00CF706E" w:rsidRDefault="00A3634B">
      <w:pPr>
        <w:pStyle w:val="Textoindependiente"/>
        <w:spacing w:before="1"/>
        <w:ind w:left="118" w:right="114" w:firstLine="288"/>
        <w:jc w:val="both"/>
      </w:pPr>
      <w:r>
        <w:rPr>
          <w:b/>
        </w:rPr>
        <w:t xml:space="preserve">Décimo Noveno. </w:t>
      </w:r>
      <w:r>
        <w:t>Para efectos de lo dispuesto en el primer párrafo del artículo 72 de la Ley, las empresas deberán calcular sus primas del Seguro de Riesgos de Tr</w:t>
      </w:r>
      <w:r>
        <w:t>abajo correspondientes a los ejercicios del 2002 y 2003, multiplicando la siniestralidad de la empresa por un factor de prima de acuerdo a la fórmula indicada en ese artículo y sumando al producto lo siguiente: para el ejercicio 2002 el 0.0031, para el eje</w:t>
      </w:r>
      <w:r>
        <w:t>rcicio 2003 el 0.0038; y para el ejercicio 2004 el</w:t>
      </w:r>
      <w:r>
        <w:rPr>
          <w:spacing w:val="-10"/>
        </w:rPr>
        <w:t xml:space="preserve"> </w:t>
      </w:r>
      <w:r>
        <w:t>0.0044.</w:t>
      </w:r>
    </w:p>
    <w:p w:rsidR="00CF706E" w:rsidRDefault="00CF706E">
      <w:pPr>
        <w:pStyle w:val="Textoindependiente"/>
        <w:spacing w:before="2"/>
      </w:pPr>
    </w:p>
    <w:p w:rsidR="00CF706E" w:rsidRDefault="00A3634B">
      <w:pPr>
        <w:pStyle w:val="Textoindependiente"/>
        <w:ind w:left="118" w:right="117" w:firstLine="288"/>
        <w:jc w:val="both"/>
      </w:pPr>
      <w:r>
        <w:t>De la misma forma dichas empresas aplicarán para los citados ejercicios, el factor de prima denominado F en la fórmula señalada en los siguientes términos. Para el ejercicio 2002, F =2.7 y para el ejercicio 2003, F =2.5 y a partir del ejercicio 2004, F =2.</w:t>
      </w:r>
      <w:r>
        <w:t>3 como se indica en ese artículo.</w:t>
      </w:r>
    </w:p>
    <w:p w:rsidR="00CF706E" w:rsidRDefault="00CF706E">
      <w:pPr>
        <w:pStyle w:val="Textoindependiente"/>
      </w:pPr>
    </w:p>
    <w:p w:rsidR="00CF706E" w:rsidRDefault="00A3634B">
      <w:pPr>
        <w:pStyle w:val="Textoindependiente"/>
        <w:ind w:left="118" w:right="119" w:firstLine="288"/>
        <w:jc w:val="both"/>
      </w:pPr>
      <w:r>
        <w:t>La Secretaría del Trabajo y Previsión Social deberá realizar todos los trámites de registro y autorización que exige la Ley Federal de Procedimiento Administrativo respecto de la acreditación de los sistemas de administra</w:t>
      </w:r>
      <w:r>
        <w:t>ción y seguridad en el trabajo a que se refiere el penúltimo párrafo del artículo 72 de esta Ley, en un plazo no mayor de 60 días hábiles contado a partir del inicio de vigencia del presente Decreto.</w:t>
      </w:r>
    </w:p>
    <w:p w:rsidR="00CF706E" w:rsidRDefault="00CF706E">
      <w:pPr>
        <w:pStyle w:val="Textoindependiente"/>
        <w:spacing w:before="9"/>
        <w:rPr>
          <w:sz w:val="19"/>
        </w:rPr>
      </w:pPr>
    </w:p>
    <w:p w:rsidR="00CF706E" w:rsidRDefault="00A3634B">
      <w:pPr>
        <w:pStyle w:val="Textoindependiente"/>
        <w:ind w:left="118" w:right="124" w:firstLine="288"/>
        <w:jc w:val="both"/>
      </w:pPr>
      <w:r>
        <w:rPr>
          <w:b/>
        </w:rPr>
        <w:t xml:space="preserve">Vigésimo. </w:t>
      </w:r>
      <w:r>
        <w:t>De los recursos que integran el fondo a que s</w:t>
      </w:r>
      <w:r>
        <w:t>e refiere el artículo 15 de la Ley que en virtud de este Decreto se reforma, el 20% se destinará a los fines previstos en dicho artículo y el 80% se transferirá a la Reserva General Financiera y Actuarial a que se refiere el artículo 280, fracción IV de es</w:t>
      </w:r>
      <w:r>
        <w:t>te Decreto.</w:t>
      </w:r>
    </w:p>
    <w:p w:rsidR="00CF706E" w:rsidRDefault="00CF706E">
      <w:pPr>
        <w:pStyle w:val="Textoindependiente"/>
        <w:spacing w:before="2"/>
      </w:pPr>
    </w:p>
    <w:p w:rsidR="00CF706E" w:rsidRDefault="00A3634B">
      <w:pPr>
        <w:pStyle w:val="Textoindependiente"/>
        <w:ind w:left="118" w:right="121" w:firstLine="288"/>
        <w:jc w:val="both"/>
      </w:pPr>
      <w:r>
        <w:t>A partir de 2002, el importe total de las cuotas obrero patronales que se cubran al Instituto Mexicano del Seguro Social, de conformidad con lo que establece el segundo párrafo de la fracción VI, del artículo 15 del presente Decreto, se destin</w:t>
      </w:r>
      <w:r>
        <w:t>ará íntegramente a la Reserva señalada en el párrafo anterior.</w:t>
      </w:r>
    </w:p>
    <w:p w:rsidR="00CF706E" w:rsidRDefault="00CF706E">
      <w:pPr>
        <w:pStyle w:val="Textoindependiente"/>
        <w:spacing w:before="9"/>
        <w:rPr>
          <w:sz w:val="19"/>
        </w:rPr>
      </w:pPr>
    </w:p>
    <w:p w:rsidR="00CF706E" w:rsidRDefault="00A3634B">
      <w:pPr>
        <w:pStyle w:val="Textoindependiente"/>
        <w:spacing w:line="242" w:lineRule="auto"/>
        <w:ind w:left="118" w:right="120" w:firstLine="288"/>
        <w:jc w:val="both"/>
      </w:pPr>
      <w:r>
        <w:rPr>
          <w:b/>
        </w:rPr>
        <w:t xml:space="preserve">Vigésimo Primero. </w:t>
      </w:r>
      <w:r>
        <w:t>Dentro de un plazo de tres meses contados a partir de la entrada en vigor del presente Decreto, se deberán ajustar y formalizar conforme a lo previsto en los artículos que se</w:t>
      </w:r>
      <w:r>
        <w:t xml:space="preserve"> reforman y adicionan, las pensiones mínimas garantizadas y las correspondientes a los beneficiarios del trabajador que esté cubriendo el Instituto.</w:t>
      </w:r>
    </w:p>
    <w:p w:rsidR="00CF706E" w:rsidRDefault="00CF706E">
      <w:pPr>
        <w:pStyle w:val="Textoindependiente"/>
        <w:spacing w:before="4"/>
        <w:rPr>
          <w:sz w:val="19"/>
        </w:rPr>
      </w:pPr>
    </w:p>
    <w:p w:rsidR="00CF706E" w:rsidRDefault="00A3634B">
      <w:pPr>
        <w:pStyle w:val="Textoindependiente"/>
        <w:ind w:left="118" w:right="115" w:firstLine="288"/>
        <w:jc w:val="both"/>
      </w:pPr>
      <w:r>
        <w:rPr>
          <w:b/>
        </w:rPr>
        <w:t xml:space="preserve">Vigésimo Segundo. </w:t>
      </w:r>
      <w:r>
        <w:t>Lo dispuesto en el artículo 111 A que se adecúa a la Ley, entrará en vigor una vez que se emita un nuevo Reglamento de Atención Médica o con ese fin se modifique el vigente que deberá considerar lo establecido en la Norma Oficial Mexicana del Expediente Cl</w:t>
      </w:r>
      <w:r>
        <w:t>ínico NOM. 168-SSA-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spacing w:before="93" w:line="242" w:lineRule="auto"/>
        <w:ind w:left="118"/>
        <w:rPr>
          <w:sz w:val="20"/>
        </w:rPr>
      </w:pPr>
      <w:r>
        <w:rPr>
          <w:sz w:val="20"/>
        </w:rPr>
        <w:t xml:space="preserve">1998 publicada en el </w:t>
      </w:r>
      <w:r>
        <w:rPr>
          <w:b/>
          <w:sz w:val="20"/>
        </w:rPr>
        <w:t xml:space="preserve">Diario Oficial de la Federación </w:t>
      </w:r>
      <w:r>
        <w:rPr>
          <w:sz w:val="20"/>
        </w:rPr>
        <w:t>el 30 de septiembre de 1999 o la, que en su caso, resulte aplicable al tema regulado en dicho artículo.</w:t>
      </w:r>
    </w:p>
    <w:p w:rsidR="00CF706E" w:rsidRDefault="00CF706E">
      <w:pPr>
        <w:pStyle w:val="Textoindependiente"/>
        <w:spacing w:before="8"/>
        <w:rPr>
          <w:sz w:val="19"/>
        </w:rPr>
      </w:pPr>
    </w:p>
    <w:p w:rsidR="00CF706E" w:rsidRDefault="00A3634B">
      <w:pPr>
        <w:pStyle w:val="Textoindependiente"/>
        <w:ind w:left="118" w:right="120" w:firstLine="288"/>
        <w:jc w:val="both"/>
      </w:pPr>
      <w:r>
        <w:rPr>
          <w:b/>
        </w:rPr>
        <w:t xml:space="preserve">Vigésimo Tercero. </w:t>
      </w:r>
      <w:r>
        <w:t>El incremento anual a que se refiere el artículo 242 de la presente reforma, comenzará a aplicarse a partir del 1o. de febrero del 2003.</w:t>
      </w:r>
    </w:p>
    <w:p w:rsidR="00CF706E" w:rsidRDefault="00CF706E">
      <w:pPr>
        <w:pStyle w:val="Textoindependiente"/>
        <w:spacing w:before="10"/>
        <w:rPr>
          <w:sz w:val="19"/>
        </w:rPr>
      </w:pPr>
    </w:p>
    <w:p w:rsidR="00CF706E" w:rsidRDefault="00A3634B">
      <w:pPr>
        <w:pStyle w:val="Textoindependiente"/>
        <w:spacing w:before="1"/>
        <w:ind w:left="118" w:right="114" w:firstLine="288"/>
        <w:jc w:val="both"/>
      </w:pPr>
      <w:r>
        <w:rPr>
          <w:b/>
        </w:rPr>
        <w:t xml:space="preserve">Vigésimo Cuarto. </w:t>
      </w:r>
      <w:r>
        <w:t>A los jubilados antes de 1982 de Ferrocarriles Nacionales de México deberá reconocerles su carácter d</w:t>
      </w:r>
      <w:r>
        <w:t>e pensionados. Para este propósito el Gobierno Federal otorgará a cada jubilado una pensión garantizada mensual, equivalente a un salario mínimo general en el Distrito Federal, así como un pago anual por concepto de aguinaldo equivalente a un mes de pensió</w:t>
      </w:r>
      <w:r>
        <w:t xml:space="preserve">n en los términos señalados. La cuantía de esos montos se actualizará anualmente en el mes de febrero del año que corresponda, conforme al incremento del salario mínimo general aplicable en el Distrito Federal, correspondiente al año por el que se realice </w:t>
      </w:r>
      <w:r>
        <w:t>la actualización. Respecto de aquellos ferrocarrileros jubilados antes de 1982 por las empresas ferroviarias Ferrocarril Chihuahua al Pacífico, Ferrocarril Sonora Baja California y Ferrocarriles Unidos del Sureste, cuyas actuales y legítimas esposas o conc</w:t>
      </w:r>
      <w:r>
        <w:t>ubinas les sobrevivan, a éstas les serán pagadas en forma vitalicia los pagos correspondientes al jubilado.</w:t>
      </w:r>
    </w:p>
    <w:p w:rsidR="00CF706E" w:rsidRDefault="00CF706E">
      <w:pPr>
        <w:pStyle w:val="Textoindependiente"/>
        <w:spacing w:before="3"/>
      </w:pPr>
    </w:p>
    <w:p w:rsidR="00CF706E" w:rsidRDefault="00A3634B">
      <w:pPr>
        <w:pStyle w:val="Textoindependiente"/>
        <w:ind w:left="118" w:right="117" w:firstLine="288"/>
        <w:jc w:val="both"/>
      </w:pPr>
      <w:r>
        <w:t>El pago de las pensiones no podrá ser retenido sino por decisión judicial, y por lo tanto deberán estar a disposición de los beneficiarios a más ta</w:t>
      </w:r>
      <w:r>
        <w:t>rdar el quinto día hábil del mes que corresponda. En el caso de la anualidad por concepto de aguinaldo, ésta deberá ser pagada a más tardar el diez de diciembre de cada</w:t>
      </w:r>
      <w:r>
        <w:rPr>
          <w:spacing w:val="-2"/>
        </w:rPr>
        <w:t xml:space="preserve"> </w:t>
      </w:r>
      <w:r>
        <w:t>año.</w:t>
      </w:r>
    </w:p>
    <w:p w:rsidR="00CF706E" w:rsidRDefault="00A3634B">
      <w:pPr>
        <w:spacing w:line="181" w:lineRule="exact"/>
        <w:ind w:right="113"/>
        <w:jc w:val="right"/>
        <w:rPr>
          <w:rFonts w:ascii="Times New Roman" w:hAnsi="Times New Roman"/>
          <w:i/>
          <w:sz w:val="16"/>
        </w:rPr>
      </w:pPr>
      <w:r>
        <w:rPr>
          <w:rFonts w:ascii="Times New Roman" w:hAnsi="Times New Roman"/>
          <w:i/>
          <w:color w:val="0000FF"/>
          <w:sz w:val="16"/>
        </w:rPr>
        <w:t>Artículo reformado DOF 05-01-2004</w:t>
      </w:r>
    </w:p>
    <w:p w:rsidR="00CF706E" w:rsidRDefault="00CF706E">
      <w:pPr>
        <w:pStyle w:val="Textoindependiente"/>
        <w:spacing w:before="1"/>
        <w:rPr>
          <w:rFonts w:ascii="Times New Roman"/>
          <w:i/>
        </w:rPr>
      </w:pPr>
    </w:p>
    <w:p w:rsidR="00CF706E" w:rsidRDefault="00A3634B">
      <w:pPr>
        <w:pStyle w:val="Textoindependiente"/>
        <w:ind w:left="118" w:right="120" w:firstLine="288"/>
        <w:jc w:val="both"/>
      </w:pPr>
      <w:r>
        <w:rPr>
          <w:b/>
        </w:rPr>
        <w:t xml:space="preserve">Vigésimo Quinto. </w:t>
      </w:r>
      <w:r>
        <w:t>El Ejecutivo Federal deberá pr</w:t>
      </w:r>
      <w:r>
        <w:t>esentar al Congreso de la Unión, un estudio sobre la suficiencia financiera de los seguros y coberturas que conforme a la Ley del Seguro Social administra el IMSS y las propuestas que, en su caso, sean necesarias para que la medicina social brinde servicio</w:t>
      </w:r>
      <w:r>
        <w:t>s eficientes y oportunos y se fortalezca el régimen de pensiones, a fin de que brinde mayor protección a los trabajadores con el menor costo social, a más tardar el 15 de octubre del 2002.</w:t>
      </w:r>
    </w:p>
    <w:p w:rsidR="00CF706E" w:rsidRDefault="00CF706E">
      <w:pPr>
        <w:pStyle w:val="Textoindependiente"/>
      </w:pPr>
    </w:p>
    <w:p w:rsidR="00CF706E" w:rsidRDefault="00A3634B">
      <w:pPr>
        <w:spacing w:before="1"/>
        <w:ind w:left="118" w:right="116" w:firstLine="288"/>
        <w:jc w:val="both"/>
        <w:rPr>
          <w:sz w:val="20"/>
        </w:rPr>
      </w:pPr>
      <w:r>
        <w:rPr>
          <w:sz w:val="20"/>
        </w:rPr>
        <w:t xml:space="preserve">México, D.F., a 15 de diciembre de 2001.- Dip. </w:t>
      </w:r>
      <w:r>
        <w:rPr>
          <w:b/>
          <w:sz w:val="20"/>
        </w:rPr>
        <w:t>Beatriz Elena Pared</w:t>
      </w:r>
      <w:r>
        <w:rPr>
          <w:b/>
          <w:sz w:val="20"/>
        </w:rPr>
        <w:t>es Rangel</w:t>
      </w:r>
      <w:r>
        <w:rPr>
          <w:sz w:val="20"/>
        </w:rPr>
        <w:t xml:space="preserve">, Presidenta.- Sen. </w:t>
      </w:r>
      <w:r>
        <w:rPr>
          <w:b/>
          <w:sz w:val="20"/>
        </w:rPr>
        <w:t>Diego Fernández de Cevallos Ramos</w:t>
      </w:r>
      <w:r>
        <w:rPr>
          <w:sz w:val="20"/>
        </w:rPr>
        <w:t xml:space="preserve">, Presidente.- Dip. </w:t>
      </w:r>
      <w:r>
        <w:rPr>
          <w:b/>
          <w:sz w:val="20"/>
        </w:rPr>
        <w:t>Adrián Rivera Pérez</w:t>
      </w:r>
      <w:r>
        <w:rPr>
          <w:sz w:val="20"/>
        </w:rPr>
        <w:t xml:space="preserve">, Secretario.- Sen. </w:t>
      </w:r>
      <w:r>
        <w:rPr>
          <w:b/>
          <w:sz w:val="20"/>
        </w:rPr>
        <w:t>María Lucero Saldaña Pérez</w:t>
      </w:r>
      <w:r>
        <w:rPr>
          <w:sz w:val="20"/>
        </w:rPr>
        <w:t>, Secretaria.- Rúbricas</w:t>
      </w:r>
      <w:r>
        <w:rPr>
          <w:b/>
          <w:sz w:val="20"/>
        </w:rPr>
        <w:t>"</w:t>
      </w:r>
      <w:r>
        <w:rPr>
          <w:sz w:val="20"/>
        </w:rPr>
        <w:t>.</w:t>
      </w:r>
    </w:p>
    <w:p w:rsidR="00CF706E" w:rsidRDefault="00CF706E">
      <w:pPr>
        <w:pStyle w:val="Textoindependiente"/>
        <w:spacing w:before="1"/>
      </w:pPr>
    </w:p>
    <w:p w:rsidR="00CF706E" w:rsidRDefault="00A3634B">
      <w:pPr>
        <w:pStyle w:val="Textoindependiente"/>
        <w:ind w:left="118" w:right="117" w:firstLine="288"/>
        <w:jc w:val="both"/>
      </w:pPr>
      <w:r>
        <w:t>En cumplimiento de lo dispuesto por la fracción I del Artículo 89 de la Constituci</w:t>
      </w:r>
      <w:r>
        <w:t>ón Política de los Estados Unidos Mexicanos, y para su debida publicación y observancia, expido el presente Decreto en la Residencia del Poder Ejecutivo Federal, en la Ciudad de México, Distrito Federal, a los diecinueve días del mes de diciembre de dos mi</w:t>
      </w:r>
      <w:r>
        <w:t xml:space="preserve">l uno.- </w:t>
      </w:r>
      <w:r>
        <w:rPr>
          <w:b/>
        </w:rPr>
        <w:t>Vicente Fox Quesada</w:t>
      </w:r>
      <w:r>
        <w:t xml:space="preserve">.- Rúbrica.- El Secretario de Gobernación, </w:t>
      </w:r>
      <w:r>
        <w:rPr>
          <w:b/>
        </w:rPr>
        <w:t>Santiago Creel Miranda</w:t>
      </w:r>
      <w:r>
        <w:t>.- Rúbrica.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tulo1"/>
        <w:spacing w:before="93"/>
        <w:ind w:left="118" w:right="116"/>
        <w:jc w:val="both"/>
      </w:pPr>
      <w:r>
        <w:t>DECRETO por el que se reforman y adicionan los artículos décimo cuarto y vigésimo cuarto transitorios del Decreto que reforma y adiciona diversas disposiciones de la Ley del Seguro Social, publicado el 20 de diciembre de 2001.</w:t>
      </w:r>
    </w:p>
    <w:p w:rsidR="00CF706E" w:rsidRDefault="00CF706E">
      <w:pPr>
        <w:pStyle w:val="Textoindependiente"/>
        <w:spacing w:before="1"/>
        <w:rPr>
          <w:b/>
        </w:rPr>
      </w:pPr>
    </w:p>
    <w:p w:rsidR="00CF706E" w:rsidRDefault="00A3634B">
      <w:pPr>
        <w:ind w:left="1211" w:right="1211"/>
        <w:jc w:val="center"/>
        <w:rPr>
          <w:sz w:val="16"/>
        </w:rPr>
      </w:pPr>
      <w:r>
        <w:rPr>
          <w:sz w:val="16"/>
        </w:rPr>
        <w:t>Publicado en el Diario Ofici</w:t>
      </w:r>
      <w:r>
        <w:rPr>
          <w:sz w:val="16"/>
        </w:rPr>
        <w:t>al de la Federación el 5 de enero de 2004</w:t>
      </w:r>
    </w:p>
    <w:p w:rsidR="00CF706E" w:rsidRDefault="00CF706E">
      <w:pPr>
        <w:pStyle w:val="Textoindependiente"/>
      </w:pPr>
    </w:p>
    <w:p w:rsidR="00CF706E" w:rsidRDefault="00A3634B">
      <w:pPr>
        <w:pStyle w:val="Textoindependiente"/>
        <w:ind w:left="118" w:right="114" w:firstLine="288"/>
        <w:jc w:val="both"/>
      </w:pPr>
      <w:r>
        <w:rPr>
          <w:b/>
        </w:rPr>
        <w:t xml:space="preserve">PRIMERO. </w:t>
      </w:r>
      <w:r>
        <w:t xml:space="preserve">Se reforma el artículo Décimo Cuarto Transitorio del Decreto que reforma y adiciona diversas disposiciones de la Ley del Seguro Social publicado en el </w:t>
      </w:r>
      <w:r>
        <w:rPr>
          <w:b/>
        </w:rPr>
        <w:t xml:space="preserve">Diario Oficial de la Federación </w:t>
      </w:r>
      <w:r>
        <w:t>el 20 de diciembre de</w:t>
      </w:r>
      <w:r>
        <w:t>l año 2001, para quedar como sigue:</w:t>
      </w:r>
    </w:p>
    <w:p w:rsidR="00CF706E" w:rsidRDefault="00CF706E">
      <w:pPr>
        <w:pStyle w:val="Textoindependiente"/>
        <w:spacing w:before="2"/>
      </w:pPr>
    </w:p>
    <w:p w:rsidR="00CF706E" w:rsidRDefault="00A3634B">
      <w:pPr>
        <w:pStyle w:val="Textoindependiente"/>
        <w:ind w:left="406"/>
      </w:pPr>
      <w:r>
        <w:t>..........</w:t>
      </w:r>
    </w:p>
    <w:p w:rsidR="00CF706E" w:rsidRDefault="00CF706E">
      <w:pPr>
        <w:pStyle w:val="Textoindependiente"/>
        <w:spacing w:before="10"/>
        <w:rPr>
          <w:sz w:val="19"/>
        </w:rPr>
      </w:pPr>
    </w:p>
    <w:p w:rsidR="00CF706E" w:rsidRDefault="00A3634B">
      <w:pPr>
        <w:pStyle w:val="Ttulo1"/>
        <w:ind w:left="215" w:right="212"/>
      </w:pPr>
      <w:r>
        <w:t>ARTÍCULOS TRANSITORIOS ARTÍCULO DÉCIMO CUARTO TRANSITORIO</w:t>
      </w:r>
    </w:p>
    <w:p w:rsidR="00CF706E" w:rsidRDefault="00CF706E">
      <w:pPr>
        <w:pStyle w:val="Textoindependiente"/>
        <w:rPr>
          <w:b/>
        </w:rPr>
      </w:pPr>
    </w:p>
    <w:p w:rsidR="00CF706E" w:rsidRDefault="00A3634B">
      <w:pPr>
        <w:ind w:left="118" w:right="116" w:firstLine="288"/>
        <w:jc w:val="both"/>
        <w:rPr>
          <w:sz w:val="20"/>
        </w:rPr>
      </w:pPr>
      <w:r>
        <w:rPr>
          <w:b/>
          <w:sz w:val="20"/>
        </w:rPr>
        <w:t xml:space="preserve">Primero. </w:t>
      </w:r>
      <w:r>
        <w:rPr>
          <w:sz w:val="20"/>
        </w:rPr>
        <w:t xml:space="preserve">Este Decreto entrará en vigor al día siguiente de su publicación en el </w:t>
      </w:r>
      <w:r>
        <w:rPr>
          <w:b/>
          <w:sz w:val="20"/>
        </w:rPr>
        <w:t>Diario Oficial de la Federación</w:t>
      </w:r>
      <w:r>
        <w:rPr>
          <w:sz w:val="20"/>
        </w:rPr>
        <w:t>.</w:t>
      </w:r>
    </w:p>
    <w:p w:rsidR="00CF706E" w:rsidRDefault="00CF706E">
      <w:pPr>
        <w:pStyle w:val="Textoindependiente"/>
        <w:spacing w:before="10"/>
        <w:rPr>
          <w:sz w:val="19"/>
        </w:rPr>
      </w:pPr>
    </w:p>
    <w:p w:rsidR="00CF706E" w:rsidRDefault="00A3634B">
      <w:pPr>
        <w:pStyle w:val="Textoindependiente"/>
        <w:spacing w:line="242" w:lineRule="auto"/>
        <w:ind w:left="118" w:right="121" w:firstLine="288"/>
        <w:jc w:val="both"/>
      </w:pPr>
      <w:r>
        <w:rPr>
          <w:b/>
        </w:rPr>
        <w:t xml:space="preserve">Segundo. </w:t>
      </w:r>
      <w:r>
        <w:t>El pago correspondiente al incremento a las pensiones a que se refiere el presente Decreto se efectuará a más tardar el 1o. de abril de 2004. Los recursos destinados a dar cumplimiento a lo dispuesto por este artículo deberán atenderse con cargo al presupu</w:t>
      </w:r>
      <w:r>
        <w:t>esto aprobado para el Instituto Mexicano del Seguro Social y Gobierno Federal, respectivamente.</w:t>
      </w:r>
    </w:p>
    <w:p w:rsidR="00CF706E" w:rsidRDefault="00CF706E">
      <w:pPr>
        <w:pStyle w:val="Textoindependiente"/>
        <w:spacing w:before="2"/>
        <w:rPr>
          <w:sz w:val="19"/>
        </w:rPr>
      </w:pPr>
    </w:p>
    <w:p w:rsidR="00CF706E" w:rsidRDefault="00A3634B">
      <w:pPr>
        <w:pStyle w:val="Textoindependiente"/>
        <w:spacing w:line="242" w:lineRule="auto"/>
        <w:ind w:left="118" w:right="116" w:firstLine="288"/>
        <w:jc w:val="both"/>
      </w:pPr>
      <w:r>
        <w:rPr>
          <w:b/>
        </w:rPr>
        <w:t xml:space="preserve">Tercero. </w:t>
      </w:r>
      <w:r>
        <w:t>Los incrementos previstos en este Decreto surtirán sus efectos a partir del 1o. de marzo de 2003 para quienes ya estaban pensionados a esa fecha por los ramos de seguro de invalidez y vida, riesgos de trabajo, vejez, cesantía en edad avanzada y muerte; y p</w:t>
      </w:r>
      <w:r>
        <w:t>ara aquellos que se hayan pensionado después de la fecha señalada, la parte proporcional que les corresponda.</w:t>
      </w:r>
    </w:p>
    <w:p w:rsidR="00CF706E" w:rsidRDefault="00CF706E">
      <w:pPr>
        <w:pStyle w:val="Textoindependiente"/>
        <w:spacing w:before="7"/>
        <w:rPr>
          <w:sz w:val="19"/>
        </w:rPr>
      </w:pPr>
    </w:p>
    <w:p w:rsidR="00CF706E" w:rsidRDefault="00A3634B">
      <w:pPr>
        <w:pStyle w:val="Textoindependiente"/>
        <w:ind w:left="118" w:right="125" w:firstLine="288"/>
        <w:jc w:val="both"/>
      </w:pPr>
      <w:r>
        <w:t>Los incrementos a los que se refiere el párrafo anterior, no se aplicarán en aquellas pensiones que fueron contempladas en la reforma a la Ley de</w:t>
      </w:r>
      <w:r>
        <w:t>l Seguro Social publicada el 20 de diciembre de 2001.</w:t>
      </w:r>
    </w:p>
    <w:p w:rsidR="00CF706E" w:rsidRDefault="00CF706E">
      <w:pPr>
        <w:pStyle w:val="Textoindependiente"/>
        <w:spacing w:before="8"/>
        <w:rPr>
          <w:sz w:val="19"/>
        </w:rPr>
      </w:pPr>
    </w:p>
    <w:p w:rsidR="00CF706E" w:rsidRDefault="00A3634B">
      <w:pPr>
        <w:pStyle w:val="Textoindependiente"/>
        <w:spacing w:line="242" w:lineRule="auto"/>
        <w:ind w:left="118" w:right="126" w:firstLine="288"/>
        <w:jc w:val="both"/>
      </w:pPr>
      <w:r>
        <w:rPr>
          <w:b/>
        </w:rPr>
        <w:t xml:space="preserve">Cuarto. </w:t>
      </w:r>
      <w:r>
        <w:t>A los beneficiados por los incrementos a que se refieren los incisos b), c) y e), no se les aplicarán adicionalmente los incrementos que señalan los incisos a) y d).</w:t>
      </w:r>
    </w:p>
    <w:p w:rsidR="00CF706E" w:rsidRDefault="00CF706E">
      <w:pPr>
        <w:pStyle w:val="Textoindependiente"/>
        <w:spacing w:before="6"/>
        <w:rPr>
          <w:sz w:val="19"/>
        </w:rPr>
      </w:pPr>
    </w:p>
    <w:p w:rsidR="00CF706E" w:rsidRDefault="00A3634B">
      <w:pPr>
        <w:pStyle w:val="Textoindependiente"/>
        <w:spacing w:line="242" w:lineRule="auto"/>
        <w:ind w:left="118" w:right="114" w:firstLine="288"/>
        <w:jc w:val="both"/>
      </w:pPr>
      <w:r>
        <w:rPr>
          <w:b/>
        </w:rPr>
        <w:t xml:space="preserve">SEGUNDO. </w:t>
      </w:r>
      <w:r>
        <w:t>Se reforma el art</w:t>
      </w:r>
      <w:r>
        <w:t xml:space="preserve">ículo Vigésimo Cuarto Transitorio del Decreto que reforma y adiciona diversas disposiciones de la Ley del Seguro Social publicado en el </w:t>
      </w:r>
      <w:r>
        <w:rPr>
          <w:b/>
        </w:rPr>
        <w:t xml:space="preserve">Diario Oficial de la Federación </w:t>
      </w:r>
      <w:r>
        <w:t>el 20 de diciembre del año 2001, para quedar como sigue:</w:t>
      </w:r>
    </w:p>
    <w:p w:rsidR="00CF706E" w:rsidRDefault="00CF706E">
      <w:pPr>
        <w:pStyle w:val="Textoindependiente"/>
        <w:spacing w:before="9"/>
        <w:rPr>
          <w:sz w:val="19"/>
        </w:rPr>
      </w:pPr>
    </w:p>
    <w:p w:rsidR="00CF706E" w:rsidRDefault="00A3634B">
      <w:pPr>
        <w:pStyle w:val="Textoindependiente"/>
        <w:ind w:left="406"/>
      </w:pPr>
      <w:r>
        <w:t>..........</w:t>
      </w:r>
    </w:p>
    <w:p w:rsidR="00CF706E" w:rsidRDefault="00CF706E">
      <w:pPr>
        <w:pStyle w:val="Textoindependiente"/>
        <w:spacing w:before="9"/>
        <w:rPr>
          <w:sz w:val="17"/>
        </w:rPr>
      </w:pPr>
    </w:p>
    <w:p w:rsidR="00CF706E" w:rsidRDefault="00A3634B">
      <w:pPr>
        <w:pStyle w:val="Ttulo1"/>
        <w:ind w:left="215" w:right="216"/>
      </w:pPr>
      <w:r>
        <w:t>ARTÍCULOS TRANSITO</w:t>
      </w:r>
      <w:r>
        <w:t>RIOS ARTÍCULO VIGÉSIMO CUARTO TRANSITORIO</w:t>
      </w:r>
    </w:p>
    <w:p w:rsidR="00CF706E" w:rsidRDefault="00CF706E">
      <w:pPr>
        <w:pStyle w:val="Textoindependiente"/>
        <w:spacing w:before="10"/>
        <w:rPr>
          <w:b/>
          <w:sz w:val="19"/>
        </w:rPr>
      </w:pPr>
    </w:p>
    <w:p w:rsidR="00CF706E" w:rsidRDefault="00A3634B">
      <w:pPr>
        <w:pStyle w:val="Textoindependiente"/>
        <w:spacing w:before="1"/>
        <w:ind w:left="406"/>
      </w:pPr>
      <w:r>
        <w:rPr>
          <w:b/>
        </w:rPr>
        <w:t xml:space="preserve">Primero. </w:t>
      </w:r>
      <w:r>
        <w:t>El presente Decreto entrará en vigor el 1o. de enero de 2004.</w:t>
      </w:r>
    </w:p>
    <w:p w:rsidR="00CF706E" w:rsidRDefault="00CF706E">
      <w:pPr>
        <w:pStyle w:val="Textoindependiente"/>
        <w:spacing w:before="1"/>
      </w:pPr>
    </w:p>
    <w:p w:rsidR="00CF706E" w:rsidRDefault="00A3634B">
      <w:pPr>
        <w:pStyle w:val="Textoindependiente"/>
        <w:ind w:left="118" w:right="115" w:firstLine="288"/>
        <w:jc w:val="both"/>
      </w:pPr>
      <w:r>
        <w:rPr>
          <w:b/>
        </w:rPr>
        <w:t xml:space="preserve">Segundo. </w:t>
      </w:r>
      <w:r>
        <w:t>Los pagos correspondientes a esta reforma se efectuarán a más tardar el 1o. de abril de 2004. Los recursos para dar cumplimiento a lo dispuesto por este Decreto, deberán atenderse con cargo al presupuesto aprobado para dicho efecto por la Cámara de Diputad</w:t>
      </w:r>
      <w:r>
        <w:t>os.</w:t>
      </w:r>
    </w:p>
    <w:p w:rsidR="00CF706E" w:rsidRDefault="00CF706E">
      <w:pPr>
        <w:pStyle w:val="Textoindependiente"/>
        <w:spacing w:before="11"/>
        <w:rPr>
          <w:sz w:val="19"/>
        </w:rPr>
      </w:pPr>
    </w:p>
    <w:p w:rsidR="00CF706E" w:rsidRDefault="00A3634B">
      <w:pPr>
        <w:ind w:left="118" w:right="114" w:firstLine="288"/>
        <w:jc w:val="both"/>
        <w:rPr>
          <w:b/>
          <w:sz w:val="20"/>
        </w:rPr>
      </w:pPr>
      <w:r>
        <w:rPr>
          <w:sz w:val="20"/>
        </w:rPr>
        <w:t xml:space="preserve">México, D.F., a 20 de diciembre de 2003.- Sen. </w:t>
      </w:r>
      <w:r>
        <w:rPr>
          <w:b/>
          <w:sz w:val="20"/>
        </w:rPr>
        <w:t>Enrique Jackson Ramírez</w:t>
      </w:r>
      <w:r>
        <w:rPr>
          <w:sz w:val="20"/>
        </w:rPr>
        <w:t xml:space="preserve">, Presidente.- Dip. </w:t>
      </w:r>
      <w:r>
        <w:rPr>
          <w:b/>
          <w:sz w:val="20"/>
        </w:rPr>
        <w:t>Juan de Dios Castro Lozano</w:t>
      </w:r>
      <w:r>
        <w:rPr>
          <w:sz w:val="20"/>
        </w:rPr>
        <w:t xml:space="preserve">, Presidente.- Sen. </w:t>
      </w:r>
      <w:r>
        <w:rPr>
          <w:b/>
          <w:sz w:val="20"/>
        </w:rPr>
        <w:t>Sara I. Castellanos Cortés</w:t>
      </w:r>
      <w:r>
        <w:rPr>
          <w:sz w:val="20"/>
        </w:rPr>
        <w:t xml:space="preserve">, Secretaria.- Dip. </w:t>
      </w:r>
      <w:r>
        <w:rPr>
          <w:b/>
          <w:sz w:val="20"/>
        </w:rPr>
        <w:t>Amalín Yabur Elías</w:t>
      </w:r>
      <w:r>
        <w:rPr>
          <w:sz w:val="20"/>
        </w:rPr>
        <w:t>, Secretaria.- Rúbricas.</w:t>
      </w:r>
      <w:r>
        <w:rPr>
          <w:b/>
          <w:sz w:val="20"/>
        </w:rPr>
        <w:t>"</w:t>
      </w:r>
    </w:p>
    <w:p w:rsidR="00CF706E" w:rsidRDefault="00CF706E">
      <w:pPr>
        <w:jc w:val="both"/>
        <w:rPr>
          <w:sz w:val="20"/>
        </w:rPr>
        <w:sectPr w:rsidR="00CF706E">
          <w:pgSz w:w="12240" w:h="15840"/>
          <w:pgMar w:top="1760" w:right="1300" w:bottom="900" w:left="1300" w:header="724" w:footer="712" w:gutter="0"/>
          <w:cols w:space="720"/>
        </w:sectPr>
      </w:pPr>
    </w:p>
    <w:p w:rsidR="00CF706E" w:rsidRDefault="00CF706E">
      <w:pPr>
        <w:pStyle w:val="Textoindependiente"/>
        <w:spacing w:before="8"/>
        <w:rPr>
          <w:b/>
          <w:sz w:val="27"/>
        </w:rPr>
      </w:pPr>
    </w:p>
    <w:p w:rsidR="00CF706E" w:rsidRDefault="00A3634B">
      <w:pPr>
        <w:pStyle w:val="Textoindependiente"/>
        <w:spacing w:before="92"/>
        <w:ind w:left="118" w:right="117" w:firstLine="288"/>
        <w:jc w:val="both"/>
      </w:pPr>
      <w:r>
        <w:t>En cumplim</w:t>
      </w:r>
      <w:r>
        <w:t>iento de lo dispuesto por la fracción I del Artículo 89 de la Constitución Política de los Estados Unidos Mexicanos, y para su debida publicación y observancia, expido el presente Decreto en la Residencia del Poder Ejecutivo Federal, en la Ciudad de México</w:t>
      </w:r>
      <w:r>
        <w:t xml:space="preserve">, Distrito Federal, a los treinta y un días del mes de diciembre de dos mil tres.- </w:t>
      </w:r>
      <w:r>
        <w:rPr>
          <w:b/>
        </w:rPr>
        <w:t>Vicente Fox Quesada</w:t>
      </w:r>
      <w:r>
        <w:t xml:space="preserve">.- Rúbrica.- El Secretario de Gobernación, </w:t>
      </w:r>
      <w:r>
        <w:rPr>
          <w:b/>
        </w:rPr>
        <w:t>Santiago Creel Miranda</w:t>
      </w:r>
      <w:r>
        <w:t>.- Rúbrica.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reforman y adicionan los artículos 277 D</w:t>
      </w:r>
      <w:r>
        <w:t xml:space="preserve"> y 286 K de la Ley del Seguro Social.</w:t>
      </w:r>
    </w:p>
    <w:p w:rsidR="00CF706E" w:rsidRDefault="00CF706E">
      <w:pPr>
        <w:pStyle w:val="Textoindependiente"/>
        <w:spacing w:before="2"/>
        <w:rPr>
          <w:b/>
        </w:rPr>
      </w:pPr>
    </w:p>
    <w:p w:rsidR="00CF706E" w:rsidRDefault="00A3634B">
      <w:pPr>
        <w:ind w:left="1211" w:right="1213"/>
        <w:jc w:val="center"/>
        <w:rPr>
          <w:sz w:val="16"/>
        </w:rPr>
      </w:pPr>
      <w:r>
        <w:rPr>
          <w:sz w:val="16"/>
        </w:rPr>
        <w:t>Publicado en el Diario Oficial de la Federación el 11 de agosto de 2004</w:t>
      </w:r>
    </w:p>
    <w:p w:rsidR="00CF706E" w:rsidRDefault="00CF706E">
      <w:pPr>
        <w:pStyle w:val="Textoindependiente"/>
        <w:spacing w:before="9"/>
        <w:rPr>
          <w:sz w:val="19"/>
        </w:rPr>
      </w:pPr>
    </w:p>
    <w:p w:rsidR="00CF706E" w:rsidRDefault="00A3634B">
      <w:pPr>
        <w:pStyle w:val="Textoindependiente"/>
        <w:spacing w:line="242" w:lineRule="auto"/>
        <w:ind w:left="118" w:right="114" w:firstLine="288"/>
        <w:jc w:val="both"/>
      </w:pPr>
      <w:r>
        <w:rPr>
          <w:b/>
        </w:rPr>
        <w:t xml:space="preserve">ARTÍCULO ÚNICO: </w:t>
      </w:r>
      <w:r>
        <w:t>Se reforman el cuarto párrafo del artículo 277 D, y los párrafos primero y segundo del artículo 286 K, y se adiciona un tercer p</w:t>
      </w:r>
      <w:r>
        <w:t>árrafo al artículo 286 K, todos de la Ley del Seguro Social, en los términos siguientes:</w:t>
      </w:r>
    </w:p>
    <w:p w:rsidR="00CF706E" w:rsidRDefault="00CF706E">
      <w:pPr>
        <w:pStyle w:val="Textoindependiente"/>
        <w:spacing w:before="6"/>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2"/>
        <w:ind w:left="406"/>
      </w:pPr>
      <w:r>
        <w:t>..........</w:t>
      </w:r>
    </w:p>
    <w:p w:rsidR="00CF706E" w:rsidRDefault="00A3634B">
      <w:pPr>
        <w:pStyle w:val="Textoindependiente"/>
        <w:rPr>
          <w:sz w:val="24"/>
        </w:rPr>
      </w:pPr>
      <w:r>
        <w:br w:type="column"/>
      </w:r>
    </w:p>
    <w:p w:rsidR="00CF706E" w:rsidRDefault="00CF706E">
      <w:pPr>
        <w:pStyle w:val="Textoindependiente"/>
        <w:spacing w:before="1"/>
        <w:rPr>
          <w:sz w:val="22"/>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002" w:space="2580"/>
            <w:col w:w="6058"/>
          </w:cols>
        </w:sectPr>
      </w:pPr>
    </w:p>
    <w:p w:rsidR="00CF706E" w:rsidRDefault="00CF706E">
      <w:pPr>
        <w:pStyle w:val="Textoindependiente"/>
        <w:spacing w:before="10"/>
        <w:rPr>
          <w:b/>
          <w:sz w:val="11"/>
        </w:rPr>
      </w:pPr>
    </w:p>
    <w:p w:rsidR="00CF706E" w:rsidRDefault="00A3634B">
      <w:pPr>
        <w:spacing w:before="93"/>
        <w:ind w:left="118" w:right="117" w:firstLine="288"/>
        <w:jc w:val="both"/>
        <w:rPr>
          <w:sz w:val="20"/>
        </w:rPr>
      </w:pPr>
      <w:r>
        <w:rPr>
          <w:b/>
          <w:sz w:val="20"/>
        </w:rPr>
        <w:t xml:space="preserve">PRIMERO.- </w:t>
      </w:r>
      <w:r>
        <w:rPr>
          <w:sz w:val="20"/>
        </w:rPr>
        <w:t xml:space="preserve">El presente Decreto entrará en vigor al día siguiente de su publicación en el </w:t>
      </w:r>
      <w:r>
        <w:rPr>
          <w:b/>
          <w:sz w:val="20"/>
        </w:rPr>
        <w:t>Diario Oficial de la Federación</w:t>
      </w:r>
      <w:r>
        <w:rPr>
          <w:sz w:val="20"/>
        </w:rPr>
        <w:t>.</w:t>
      </w:r>
    </w:p>
    <w:p w:rsidR="00CF706E" w:rsidRDefault="00CF706E">
      <w:pPr>
        <w:pStyle w:val="Textoindependiente"/>
        <w:spacing w:before="10"/>
        <w:rPr>
          <w:sz w:val="19"/>
        </w:rPr>
      </w:pPr>
    </w:p>
    <w:p w:rsidR="00CF706E" w:rsidRDefault="00A3634B">
      <w:pPr>
        <w:pStyle w:val="Textoindependiente"/>
        <w:ind w:left="118" w:right="114" w:firstLine="288"/>
        <w:jc w:val="both"/>
      </w:pPr>
      <w:r>
        <w:rPr>
          <w:b/>
        </w:rPr>
        <w:t xml:space="preserve">SEGUNDO.- </w:t>
      </w:r>
      <w:r>
        <w:t>Los trabajadores, jubilados y pensionados del propio Instituto, que ostenten cualquiera de esas condiciones hasta antes de la entrada en vigor del presente Decreto, seguirán gozando de los beneficios otorgados po</w:t>
      </w:r>
      <w:r>
        <w:t>r el Régimen de Jubilaciones y Pensiones, y contribuyendo a dicho Régimen en los términos y condiciones en que lo han venido haciendo hasta antes de la entrada en vigor del presente Decreto; sin perjuicio de las modalidades que llegasen a acordar las parte</w:t>
      </w:r>
      <w:r>
        <w:t>s. Para tal efecto, el Instituto aportará las cantidades que correspondan, contenidas en su respectivo presupuesto, en los términos del artículo 276 de la Ley del Seguro Social, con cargo a las cuotas, contribuciones y aportaciones que conforme a dicho ord</w:t>
      </w:r>
      <w:r>
        <w:t>enamiento, debe recaudar y</w:t>
      </w:r>
      <w:r>
        <w:rPr>
          <w:spacing w:val="-2"/>
        </w:rPr>
        <w:t xml:space="preserve"> </w:t>
      </w:r>
      <w:r>
        <w:t>recibir.</w:t>
      </w:r>
    </w:p>
    <w:p w:rsidR="00CF706E" w:rsidRDefault="00CF706E">
      <w:pPr>
        <w:pStyle w:val="Textoindependiente"/>
        <w:spacing w:before="1"/>
      </w:pPr>
    </w:p>
    <w:p w:rsidR="00CF706E" w:rsidRDefault="00A3634B">
      <w:pPr>
        <w:pStyle w:val="Textoindependiente"/>
        <w:spacing w:before="1"/>
        <w:ind w:left="118" w:right="122" w:firstLine="288"/>
        <w:jc w:val="both"/>
      </w:pPr>
      <w:r>
        <w:rPr>
          <w:b/>
        </w:rPr>
        <w:t xml:space="preserve">TERCERO.- </w:t>
      </w:r>
      <w:r>
        <w:t>Con objeto de dar debido cumplimiento a lo establecido en el artículo 277 D de este Decreto, el Instituto llevará a cabo los estudios actuariales correspondientes y los comunicará a la representación de los tr</w:t>
      </w:r>
      <w:r>
        <w:t>abajadores. Asimismo, deberá dar a conocer los resultados de dichos estudios al Congreso de la Unión en el Informe a que se refiere el artículo 273 de la Ley del Seguro Social.</w:t>
      </w:r>
    </w:p>
    <w:p w:rsidR="00CF706E" w:rsidRDefault="00CF706E">
      <w:pPr>
        <w:pStyle w:val="Textoindependiente"/>
      </w:pPr>
    </w:p>
    <w:p w:rsidR="00CF706E" w:rsidRDefault="00A3634B">
      <w:pPr>
        <w:ind w:left="118" w:right="116" w:firstLine="288"/>
        <w:jc w:val="both"/>
        <w:rPr>
          <w:b/>
          <w:sz w:val="20"/>
        </w:rPr>
      </w:pPr>
      <w:r>
        <w:rPr>
          <w:sz w:val="20"/>
        </w:rPr>
        <w:t xml:space="preserve">México, D.F., a 4 de agosto de 2004.- Dip. </w:t>
      </w:r>
      <w:r>
        <w:rPr>
          <w:b/>
          <w:sz w:val="20"/>
        </w:rPr>
        <w:t>Juan de Dios Castro Lozano</w:t>
      </w:r>
      <w:r>
        <w:rPr>
          <w:sz w:val="20"/>
        </w:rPr>
        <w:t>, Preside</w:t>
      </w:r>
      <w:r>
        <w:rPr>
          <w:sz w:val="20"/>
        </w:rPr>
        <w:t xml:space="preserve">nte.- Sen. </w:t>
      </w:r>
      <w:r>
        <w:rPr>
          <w:b/>
          <w:sz w:val="20"/>
        </w:rPr>
        <w:t>Enrique Jackson Ramírez</w:t>
      </w:r>
      <w:r>
        <w:rPr>
          <w:sz w:val="20"/>
        </w:rPr>
        <w:t xml:space="preserve">, Presidente.- Dip. </w:t>
      </w:r>
      <w:r>
        <w:rPr>
          <w:b/>
          <w:sz w:val="20"/>
        </w:rPr>
        <w:t>Amalín Yabur Elías</w:t>
      </w:r>
      <w:r>
        <w:rPr>
          <w:sz w:val="20"/>
        </w:rPr>
        <w:t xml:space="preserve">, Secretaria.- Sen. </w:t>
      </w:r>
      <w:r>
        <w:rPr>
          <w:b/>
          <w:sz w:val="20"/>
        </w:rPr>
        <w:t>Lydia Madero García</w:t>
      </w:r>
      <w:r>
        <w:rPr>
          <w:sz w:val="20"/>
        </w:rPr>
        <w:t>, Secretaria.- Rúbricas.</w:t>
      </w:r>
      <w:r>
        <w:rPr>
          <w:b/>
          <w:sz w:val="20"/>
        </w:rPr>
        <w:t>"</w:t>
      </w:r>
    </w:p>
    <w:p w:rsidR="00CF706E" w:rsidRDefault="00CF706E">
      <w:pPr>
        <w:pStyle w:val="Textoindependiente"/>
        <w:spacing w:before="1"/>
        <w:rPr>
          <w:b/>
        </w:rPr>
      </w:pPr>
    </w:p>
    <w:p w:rsidR="00CF706E" w:rsidRDefault="00A3634B">
      <w:pPr>
        <w:pStyle w:val="Textoindependiente"/>
        <w:ind w:left="118" w:right="115" w:firstLine="288"/>
        <w:jc w:val="both"/>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w:t>
      </w:r>
      <w:r>
        <w:t xml:space="preserve">de México, Distrito Federal, a los diez días del mes de agosto de dos mil cuatro.- </w:t>
      </w:r>
      <w:r>
        <w:rPr>
          <w:b/>
        </w:rPr>
        <w:t>Vicente Fox Quesada</w:t>
      </w:r>
      <w:r>
        <w:t xml:space="preserve">.- Rúbrica.- El Secretario de Gobernación, </w:t>
      </w:r>
      <w:r>
        <w:rPr>
          <w:b/>
        </w:rPr>
        <w:t>Santiago Creel Miranda</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adiciona la Ley del Seguro Social.</w:t>
      </w:r>
    </w:p>
    <w:p w:rsidR="00CF706E" w:rsidRDefault="00CF706E">
      <w:pPr>
        <w:pStyle w:val="Textoindependiente"/>
        <w:spacing w:before="1"/>
        <w:rPr>
          <w:b/>
        </w:rPr>
      </w:pPr>
    </w:p>
    <w:p w:rsidR="00CF706E" w:rsidRDefault="00A3634B">
      <w:pPr>
        <w:ind w:left="1211" w:right="1211"/>
        <w:jc w:val="center"/>
        <w:rPr>
          <w:sz w:val="16"/>
        </w:rPr>
      </w:pPr>
      <w:r>
        <w:rPr>
          <w:sz w:val="16"/>
        </w:rPr>
        <w:t>Public</w:t>
      </w:r>
      <w:r>
        <w:rPr>
          <w:sz w:val="16"/>
        </w:rPr>
        <w:t>ado en el Diario Oficial de la Federación el 29 de abril de 2005</w:t>
      </w:r>
    </w:p>
    <w:p w:rsidR="00CF706E" w:rsidRDefault="00CF706E">
      <w:pPr>
        <w:pStyle w:val="Textoindependiente"/>
      </w:pPr>
    </w:p>
    <w:p w:rsidR="00CF706E" w:rsidRDefault="00A3634B">
      <w:pPr>
        <w:pStyle w:val="Textoindependiente"/>
        <w:spacing w:line="242" w:lineRule="auto"/>
        <w:ind w:left="118" w:right="113" w:firstLine="288"/>
      </w:pPr>
      <w:r>
        <w:rPr>
          <w:b/>
        </w:rPr>
        <w:t xml:space="preserve">Artículo Único. </w:t>
      </w:r>
      <w:r>
        <w:t xml:space="preserve">Se </w:t>
      </w:r>
      <w:r>
        <w:rPr>
          <w:b/>
        </w:rPr>
        <w:t xml:space="preserve">adicionan </w:t>
      </w:r>
      <w:r>
        <w:t>una fracción XIX al artículo 5-A, y los artículos 237-A, 237-B, 237-C y 237-D a la Ley del Seguro Social, para quedar como sigue:</w:t>
      </w:r>
    </w:p>
    <w:p w:rsidR="00CF706E" w:rsidRDefault="00CF706E">
      <w:pPr>
        <w:pStyle w:val="Textoindependiente"/>
        <w:spacing w:before="7"/>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10"/>
        <w:rPr>
          <w:sz w:val="21"/>
        </w:rPr>
      </w:pPr>
    </w:p>
    <w:p w:rsidR="00CF706E" w:rsidRDefault="00A3634B">
      <w:pPr>
        <w:pStyle w:val="Ttulo1"/>
        <w:ind w:left="406"/>
        <w:jc w:val="left"/>
      </w:pPr>
      <w:r>
        <w:t>TR</w:t>
      </w:r>
      <w:r>
        <w:t>ANSITORIOS</w:t>
      </w:r>
    </w:p>
    <w:p w:rsidR="00CF706E" w:rsidRDefault="00CF706E">
      <w:pPr>
        <w:sectPr w:rsidR="00CF706E">
          <w:type w:val="continuous"/>
          <w:pgSz w:w="12240" w:h="15840"/>
          <w:pgMar w:top="1760" w:right="1300" w:bottom="900" w:left="1300" w:header="720" w:footer="720" w:gutter="0"/>
          <w:cols w:num="2" w:space="720" w:equalWidth="0">
            <w:col w:w="1002" w:space="2580"/>
            <w:col w:w="6058"/>
          </w:cols>
        </w:sectPr>
      </w:pPr>
    </w:p>
    <w:p w:rsidR="00CF706E" w:rsidRDefault="00CF706E">
      <w:pPr>
        <w:pStyle w:val="Textoindependiente"/>
        <w:spacing w:before="1"/>
        <w:rPr>
          <w:b/>
          <w:sz w:val="12"/>
        </w:rPr>
      </w:pPr>
    </w:p>
    <w:p w:rsidR="00CF706E" w:rsidRDefault="00A3634B">
      <w:pPr>
        <w:pStyle w:val="Textoindependiente"/>
        <w:spacing w:before="93" w:line="229" w:lineRule="exact"/>
        <w:ind w:left="406"/>
      </w:pPr>
      <w:r>
        <w:rPr>
          <w:b/>
        </w:rPr>
        <w:t xml:space="preserve">Primero. </w:t>
      </w:r>
      <w:r>
        <w:t>El presente Decreto entrará en vigor a los treinta días siguientes al de su publicación en el</w:t>
      </w:r>
    </w:p>
    <w:p w:rsidR="00CF706E" w:rsidRDefault="00A3634B">
      <w:pPr>
        <w:pStyle w:val="Ttulo2"/>
        <w:ind w:left="118"/>
        <w:jc w:val="left"/>
        <w:rPr>
          <w:b w:val="0"/>
        </w:rPr>
      </w:pPr>
      <w:r>
        <w:t>Diario Oficial de la Federación</w:t>
      </w:r>
      <w:r>
        <w:rPr>
          <w:b w:val="0"/>
        </w:rPr>
        <w:t>.</w:t>
      </w:r>
    </w:p>
    <w:p w:rsidR="00CF706E" w:rsidRDefault="00CF706E">
      <w:pPr>
        <w:pStyle w:val="Textoindependiente"/>
        <w:spacing w:before="1"/>
      </w:pPr>
    </w:p>
    <w:p w:rsidR="00CF706E" w:rsidRDefault="00A3634B">
      <w:pPr>
        <w:pStyle w:val="Textoindependiente"/>
        <w:spacing w:line="242" w:lineRule="auto"/>
        <w:ind w:left="118" w:right="115" w:firstLine="288"/>
        <w:jc w:val="both"/>
      </w:pPr>
      <w:r>
        <w:rPr>
          <w:b/>
        </w:rPr>
        <w:t xml:space="preserve">Segundo. </w:t>
      </w:r>
      <w:r>
        <w:t>Las reglas de carácter general a que se refieren los artículos 237-A y 237-C se expedirán dentro de los 60 días naturales siguientes a la entrada en vigor de este Decreto, por acuerdo del Consejo Técnico del Instituto Mexicano del Seguro Social, a propuest</w:t>
      </w:r>
      <w:r>
        <w:t>a del Director General del Instituto.</w:t>
      </w:r>
    </w:p>
    <w:p w:rsidR="00CF706E" w:rsidRDefault="00CF706E">
      <w:pPr>
        <w:pStyle w:val="Textoindependiente"/>
        <w:spacing w:before="4"/>
        <w:rPr>
          <w:sz w:val="19"/>
        </w:rPr>
      </w:pPr>
    </w:p>
    <w:p w:rsidR="00CF706E" w:rsidRDefault="00A3634B">
      <w:pPr>
        <w:pStyle w:val="Textoindependiente"/>
        <w:spacing w:line="242" w:lineRule="auto"/>
        <w:ind w:left="118" w:right="118" w:firstLine="288"/>
        <w:jc w:val="both"/>
      </w:pPr>
      <w:r>
        <w:rPr>
          <w:b/>
        </w:rPr>
        <w:t xml:space="preserve">Tercero. </w:t>
      </w:r>
      <w:r>
        <w:t>Dentro de los 30 días naturales siguientes a la entrada en vigor del presente Decreto, la Secretaría de Agricultura, Ganadería, Desarrollo Rural, Pesca y Alimentación proporcionará al Instituto el padrón de p</w:t>
      </w:r>
      <w:r>
        <w:t>atrones del campo a que se refiere el artículo 237-D de la Ley.</w:t>
      </w:r>
    </w:p>
    <w:p w:rsidR="00CF706E" w:rsidRDefault="00CF706E">
      <w:pPr>
        <w:pStyle w:val="Textoindependiente"/>
        <w:spacing w:before="6"/>
        <w:rPr>
          <w:sz w:val="19"/>
        </w:rPr>
      </w:pPr>
    </w:p>
    <w:p w:rsidR="00CF706E" w:rsidRDefault="00A3634B">
      <w:pPr>
        <w:ind w:left="118" w:right="113" w:firstLine="288"/>
        <w:jc w:val="both"/>
        <w:rPr>
          <w:b/>
          <w:sz w:val="20"/>
        </w:rPr>
      </w:pPr>
      <w:r>
        <w:rPr>
          <w:sz w:val="20"/>
        </w:rPr>
        <w:t xml:space="preserve">México, D.F., a 12 de abril de 2005.- Dip. </w:t>
      </w:r>
      <w:r>
        <w:rPr>
          <w:b/>
          <w:sz w:val="20"/>
        </w:rPr>
        <w:t>Manlio Fabio Beltrones Rivera</w:t>
      </w:r>
      <w:r>
        <w:rPr>
          <w:sz w:val="20"/>
        </w:rPr>
        <w:t xml:space="preserve">, Presidente.- Sen. </w:t>
      </w:r>
      <w:r>
        <w:rPr>
          <w:b/>
          <w:sz w:val="20"/>
        </w:rPr>
        <w:t>Diego Fernández de Cevallos Ramos</w:t>
      </w:r>
      <w:r>
        <w:rPr>
          <w:sz w:val="20"/>
        </w:rPr>
        <w:t xml:space="preserve">, Presidente.- Dip. </w:t>
      </w:r>
      <w:r>
        <w:rPr>
          <w:b/>
          <w:sz w:val="20"/>
        </w:rPr>
        <w:t>Marcos Morales Torres</w:t>
      </w:r>
      <w:r>
        <w:rPr>
          <w:sz w:val="20"/>
        </w:rPr>
        <w:t xml:space="preserve">, Secretario.- Sen. </w:t>
      </w:r>
      <w:r>
        <w:rPr>
          <w:b/>
          <w:sz w:val="20"/>
        </w:rPr>
        <w:t xml:space="preserve">Sara </w:t>
      </w:r>
      <w:r>
        <w:rPr>
          <w:b/>
          <w:sz w:val="20"/>
        </w:rPr>
        <w:t>I. Castellanos Cortés</w:t>
      </w:r>
      <w:r>
        <w:rPr>
          <w:sz w:val="20"/>
        </w:rPr>
        <w:t>, Secretaria.- Rúbricas.</w:t>
      </w:r>
      <w:r>
        <w:rPr>
          <w:b/>
          <w:sz w:val="20"/>
        </w:rPr>
        <w:t>"</w:t>
      </w:r>
    </w:p>
    <w:p w:rsidR="00CF706E" w:rsidRDefault="00CF706E">
      <w:pPr>
        <w:pStyle w:val="Textoindependiente"/>
        <w:spacing w:before="2"/>
        <w:rPr>
          <w:b/>
        </w:rPr>
      </w:pPr>
    </w:p>
    <w:p w:rsidR="00CF706E" w:rsidRDefault="00A3634B">
      <w:pPr>
        <w:pStyle w:val="Textoindependiente"/>
        <w:ind w:left="118" w:right="116" w:firstLine="288"/>
        <w:jc w:val="both"/>
      </w:pPr>
      <w:r>
        <w:t>En cumplimiento de lo dispuesto por la fracción I del Artículo 89 de la Constitución Política de los Estados Unidos Mexicanos, y para su debida publicación y observancia, expido el presente Decreto en la Resi</w:t>
      </w:r>
      <w:r>
        <w:t xml:space="preserve">dencia del Poder Ejecutivo Federal, en la Ciudad de México, Distrito Federal, a los veintisiete días  del mes de abril de dos mil cinco.- </w:t>
      </w:r>
      <w:r>
        <w:rPr>
          <w:b/>
        </w:rPr>
        <w:t>Vicente Fox Quesada</w:t>
      </w:r>
      <w:r>
        <w:t xml:space="preserve">.- Rúbrica.- El Secretario de Gobernación, </w:t>
      </w:r>
      <w:r>
        <w:rPr>
          <w:b/>
        </w:rPr>
        <w:t>Santiago Creel Miranda</w:t>
      </w:r>
      <w:r>
        <w:t>.-</w:t>
      </w:r>
      <w:r>
        <w:rPr>
          <w:spacing w:val="-2"/>
        </w:rPr>
        <w:t xml:space="preserve"> </w:t>
      </w:r>
      <w:r>
        <w:t>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w:t>
      </w:r>
      <w:r>
        <w:t>or el que se reforma el artículo 299 de la Ley del Seguro Social.</w:t>
      </w:r>
    </w:p>
    <w:p w:rsidR="00CF706E" w:rsidRDefault="00CF706E">
      <w:pPr>
        <w:pStyle w:val="Textoindependiente"/>
        <w:spacing w:before="1"/>
        <w:rPr>
          <w:b/>
        </w:rPr>
      </w:pPr>
    </w:p>
    <w:p w:rsidR="00CF706E" w:rsidRDefault="00A3634B">
      <w:pPr>
        <w:ind w:left="1211" w:right="1211"/>
        <w:jc w:val="center"/>
        <w:rPr>
          <w:sz w:val="16"/>
        </w:rPr>
      </w:pPr>
      <w:r>
        <w:rPr>
          <w:sz w:val="16"/>
        </w:rPr>
        <w:t>Publicado en el Diario Oficial de la Federación el 14 de diciembre de 2005</w:t>
      </w:r>
    </w:p>
    <w:p w:rsidR="00CF706E" w:rsidRDefault="00CF706E">
      <w:pPr>
        <w:pStyle w:val="Textoindependiente"/>
      </w:pPr>
    </w:p>
    <w:p w:rsidR="00CF706E" w:rsidRDefault="00A3634B">
      <w:pPr>
        <w:pStyle w:val="Textoindependiente"/>
        <w:ind w:left="406"/>
      </w:pPr>
      <w:r>
        <w:rPr>
          <w:b/>
        </w:rPr>
        <w:t xml:space="preserve">ARTÍCULO ÚNICO.- </w:t>
      </w:r>
      <w:r>
        <w:t>Se reforma el Artículo 299 de la Ley del Seguro Social, para quedar como sigue:</w:t>
      </w:r>
    </w:p>
    <w:p w:rsidR="00CF706E" w:rsidRDefault="00CF706E">
      <w:pPr>
        <w:pStyle w:val="Textoindependiente"/>
        <w:rPr>
          <w:sz w:val="12"/>
        </w:rPr>
      </w:pPr>
    </w:p>
    <w:p w:rsidR="00CF706E" w:rsidRDefault="00CF706E">
      <w:pPr>
        <w:rPr>
          <w:sz w:val="12"/>
        </w:rPr>
        <w:sectPr w:rsidR="00CF706E">
          <w:footerReference w:type="default" r:id="rId12"/>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11"/>
        <w:rPr>
          <w:sz w:val="23"/>
        </w:rPr>
      </w:pPr>
    </w:p>
    <w:p w:rsidR="00CF706E" w:rsidRDefault="00A3634B">
      <w:pPr>
        <w:pStyle w:val="Ttulo1"/>
        <w:ind w:left="406"/>
        <w:jc w:val="left"/>
      </w:pPr>
      <w:r>
        <w:t>TRANSITORIO.</w:t>
      </w:r>
    </w:p>
    <w:p w:rsidR="00CF706E" w:rsidRDefault="00CF706E">
      <w:pPr>
        <w:sectPr w:rsidR="00CF706E">
          <w:type w:val="continuous"/>
          <w:pgSz w:w="12240" w:h="15840"/>
          <w:pgMar w:top="1760" w:right="1300" w:bottom="900" w:left="1300" w:header="720" w:footer="720" w:gutter="0"/>
          <w:cols w:num="2" w:space="720" w:equalWidth="0">
            <w:col w:w="1002" w:space="2623"/>
            <w:col w:w="6015"/>
          </w:cols>
        </w:sectPr>
      </w:pPr>
    </w:p>
    <w:p w:rsidR="00CF706E" w:rsidRDefault="00CF706E">
      <w:pPr>
        <w:pStyle w:val="Textoindependiente"/>
        <w:spacing w:before="9"/>
        <w:rPr>
          <w:b/>
          <w:sz w:val="11"/>
        </w:rPr>
      </w:pPr>
    </w:p>
    <w:p w:rsidR="00CF706E" w:rsidRDefault="00A3634B">
      <w:pPr>
        <w:pStyle w:val="Textoindependiente"/>
        <w:spacing w:before="93" w:line="242" w:lineRule="auto"/>
        <w:ind w:left="118" w:right="126" w:firstLine="288"/>
        <w:jc w:val="both"/>
      </w:pPr>
      <w:r>
        <w:rPr>
          <w:b/>
        </w:rPr>
        <w:t xml:space="preserve">Único.- </w:t>
      </w:r>
      <w:r>
        <w:t>El presente Decreto entrará en vigor al día siguiente al de su publicación en el Diario Oficial de la</w:t>
      </w:r>
      <w:r>
        <w:rPr>
          <w:spacing w:val="-3"/>
        </w:rPr>
        <w:t xml:space="preserve"> </w:t>
      </w:r>
      <w:r>
        <w:t>Federación.</w:t>
      </w:r>
    </w:p>
    <w:p w:rsidR="00CF706E" w:rsidRDefault="00CF706E">
      <w:pPr>
        <w:pStyle w:val="Textoindependiente"/>
        <w:spacing w:before="9"/>
        <w:rPr>
          <w:sz w:val="19"/>
        </w:rPr>
      </w:pPr>
    </w:p>
    <w:p w:rsidR="00CF706E" w:rsidRDefault="00A3634B">
      <w:pPr>
        <w:ind w:left="118" w:right="113" w:firstLine="288"/>
        <w:jc w:val="both"/>
        <w:rPr>
          <w:b/>
          <w:sz w:val="20"/>
        </w:rPr>
      </w:pPr>
      <w:r>
        <w:rPr>
          <w:sz w:val="20"/>
        </w:rPr>
        <w:t xml:space="preserve">México, D.F., a 25 de octubre de 2005.- Sen. </w:t>
      </w:r>
      <w:r>
        <w:rPr>
          <w:b/>
          <w:sz w:val="20"/>
        </w:rPr>
        <w:t>Enrique Jackson Ramírez</w:t>
      </w:r>
      <w:r>
        <w:rPr>
          <w:sz w:val="20"/>
        </w:rPr>
        <w:t xml:space="preserve">, Presidente.- Dip. </w:t>
      </w:r>
      <w:r>
        <w:rPr>
          <w:b/>
          <w:sz w:val="20"/>
        </w:rPr>
        <w:t>Heliodoro Díaz Escárraga</w:t>
      </w:r>
      <w:r>
        <w:rPr>
          <w:sz w:val="20"/>
        </w:rPr>
        <w:t xml:space="preserve">, Presidente.- Sen. </w:t>
      </w:r>
      <w:r>
        <w:rPr>
          <w:b/>
          <w:sz w:val="20"/>
        </w:rPr>
        <w:t>Yolanda E. González Hernández</w:t>
      </w:r>
      <w:r>
        <w:rPr>
          <w:sz w:val="20"/>
        </w:rPr>
        <w:t xml:space="preserve">, Secretaria.- Dip. </w:t>
      </w:r>
      <w:r>
        <w:rPr>
          <w:b/>
          <w:sz w:val="20"/>
        </w:rPr>
        <w:t>Marcos Morales Torres</w:t>
      </w:r>
      <w:r>
        <w:rPr>
          <w:sz w:val="20"/>
        </w:rPr>
        <w:t>, Secretario.- Rúbricas.</w:t>
      </w:r>
      <w:r>
        <w:rPr>
          <w:b/>
          <w:sz w:val="20"/>
        </w:rPr>
        <w:t>"</w:t>
      </w:r>
    </w:p>
    <w:p w:rsidR="00CF706E" w:rsidRDefault="00CF706E">
      <w:pPr>
        <w:pStyle w:val="Textoindependiente"/>
        <w:spacing w:before="2"/>
        <w:rPr>
          <w:b/>
        </w:rPr>
      </w:pPr>
    </w:p>
    <w:p w:rsidR="00CF706E" w:rsidRDefault="00A3634B">
      <w:pPr>
        <w:pStyle w:val="Textoindependiente"/>
        <w:ind w:left="118" w:right="114"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ocho días del mes de diciembre de dos mil cinco.- </w:t>
      </w:r>
      <w:r>
        <w:rPr>
          <w:b/>
        </w:rPr>
        <w:t>Vicente Fox Quesada</w:t>
      </w:r>
      <w:r>
        <w:t xml:space="preserve">.- Rúbrica.- El Secretario de Gobernación, </w:t>
      </w:r>
      <w:r>
        <w:rPr>
          <w:b/>
        </w:rPr>
        <w:t>Carlos María Abascal Carranza</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reforma el artículo 165 de la Le</w:t>
      </w:r>
      <w:r>
        <w:t>y del Seguro Social.</w:t>
      </w:r>
    </w:p>
    <w:p w:rsidR="00CF706E" w:rsidRDefault="00CF706E">
      <w:pPr>
        <w:pStyle w:val="Textoindependiente"/>
        <w:spacing w:before="1"/>
        <w:rPr>
          <w:b/>
        </w:rPr>
      </w:pPr>
    </w:p>
    <w:p w:rsidR="00CF706E" w:rsidRDefault="00A3634B">
      <w:pPr>
        <w:ind w:left="1211" w:right="1213"/>
        <w:jc w:val="center"/>
        <w:rPr>
          <w:sz w:val="16"/>
        </w:rPr>
      </w:pPr>
      <w:r>
        <w:rPr>
          <w:sz w:val="16"/>
        </w:rPr>
        <w:t>Publicado en el Diario Oficial de la Federación el 11 de agosto de 2006</w:t>
      </w:r>
    </w:p>
    <w:p w:rsidR="00CF706E" w:rsidRDefault="00CF706E">
      <w:pPr>
        <w:pStyle w:val="Textoindependiente"/>
      </w:pPr>
    </w:p>
    <w:p w:rsidR="00CF706E" w:rsidRDefault="00A3634B">
      <w:pPr>
        <w:pStyle w:val="Textoindependiente"/>
        <w:spacing w:line="242" w:lineRule="auto"/>
        <w:ind w:left="118" w:right="118" w:firstLine="288"/>
      </w:pPr>
      <w:r>
        <w:rPr>
          <w:b/>
        </w:rPr>
        <w:t xml:space="preserve">Único. </w:t>
      </w:r>
      <w:r>
        <w:t>Se reforman las fracciones II y III del artículo 165, de la Ley del Seguro Social, para quedar como sigue:</w:t>
      </w:r>
    </w:p>
    <w:p w:rsidR="00CF706E" w:rsidRDefault="00CF706E">
      <w:pPr>
        <w:pStyle w:val="Textoindependiente"/>
        <w:spacing w:before="7"/>
        <w:rPr>
          <w:sz w:val="11"/>
        </w:rPr>
      </w:pPr>
    </w:p>
    <w:p w:rsidR="00CF706E" w:rsidRDefault="00CF706E">
      <w:pPr>
        <w:rPr>
          <w:sz w:val="11"/>
        </w:rPr>
        <w:sectPr w:rsidR="00CF706E">
          <w:footerReference w:type="default" r:id="rId13"/>
          <w:pgSz w:w="12240" w:h="15840"/>
          <w:pgMar w:top="1760" w:right="1300" w:bottom="900" w:left="1300" w:header="724" w:footer="712" w:gutter="0"/>
          <w:pgNumType w:start="121"/>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ind w:left="406"/>
        <w:jc w:val="left"/>
      </w:pPr>
      <w:r>
        <w:t>Transitorio</w:t>
      </w:r>
    </w:p>
    <w:p w:rsidR="00CF706E" w:rsidRDefault="00CF706E">
      <w:pPr>
        <w:sectPr w:rsidR="00CF706E">
          <w:type w:val="continuous"/>
          <w:pgSz w:w="12240" w:h="15840"/>
          <w:pgMar w:top="1760" w:right="1300" w:bottom="900" w:left="1300" w:header="720" w:footer="720" w:gutter="0"/>
          <w:cols w:num="2" w:space="720" w:equalWidth="0">
            <w:col w:w="1002" w:space="2836"/>
            <w:col w:w="5802"/>
          </w:cols>
        </w:sectPr>
      </w:pPr>
    </w:p>
    <w:p w:rsidR="00CF706E" w:rsidRDefault="00CF706E">
      <w:pPr>
        <w:pStyle w:val="Textoindependiente"/>
        <w:spacing w:before="9"/>
        <w:rPr>
          <w:b/>
          <w:sz w:val="11"/>
        </w:rPr>
      </w:pPr>
    </w:p>
    <w:p w:rsidR="00CF706E" w:rsidRDefault="00A3634B">
      <w:pPr>
        <w:pStyle w:val="Textoindependiente"/>
        <w:spacing w:before="93" w:line="242" w:lineRule="auto"/>
        <w:ind w:left="118" w:right="127" w:firstLine="288"/>
        <w:jc w:val="both"/>
      </w:pPr>
      <w:r>
        <w:rPr>
          <w:b/>
        </w:rPr>
        <w:t xml:space="preserve">Único.- </w:t>
      </w:r>
      <w:r>
        <w:t>El presente Decreto entrará en vigor al día siguiente de su publicación en el Diario Oficial de la</w:t>
      </w:r>
      <w:r>
        <w:rPr>
          <w:spacing w:val="-2"/>
        </w:rPr>
        <w:t xml:space="preserve"> </w:t>
      </w:r>
      <w:r>
        <w:t>Federación.</w:t>
      </w:r>
    </w:p>
    <w:p w:rsidR="00CF706E" w:rsidRDefault="00CF706E">
      <w:pPr>
        <w:pStyle w:val="Textoindependiente"/>
        <w:spacing w:before="9"/>
        <w:rPr>
          <w:sz w:val="19"/>
        </w:rPr>
      </w:pPr>
    </w:p>
    <w:p w:rsidR="00CF706E" w:rsidRDefault="00A3634B">
      <w:pPr>
        <w:ind w:left="118" w:right="114" w:firstLine="288"/>
        <w:jc w:val="both"/>
        <w:rPr>
          <w:b/>
          <w:sz w:val="20"/>
        </w:rPr>
      </w:pPr>
      <w:r>
        <w:rPr>
          <w:sz w:val="20"/>
        </w:rPr>
        <w:t xml:space="preserve">México, D.F., a 26 de abril de 2006.- Dip. </w:t>
      </w:r>
      <w:r>
        <w:rPr>
          <w:b/>
          <w:sz w:val="20"/>
        </w:rPr>
        <w:t>Marcela González Salas P.</w:t>
      </w:r>
      <w:r>
        <w:rPr>
          <w:sz w:val="20"/>
        </w:rPr>
        <w:t xml:space="preserve">, Presidenta.- Sen. </w:t>
      </w:r>
      <w:r>
        <w:rPr>
          <w:b/>
          <w:sz w:val="20"/>
        </w:rPr>
        <w:t>Enrique Jackson Ramírez</w:t>
      </w:r>
      <w:r>
        <w:rPr>
          <w:sz w:val="20"/>
        </w:rPr>
        <w:t xml:space="preserve">, Presidente.- Dip. </w:t>
      </w:r>
      <w:r>
        <w:rPr>
          <w:b/>
          <w:sz w:val="20"/>
        </w:rPr>
        <w:t>Marcos Morales Torres</w:t>
      </w:r>
      <w:r>
        <w:rPr>
          <w:sz w:val="20"/>
        </w:rPr>
        <w:t xml:space="preserve">, Secretario.- Sen. </w:t>
      </w:r>
      <w:r>
        <w:rPr>
          <w:b/>
          <w:sz w:val="20"/>
        </w:rPr>
        <w:t>Micaela Aguilar González</w:t>
      </w:r>
      <w:r>
        <w:rPr>
          <w:sz w:val="20"/>
        </w:rPr>
        <w:t>, Secretaria.- Rúbricas.</w:t>
      </w:r>
      <w:r>
        <w:rPr>
          <w:b/>
          <w:sz w:val="20"/>
        </w:rPr>
        <w:t>"</w:t>
      </w:r>
    </w:p>
    <w:p w:rsidR="00CF706E" w:rsidRDefault="00CF706E">
      <w:pPr>
        <w:pStyle w:val="Textoindependiente"/>
        <w:spacing w:before="1"/>
        <w:rPr>
          <w:b/>
        </w:rPr>
      </w:pPr>
    </w:p>
    <w:p w:rsidR="00CF706E" w:rsidRDefault="00A3634B">
      <w:pPr>
        <w:pStyle w:val="Textoindependiente"/>
        <w:spacing w:before="1"/>
        <w:ind w:left="118" w:right="114" w:firstLine="288"/>
        <w:jc w:val="both"/>
      </w:pPr>
      <w:r>
        <w:t xml:space="preserve">En cumplimiento de lo dispuesto por la fracción I del Artículo 89 de la Constitución Política de los </w:t>
      </w:r>
      <w:r>
        <w:t xml:space="preserve">Estados Unidos Mexicanos, y para su debida publicación y observancia, expido el presente Decreto en la Residencia del Poder Ejecutivo Federal, en la Ciudad de México, Distrito Federal, a los ocho días del mes de agosto de dos mil seis.- </w:t>
      </w:r>
      <w:r>
        <w:rPr>
          <w:b/>
        </w:rPr>
        <w:t>Vicente Fox Quesada</w:t>
      </w:r>
      <w:r>
        <w:t xml:space="preserve">.- Rúbrica.- El Secretario de Gobernación, </w:t>
      </w:r>
      <w:r>
        <w:rPr>
          <w:b/>
        </w:rPr>
        <w:t>Carlos María Abascal Carranza</w:t>
      </w:r>
      <w:r>
        <w:t>.-</w:t>
      </w:r>
      <w:r>
        <w:rPr>
          <w:spacing w:val="1"/>
        </w:rPr>
        <w:t xml:space="preserve"> </w:t>
      </w:r>
      <w:r>
        <w:t>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se reforman diversos artículos de la Ley del Seguro Social.</w:t>
      </w:r>
    </w:p>
    <w:p w:rsidR="00CF706E" w:rsidRDefault="00CF706E">
      <w:pPr>
        <w:pStyle w:val="Textoindependiente"/>
        <w:spacing w:before="1"/>
        <w:rPr>
          <w:b/>
        </w:rPr>
      </w:pPr>
    </w:p>
    <w:p w:rsidR="00CF706E" w:rsidRDefault="00A3634B">
      <w:pPr>
        <w:ind w:left="1211" w:right="1211"/>
        <w:jc w:val="center"/>
        <w:rPr>
          <w:sz w:val="16"/>
        </w:rPr>
      </w:pPr>
      <w:r>
        <w:rPr>
          <w:sz w:val="16"/>
        </w:rPr>
        <w:t>Publicado en el Diario Oficial de la Federación el 16 de enero de 2009</w:t>
      </w:r>
    </w:p>
    <w:p w:rsidR="00CF706E" w:rsidRDefault="00CF706E">
      <w:pPr>
        <w:pStyle w:val="Textoindependiente"/>
      </w:pPr>
    </w:p>
    <w:p w:rsidR="00CF706E" w:rsidRDefault="00A3634B">
      <w:pPr>
        <w:pStyle w:val="Textoindependiente"/>
        <w:ind w:left="118" w:right="124" w:firstLine="288"/>
        <w:jc w:val="both"/>
      </w:pPr>
      <w:r>
        <w:rPr>
          <w:b/>
        </w:rPr>
        <w:t xml:space="preserve">Artículo Único.- </w:t>
      </w:r>
      <w:r>
        <w:t>Se reforman la fracción XVIII, del artículo 5 A; el primer párrafo del artículo 27; los párrafos primero, segundo y tercero del artículo 272; el cuarto párrafo del artículo 277 A; el primer párrafo del artículo 277 E y el artículo 277 F, t</w:t>
      </w:r>
      <w:r>
        <w:t>odos de la Ley del Seguro Social, para quedar como sigue:</w:t>
      </w:r>
    </w:p>
    <w:p w:rsidR="00CF706E" w:rsidRDefault="00CF706E">
      <w:pPr>
        <w:pStyle w:val="Textoindependiente"/>
        <w:rPr>
          <w:sz w:val="12"/>
        </w:rPr>
      </w:pPr>
    </w:p>
    <w:p w:rsidR="00CF706E" w:rsidRDefault="00CF706E">
      <w:pPr>
        <w:rPr>
          <w:sz w:val="12"/>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ind w:left="406"/>
        <w:jc w:val="left"/>
      </w:pPr>
      <w:r>
        <w:t>TRANSITORIO</w:t>
      </w:r>
    </w:p>
    <w:p w:rsidR="00CF706E" w:rsidRDefault="00CF706E">
      <w:pPr>
        <w:sectPr w:rsidR="00CF706E">
          <w:type w:val="continuous"/>
          <w:pgSz w:w="12240" w:h="15840"/>
          <w:pgMar w:top="1760" w:right="1300" w:bottom="900" w:left="1300" w:header="720" w:footer="720" w:gutter="0"/>
          <w:cols w:num="2" w:space="720" w:equalWidth="0">
            <w:col w:w="1100" w:space="2555"/>
            <w:col w:w="5985"/>
          </w:cols>
        </w:sectPr>
      </w:pPr>
    </w:p>
    <w:p w:rsidR="00CF706E" w:rsidRDefault="00CF706E">
      <w:pPr>
        <w:pStyle w:val="Textoindependiente"/>
        <w:spacing w:before="10"/>
        <w:rPr>
          <w:b/>
          <w:sz w:val="11"/>
        </w:rPr>
      </w:pPr>
    </w:p>
    <w:p w:rsidR="00CF706E" w:rsidRDefault="00A3634B">
      <w:pPr>
        <w:pStyle w:val="Textoindependiente"/>
        <w:spacing w:before="93" w:line="242" w:lineRule="auto"/>
        <w:ind w:left="118" w:right="127" w:firstLine="288"/>
        <w:jc w:val="both"/>
      </w:pPr>
      <w:r>
        <w:rPr>
          <w:b/>
        </w:rPr>
        <w:t xml:space="preserve">Único.- </w:t>
      </w:r>
      <w:r>
        <w:t>El presente Decreto entrará en vigor al día siguiente de su publicación en el Diario Oficial de la</w:t>
      </w:r>
      <w:r>
        <w:rPr>
          <w:spacing w:val="-2"/>
        </w:rPr>
        <w:t xml:space="preserve"> </w:t>
      </w:r>
      <w:r>
        <w:t>Federación.</w:t>
      </w:r>
    </w:p>
    <w:p w:rsidR="00CF706E" w:rsidRDefault="00CF706E">
      <w:pPr>
        <w:pStyle w:val="Textoindependiente"/>
        <w:spacing w:before="6"/>
        <w:rPr>
          <w:sz w:val="19"/>
        </w:rPr>
      </w:pPr>
    </w:p>
    <w:p w:rsidR="00CF706E" w:rsidRDefault="00A3634B">
      <w:pPr>
        <w:ind w:left="118" w:right="111" w:firstLine="288"/>
        <w:jc w:val="both"/>
        <w:rPr>
          <w:b/>
          <w:sz w:val="20"/>
        </w:rPr>
      </w:pPr>
      <w:r>
        <w:rPr>
          <w:sz w:val="20"/>
        </w:rPr>
        <w:t>México, D.F., a 4 d</w:t>
      </w:r>
      <w:r>
        <w:rPr>
          <w:sz w:val="20"/>
        </w:rPr>
        <w:t xml:space="preserve">e diciembre de 2008.- Dip. </w:t>
      </w:r>
      <w:r>
        <w:rPr>
          <w:b/>
          <w:sz w:val="20"/>
        </w:rPr>
        <w:t>Cesar Horacio Duarte Jaquez</w:t>
      </w:r>
      <w:r>
        <w:rPr>
          <w:sz w:val="20"/>
        </w:rPr>
        <w:t xml:space="preserve">, Presidente.- Sen. </w:t>
      </w:r>
      <w:r>
        <w:rPr>
          <w:b/>
          <w:sz w:val="20"/>
        </w:rPr>
        <w:t xml:space="preserve">Gustavo Enrique Madero Muñoz, </w:t>
      </w:r>
      <w:r>
        <w:rPr>
          <w:sz w:val="20"/>
        </w:rPr>
        <w:t xml:space="preserve">Presidente.- Dip. </w:t>
      </w:r>
      <w:r>
        <w:rPr>
          <w:b/>
          <w:sz w:val="20"/>
        </w:rPr>
        <w:t>Margarita Arenas Guzman</w:t>
      </w:r>
      <w:r>
        <w:rPr>
          <w:sz w:val="20"/>
        </w:rPr>
        <w:t xml:space="preserve">, Secretaria.- Sen. </w:t>
      </w:r>
      <w:r>
        <w:rPr>
          <w:b/>
          <w:sz w:val="20"/>
        </w:rPr>
        <w:t>Adrián Rivera Pérez</w:t>
      </w:r>
      <w:r>
        <w:rPr>
          <w:sz w:val="20"/>
        </w:rPr>
        <w:t>, Secretario.- Rúbricas.</w:t>
      </w:r>
      <w:r>
        <w:rPr>
          <w:b/>
          <w:sz w:val="20"/>
        </w:rPr>
        <w:t>"</w:t>
      </w:r>
    </w:p>
    <w:p w:rsidR="00CF706E" w:rsidRDefault="00CF706E">
      <w:pPr>
        <w:pStyle w:val="Textoindependiente"/>
        <w:spacing w:before="4"/>
        <w:rPr>
          <w:b/>
        </w:rPr>
      </w:pPr>
    </w:p>
    <w:p w:rsidR="00CF706E" w:rsidRDefault="00A3634B">
      <w:pPr>
        <w:pStyle w:val="Textoindependiente"/>
        <w:ind w:left="118" w:right="117" w:firstLine="288"/>
        <w:jc w:val="both"/>
      </w:pPr>
      <w:r>
        <w:t>En cumplimiento de lo dispuesto por la fracci</w:t>
      </w:r>
      <w:r>
        <w:t>ón I del Artículo 89 de la Constitución Política de los Estados Unidos Mexicanos, y para su debida publicación y observancia, expido el presente Decreto en la Residencia del Poder Ejecutivo Federal, en la Ciudad de México, Distrito Federal, a trece de ener</w:t>
      </w:r>
      <w:r>
        <w:t xml:space="preserve">o de dos mil nueve.- </w:t>
      </w:r>
      <w:r>
        <w:rPr>
          <w:b/>
        </w:rPr>
        <w:t>Felipe de Jesús Calderón Hinojosa</w:t>
      </w:r>
      <w:r>
        <w:t xml:space="preserve">.- Rúbrica.- El Secretario de Gobernación, Lic. </w:t>
      </w:r>
      <w:r>
        <w:rPr>
          <w:b/>
        </w:rPr>
        <w:t>Fernando Francisco Gómez Mont Urueta</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reforman diversas disposiciones de la Ley del Seguro Social.</w:t>
      </w:r>
    </w:p>
    <w:p w:rsidR="00CF706E" w:rsidRDefault="00CF706E">
      <w:pPr>
        <w:pStyle w:val="Textoindependiente"/>
        <w:spacing w:before="1"/>
        <w:rPr>
          <w:b/>
        </w:rPr>
      </w:pPr>
    </w:p>
    <w:p w:rsidR="00CF706E" w:rsidRDefault="00A3634B">
      <w:pPr>
        <w:ind w:left="1211" w:right="1210"/>
        <w:jc w:val="center"/>
        <w:rPr>
          <w:sz w:val="16"/>
        </w:rPr>
      </w:pPr>
      <w:r>
        <w:rPr>
          <w:sz w:val="16"/>
        </w:rPr>
        <w:t>Publicado en el Diario Oficial de la Federación el 26 de mayo de 2009</w:t>
      </w:r>
    </w:p>
    <w:p w:rsidR="00CF706E" w:rsidRDefault="00CF706E">
      <w:pPr>
        <w:pStyle w:val="Textoindependiente"/>
      </w:pPr>
    </w:p>
    <w:p w:rsidR="00CF706E" w:rsidRDefault="00A3634B">
      <w:pPr>
        <w:pStyle w:val="Textoindependiente"/>
        <w:spacing w:line="242" w:lineRule="auto"/>
        <w:ind w:left="118" w:right="138" w:firstLine="288"/>
      </w:pPr>
      <w:r>
        <w:rPr>
          <w:b/>
        </w:rPr>
        <w:t xml:space="preserve">ARTÍCULO ÚNICO.- </w:t>
      </w:r>
      <w:r>
        <w:t>Se reforman los artículos 139, segundo párrafo, 165, primer párrafo, 168, fracción IV y último párrafo, 191, fracción II, y 198 de la Ley del Seguro Social, para quedar como</w:t>
      </w:r>
      <w:r>
        <w:rPr>
          <w:spacing w:val="-33"/>
        </w:rPr>
        <w:t xml:space="preserve"> </w:t>
      </w:r>
      <w:r>
        <w:t>sigue:</w:t>
      </w:r>
    </w:p>
    <w:p w:rsidR="00CF706E" w:rsidRDefault="00CF706E">
      <w:pPr>
        <w:pStyle w:val="Textoindependiente"/>
        <w:spacing w:before="7"/>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100" w:space="2481"/>
            <w:col w:w="6059"/>
          </w:cols>
        </w:sectPr>
      </w:pPr>
    </w:p>
    <w:p w:rsidR="00CF706E" w:rsidRDefault="00CF706E">
      <w:pPr>
        <w:pStyle w:val="Textoindependiente"/>
        <w:spacing w:before="9"/>
        <w:rPr>
          <w:b/>
          <w:sz w:val="11"/>
        </w:rPr>
      </w:pPr>
    </w:p>
    <w:p w:rsidR="00CF706E" w:rsidRDefault="00A3634B">
      <w:pPr>
        <w:pStyle w:val="Textoindependiente"/>
        <w:spacing w:before="93" w:line="242" w:lineRule="auto"/>
        <w:ind w:left="118" w:right="117" w:firstLine="288"/>
        <w:jc w:val="both"/>
      </w:pPr>
      <w:r>
        <w:rPr>
          <w:b/>
        </w:rPr>
        <w:t xml:space="preserve">PRIMERO.- </w:t>
      </w:r>
      <w:r>
        <w:t>El pr</w:t>
      </w:r>
      <w:r>
        <w:t>esente Decreto entrará en vigor al día siguiente de su publicación en el Diario Oficial de la Federación, con excepción de lo dispuesto por el artículo 168, fracción IV, de la Ley del Seguro Social que se reforma, el cual entrará en vigor a partir del bime</w:t>
      </w:r>
      <w:r>
        <w:t>stre de cotización siguiente a su publicación.</w:t>
      </w:r>
    </w:p>
    <w:p w:rsidR="00CF706E" w:rsidRDefault="00CF706E">
      <w:pPr>
        <w:pStyle w:val="Textoindependiente"/>
        <w:spacing w:before="3"/>
        <w:rPr>
          <w:sz w:val="19"/>
        </w:rPr>
      </w:pPr>
    </w:p>
    <w:p w:rsidR="00CF706E" w:rsidRDefault="00A3634B">
      <w:pPr>
        <w:pStyle w:val="Textoindependiente"/>
        <w:spacing w:line="242" w:lineRule="auto"/>
        <w:ind w:left="118" w:right="124" w:firstLine="288"/>
        <w:jc w:val="both"/>
      </w:pPr>
      <w:r>
        <w:rPr>
          <w:b/>
        </w:rPr>
        <w:t xml:space="preserve">SEGUNDO.- </w:t>
      </w:r>
      <w:r>
        <w:t>Los bimestres y semanas de cotización de los trabajadores anteriores a la fecha de entrada en vigor del presente Decreto, así como la antigüedad de su cuenta individual, deberán ser reconocidos para efecto del cálculo de los plazos a que se refiere el artí</w:t>
      </w:r>
      <w:r>
        <w:t>culo 191, fracción II, de la Ley del Seguro Social que se reforma.</w:t>
      </w:r>
    </w:p>
    <w:p w:rsidR="00CF706E" w:rsidRDefault="00CF706E">
      <w:pPr>
        <w:pStyle w:val="Textoindependiente"/>
        <w:spacing w:before="2"/>
        <w:rPr>
          <w:sz w:val="19"/>
        </w:rPr>
      </w:pPr>
    </w:p>
    <w:p w:rsidR="00CF706E" w:rsidRDefault="00A3634B">
      <w:pPr>
        <w:pStyle w:val="Textoindependiente"/>
        <w:spacing w:line="242" w:lineRule="auto"/>
        <w:ind w:left="118" w:right="114" w:firstLine="288"/>
        <w:jc w:val="both"/>
      </w:pPr>
      <w:r>
        <w:rPr>
          <w:b/>
        </w:rPr>
        <w:t xml:space="preserve">TERCERO.- </w:t>
      </w:r>
      <w:r>
        <w:t>Las erogaciones que se requieran durante el ejercicio fiscal 2009 para dar cumplimiento a lo previsto en el presente Decreto, se cubrirán con cargo a los ahorros que, entre otros</w:t>
      </w:r>
      <w:r>
        <w:t>, se generen en los términos del artículo 16 del Decreto de Presupuesto de Egresos de la Federación para el Ejercicio Fiscal</w:t>
      </w:r>
      <w:r>
        <w:rPr>
          <w:spacing w:val="-3"/>
        </w:rPr>
        <w:t xml:space="preserve"> </w:t>
      </w:r>
      <w:r>
        <w:t>2009.</w:t>
      </w:r>
    </w:p>
    <w:p w:rsidR="00CF706E" w:rsidRDefault="00CF706E">
      <w:pPr>
        <w:pStyle w:val="Textoindependiente"/>
        <w:spacing w:before="4"/>
        <w:rPr>
          <w:sz w:val="19"/>
        </w:rPr>
      </w:pPr>
    </w:p>
    <w:p w:rsidR="00CF706E" w:rsidRDefault="00A3634B">
      <w:pPr>
        <w:pStyle w:val="Textoindependiente"/>
        <w:ind w:left="406"/>
      </w:pPr>
      <w:r>
        <w:rPr>
          <w:b/>
        </w:rPr>
        <w:t xml:space="preserve">CUARTO.- </w:t>
      </w:r>
      <w:r>
        <w:t>Se derogan todas las disposiciones que se opongan al presente</w:t>
      </w:r>
      <w:r>
        <w:rPr>
          <w:spacing w:val="-22"/>
        </w:rPr>
        <w:t xml:space="preserve"> </w:t>
      </w:r>
      <w:r>
        <w:t>Decreto.</w:t>
      </w:r>
    </w:p>
    <w:p w:rsidR="00CF706E" w:rsidRDefault="00CF706E">
      <w:pPr>
        <w:pStyle w:val="Textoindependiente"/>
        <w:spacing w:before="10"/>
        <w:rPr>
          <w:sz w:val="19"/>
        </w:rPr>
      </w:pPr>
    </w:p>
    <w:p w:rsidR="00CF706E" w:rsidRDefault="00A3634B">
      <w:pPr>
        <w:pStyle w:val="Textoindependiente"/>
        <w:spacing w:before="1" w:line="242" w:lineRule="auto"/>
        <w:ind w:left="118" w:right="118" w:firstLine="288"/>
        <w:jc w:val="both"/>
      </w:pPr>
      <w:r>
        <w:rPr>
          <w:b/>
        </w:rPr>
        <w:t xml:space="preserve">QUINTO.- </w:t>
      </w:r>
      <w:r>
        <w:t>Los trabajadores que hubieren qued</w:t>
      </w:r>
      <w:r>
        <w:t>ado desempleados desde el día primero de octubre de 2008 y que anteriormente a la entrada en vigor del presente Decreto hubieren ejercido el retiro parcial por situación de desempleo, podrán solicitar la diferencia entre la cantidad recibida y la que tenga</w:t>
      </w:r>
      <w:r>
        <w:t>n derecho en los términos del artículo 191, fracción II, de la Ley del Seguro Social, que se</w:t>
      </w:r>
      <w:r>
        <w:rPr>
          <w:spacing w:val="-12"/>
        </w:rPr>
        <w:t xml:space="preserve"> </w:t>
      </w:r>
      <w:r>
        <w:t>reforma.</w:t>
      </w:r>
    </w:p>
    <w:p w:rsidR="00CF706E" w:rsidRDefault="00CF706E">
      <w:pPr>
        <w:pStyle w:val="Textoindependiente"/>
        <w:spacing w:before="1"/>
        <w:rPr>
          <w:sz w:val="19"/>
        </w:rPr>
      </w:pPr>
    </w:p>
    <w:p w:rsidR="00CF706E" w:rsidRDefault="00A3634B">
      <w:pPr>
        <w:pStyle w:val="Textoindependiente"/>
        <w:spacing w:before="1" w:line="242" w:lineRule="auto"/>
        <w:ind w:left="118" w:right="125" w:firstLine="288"/>
        <w:jc w:val="both"/>
      </w:pPr>
      <w:r>
        <w:rPr>
          <w:b/>
        </w:rPr>
        <w:t xml:space="preserve">SEXTO.- </w:t>
      </w:r>
      <w:r>
        <w:t>A todos los trabajadores que hubieren recibido la ayuda para gastos de matrimonio prevista en el artículo 165 de la Ley del Seguro Social desde l</w:t>
      </w:r>
      <w:r>
        <w:t>a entrada en vigor de dicha Ley, les deberán ser reintegradas las semanas de cotización que por ese concepto les hubieran sido disminuidas.</w:t>
      </w:r>
    </w:p>
    <w:p w:rsidR="00CF706E" w:rsidRDefault="00CF706E">
      <w:pPr>
        <w:pStyle w:val="Textoindependiente"/>
        <w:spacing w:before="6"/>
        <w:rPr>
          <w:sz w:val="19"/>
        </w:rPr>
      </w:pPr>
    </w:p>
    <w:p w:rsidR="00CF706E" w:rsidRDefault="00A3634B">
      <w:pPr>
        <w:ind w:left="118" w:right="114" w:firstLine="288"/>
        <w:jc w:val="both"/>
        <w:rPr>
          <w:b/>
          <w:sz w:val="20"/>
        </w:rPr>
      </w:pPr>
      <w:r>
        <w:rPr>
          <w:sz w:val="20"/>
        </w:rPr>
        <w:t xml:space="preserve">México, D.F., a 30 de abril de 2009.- Dip. </w:t>
      </w:r>
      <w:r>
        <w:rPr>
          <w:b/>
          <w:sz w:val="20"/>
        </w:rPr>
        <w:t>Cesar Horacio Duarte Jaquez</w:t>
      </w:r>
      <w:r>
        <w:rPr>
          <w:sz w:val="20"/>
        </w:rPr>
        <w:t xml:space="preserve">, Presidente.- Sen. </w:t>
      </w:r>
      <w:r>
        <w:rPr>
          <w:b/>
          <w:sz w:val="20"/>
        </w:rPr>
        <w:t>Gustavo Enrique Madero Mu</w:t>
      </w:r>
      <w:r>
        <w:rPr>
          <w:b/>
          <w:sz w:val="20"/>
        </w:rPr>
        <w:t>ñoz</w:t>
      </w:r>
      <w:r>
        <w:rPr>
          <w:sz w:val="20"/>
        </w:rPr>
        <w:t xml:space="preserve">, Presidente.- Dip. </w:t>
      </w:r>
      <w:r>
        <w:rPr>
          <w:b/>
          <w:sz w:val="20"/>
        </w:rPr>
        <w:t>Maria Eugenia Jimenez Valenzuela</w:t>
      </w:r>
      <w:r>
        <w:rPr>
          <w:sz w:val="20"/>
        </w:rPr>
        <w:t xml:space="preserve">, Secretaria.- Sen. </w:t>
      </w:r>
      <w:r>
        <w:rPr>
          <w:b/>
          <w:sz w:val="20"/>
        </w:rPr>
        <w:t>Ludivina Menchaca Castellanos</w:t>
      </w:r>
      <w:r>
        <w:rPr>
          <w:sz w:val="20"/>
        </w:rPr>
        <w:t>, Secretaria.- Rúbricas.</w:t>
      </w:r>
      <w:r>
        <w:rPr>
          <w:b/>
          <w:sz w:val="20"/>
        </w:rPr>
        <w:t>"</w:t>
      </w:r>
    </w:p>
    <w:p w:rsidR="00CF706E" w:rsidRDefault="00CF706E">
      <w:pPr>
        <w:pStyle w:val="Textoindependiente"/>
        <w:spacing w:before="1"/>
        <w:rPr>
          <w:b/>
        </w:rPr>
      </w:pPr>
    </w:p>
    <w:p w:rsidR="00CF706E" w:rsidRDefault="00A3634B">
      <w:pPr>
        <w:pStyle w:val="Textoindependiente"/>
        <w:spacing w:before="1"/>
        <w:ind w:left="118" w:right="118"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veinticinco de mayo de dos mil nueve.- </w:t>
      </w:r>
      <w:r>
        <w:rPr>
          <w:b/>
        </w:rPr>
        <w:t>Felipe de Jesús Calderón Hinojosa</w:t>
      </w:r>
      <w:r>
        <w:t xml:space="preserve">.- Rúbrica.- El Secretario de Gobernación, Lic. </w:t>
      </w:r>
      <w:r>
        <w:rPr>
          <w:b/>
        </w:rPr>
        <w:t>Fernando Francisco Gómez Mont Urueta</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reforma el primer pár</w:t>
      </w:r>
      <w:r>
        <w:t>rafo del artículo 44 de la Ley del Seguro Social.</w:t>
      </w:r>
    </w:p>
    <w:p w:rsidR="00CF706E" w:rsidRDefault="00CF706E">
      <w:pPr>
        <w:pStyle w:val="Textoindependiente"/>
        <w:spacing w:before="2"/>
        <w:rPr>
          <w:b/>
        </w:rPr>
      </w:pPr>
    </w:p>
    <w:p w:rsidR="00CF706E" w:rsidRDefault="00A3634B">
      <w:pPr>
        <w:ind w:left="1211" w:right="1211"/>
        <w:jc w:val="center"/>
        <w:rPr>
          <w:sz w:val="16"/>
        </w:rPr>
      </w:pPr>
      <w:r>
        <w:rPr>
          <w:sz w:val="16"/>
        </w:rPr>
        <w:t>Publicado en el Diario Oficial de la Federación el 18 de junio de 2009</w:t>
      </w:r>
    </w:p>
    <w:p w:rsidR="00CF706E" w:rsidRDefault="00CF706E">
      <w:pPr>
        <w:pStyle w:val="Textoindependiente"/>
        <w:spacing w:before="9"/>
        <w:rPr>
          <w:sz w:val="19"/>
        </w:rPr>
      </w:pPr>
    </w:p>
    <w:p w:rsidR="00CF706E" w:rsidRDefault="00A3634B">
      <w:pPr>
        <w:pStyle w:val="Textoindependiente"/>
        <w:spacing w:line="242" w:lineRule="auto"/>
        <w:ind w:left="118" w:firstLine="288"/>
      </w:pPr>
      <w:r>
        <w:rPr>
          <w:b/>
        </w:rPr>
        <w:t xml:space="preserve">Artículo Único.- </w:t>
      </w:r>
      <w:r>
        <w:t>Se reforma el primer párrafo del artículo 44 de la Ley del Seguro Social, para quedar como sigue:</w:t>
      </w:r>
    </w:p>
    <w:p w:rsidR="00CF706E" w:rsidRDefault="00CF706E">
      <w:pPr>
        <w:pStyle w:val="Textoindependiente"/>
        <w:spacing w:before="10"/>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9"/>
        <w:rPr>
          <w:sz w:val="23"/>
        </w:rPr>
      </w:pPr>
    </w:p>
    <w:p w:rsidR="00CF706E" w:rsidRDefault="00A3634B">
      <w:pPr>
        <w:pStyle w:val="Ttulo1"/>
        <w:ind w:left="406"/>
        <w:jc w:val="left"/>
      </w:pPr>
      <w:r>
        <w:t>Transitorio</w:t>
      </w:r>
    </w:p>
    <w:p w:rsidR="00CF706E" w:rsidRDefault="00CF706E">
      <w:pPr>
        <w:sectPr w:rsidR="00CF706E">
          <w:type w:val="continuous"/>
          <w:pgSz w:w="12240" w:h="15840"/>
          <w:pgMar w:top="1760" w:right="1300" w:bottom="900" w:left="1300" w:header="720" w:footer="720" w:gutter="0"/>
          <w:cols w:num="2" w:space="720" w:equalWidth="0">
            <w:col w:w="1100" w:space="2738"/>
            <w:col w:w="5802"/>
          </w:cols>
        </w:sectPr>
      </w:pPr>
    </w:p>
    <w:p w:rsidR="00CF706E" w:rsidRDefault="00CF706E">
      <w:pPr>
        <w:pStyle w:val="Textoindependiente"/>
        <w:rPr>
          <w:b/>
          <w:sz w:val="12"/>
        </w:rPr>
      </w:pPr>
    </w:p>
    <w:p w:rsidR="00CF706E" w:rsidRDefault="00A3634B">
      <w:pPr>
        <w:pStyle w:val="Textoindependiente"/>
        <w:spacing w:before="93"/>
        <w:ind w:left="118" w:right="117" w:firstLine="288"/>
        <w:jc w:val="both"/>
      </w:pPr>
      <w:r>
        <w:rPr>
          <w:b/>
        </w:rPr>
        <w:t xml:space="preserve">Único.- </w:t>
      </w:r>
      <w:r>
        <w:t>El presente Decreto entrará en vigor el día siguiente al de su publicación en el Diario Oficial de la</w:t>
      </w:r>
      <w:r>
        <w:rPr>
          <w:spacing w:val="-3"/>
        </w:rPr>
        <w:t xml:space="preserve"> </w:t>
      </w:r>
      <w:r>
        <w:t>Federación.</w:t>
      </w:r>
    </w:p>
    <w:p w:rsidR="00CF706E" w:rsidRDefault="00CF706E">
      <w:pPr>
        <w:pStyle w:val="Textoindependiente"/>
        <w:spacing w:before="11"/>
        <w:rPr>
          <w:sz w:val="19"/>
        </w:rPr>
      </w:pPr>
    </w:p>
    <w:p w:rsidR="00CF706E" w:rsidRDefault="00A3634B">
      <w:pPr>
        <w:ind w:left="118" w:right="115" w:firstLine="288"/>
        <w:jc w:val="both"/>
        <w:rPr>
          <w:b/>
          <w:sz w:val="20"/>
        </w:rPr>
      </w:pPr>
      <w:r>
        <w:rPr>
          <w:sz w:val="20"/>
        </w:rPr>
        <w:t xml:space="preserve">México, D.F., a 28 de abril de 2009.- Dip. </w:t>
      </w:r>
      <w:r>
        <w:rPr>
          <w:b/>
          <w:sz w:val="20"/>
        </w:rPr>
        <w:t>César Horacio Duarte Jáquez</w:t>
      </w:r>
      <w:r>
        <w:rPr>
          <w:sz w:val="20"/>
        </w:rPr>
        <w:t xml:space="preserve">, Presidente.- Sen. </w:t>
      </w:r>
      <w:r>
        <w:rPr>
          <w:b/>
          <w:sz w:val="20"/>
        </w:rPr>
        <w:t>Gustavo Enrique Madero Muñoz</w:t>
      </w:r>
      <w:r>
        <w:rPr>
          <w:sz w:val="20"/>
        </w:rPr>
        <w:t xml:space="preserve">, Presidente.- Dip. </w:t>
      </w:r>
      <w:r>
        <w:rPr>
          <w:b/>
          <w:sz w:val="20"/>
        </w:rPr>
        <w:t>María del Carmen Pinete Vargas</w:t>
      </w:r>
      <w:r>
        <w:rPr>
          <w:sz w:val="20"/>
        </w:rPr>
        <w:t xml:space="preserve">, Secretaria.- Sen. </w:t>
      </w:r>
      <w:r>
        <w:rPr>
          <w:b/>
          <w:sz w:val="20"/>
        </w:rPr>
        <w:t>Adrián Rivera Pérez</w:t>
      </w:r>
      <w:r>
        <w:rPr>
          <w:sz w:val="20"/>
        </w:rPr>
        <w:t>, Secretario.- Rúbricas.</w:t>
      </w:r>
      <w:r>
        <w:rPr>
          <w:b/>
          <w:sz w:val="20"/>
        </w:rPr>
        <w:t>"</w:t>
      </w:r>
    </w:p>
    <w:p w:rsidR="00CF706E" w:rsidRDefault="00CF706E">
      <w:pPr>
        <w:pStyle w:val="Textoindependiente"/>
        <w:spacing w:before="2"/>
        <w:rPr>
          <w:b/>
        </w:rPr>
      </w:pPr>
    </w:p>
    <w:p w:rsidR="00CF706E" w:rsidRDefault="00A3634B">
      <w:pPr>
        <w:pStyle w:val="Textoindependiente"/>
        <w:ind w:left="118" w:right="118" w:firstLine="288"/>
        <w:jc w:val="both"/>
      </w:pPr>
      <w:r>
        <w:t>En cumplimiento de lo dispuesto por la fracción I del Artículo 89 de la Constitución Polític</w:t>
      </w:r>
      <w:r>
        <w:t xml:space="preserve">a de los Estados Unidos Mexicanos, y para su debida publicación y observancia, expido el presente Decreto en la Residencia del Poder Ejecutivo Federal, en la Ciudad de México, Distrito Federal, a dieciséis de junio de dos mil nueve.- </w:t>
      </w:r>
      <w:r>
        <w:rPr>
          <w:b/>
        </w:rPr>
        <w:t>Felipe de Jesús Calder</w:t>
      </w:r>
      <w:r>
        <w:rPr>
          <w:b/>
        </w:rPr>
        <w:t>ón Hinojosa</w:t>
      </w:r>
      <w:r>
        <w:t xml:space="preserve">.- Rúbrica.- El Secretario de Gobernación, Lic. </w:t>
      </w:r>
      <w:r>
        <w:rPr>
          <w:b/>
        </w:rPr>
        <w:t>Fernando Francisco Gómez Mont Urueta</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right="357"/>
        <w:jc w:val="left"/>
      </w:pPr>
      <w:r>
        <w:t>DECRETO por el que se reforman y adicionan diversas disposiciones de la Ley del Seguro Social.</w:t>
      </w:r>
    </w:p>
    <w:p w:rsidR="00CF706E" w:rsidRDefault="00CF706E">
      <w:pPr>
        <w:pStyle w:val="Textoindependiente"/>
        <w:spacing w:before="2"/>
        <w:rPr>
          <w:b/>
        </w:rPr>
      </w:pPr>
    </w:p>
    <w:p w:rsidR="00CF706E" w:rsidRDefault="00A3634B">
      <w:pPr>
        <w:ind w:left="1211" w:right="1211"/>
        <w:jc w:val="center"/>
        <w:rPr>
          <w:sz w:val="16"/>
        </w:rPr>
      </w:pPr>
      <w:r>
        <w:rPr>
          <w:sz w:val="16"/>
        </w:rPr>
        <w:t>Publicado en el Diario Oficial de la Fed</w:t>
      </w:r>
      <w:r>
        <w:rPr>
          <w:sz w:val="16"/>
        </w:rPr>
        <w:t>eración el 9 de julio de 2009</w:t>
      </w:r>
    </w:p>
    <w:p w:rsidR="00CF706E" w:rsidRDefault="00CF706E">
      <w:pPr>
        <w:pStyle w:val="Textoindependiente"/>
        <w:spacing w:before="9"/>
        <w:rPr>
          <w:sz w:val="19"/>
        </w:rPr>
      </w:pPr>
    </w:p>
    <w:p w:rsidR="00CF706E" w:rsidRDefault="00A3634B">
      <w:pPr>
        <w:pStyle w:val="Textoindependiente"/>
        <w:spacing w:line="242" w:lineRule="auto"/>
        <w:ind w:left="118" w:right="118" w:firstLine="288"/>
        <w:jc w:val="both"/>
      </w:pPr>
      <w:r>
        <w:rPr>
          <w:b/>
        </w:rPr>
        <w:t xml:space="preserve">Artículo Único. </w:t>
      </w:r>
      <w:r>
        <w:t xml:space="preserve">Se </w:t>
      </w:r>
      <w:r>
        <w:rPr>
          <w:b/>
        </w:rPr>
        <w:t xml:space="preserve">REFORMAN </w:t>
      </w:r>
      <w:r>
        <w:t xml:space="preserve">la fracción VIII del artículo 5-A, las fracciones XX y XXI, del artículo 304 A y, la fracción IV del artículo 304-B; se </w:t>
      </w:r>
      <w:r>
        <w:rPr>
          <w:b/>
        </w:rPr>
        <w:t xml:space="preserve">ADICIONAN </w:t>
      </w:r>
      <w:r>
        <w:t xml:space="preserve">los párrafos tercero, cuarto, quinto, sexto, séptimo y octavo, con </w:t>
      </w:r>
      <w:r>
        <w:t>lo que el actual tercero pasa a ser noveno, del artículo 15-A; el párrafo segundo del artículo 75, y la fracción XXII del artículo 304-A, de la Ley del Seguro Social, para quedar como sigue:</w:t>
      </w:r>
    </w:p>
    <w:p w:rsidR="00CF706E" w:rsidRDefault="00CF706E">
      <w:pPr>
        <w:pStyle w:val="Textoindependiente"/>
        <w:spacing w:before="4"/>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11"/>
        <w:rPr>
          <w:sz w:val="23"/>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100" w:space="2481"/>
            <w:col w:w="6059"/>
          </w:cols>
        </w:sectPr>
      </w:pPr>
    </w:p>
    <w:p w:rsidR="00CF706E" w:rsidRDefault="00CF706E">
      <w:pPr>
        <w:pStyle w:val="Textoindependiente"/>
        <w:spacing w:before="10"/>
        <w:rPr>
          <w:b/>
          <w:sz w:val="11"/>
        </w:rPr>
      </w:pPr>
    </w:p>
    <w:p w:rsidR="00CF706E" w:rsidRDefault="00A3634B">
      <w:pPr>
        <w:pStyle w:val="Textoindependiente"/>
        <w:spacing w:before="93" w:line="242" w:lineRule="auto"/>
        <w:ind w:left="118" w:right="116" w:firstLine="288"/>
        <w:jc w:val="both"/>
      </w:pPr>
      <w:r>
        <w:rPr>
          <w:b/>
        </w:rPr>
        <w:t xml:space="preserve">ARTÍCULO PRIMERO. </w:t>
      </w:r>
      <w:r>
        <w:t>El presente Decreto entrará en vigor el día siguiente al de su publicación en el Diario Oficial de la Federación, con excepción de la reforma al artículo 75, de la Ley del Seguro Social, que se adiciona, cuya vigencia empezará 250 días de</w:t>
      </w:r>
      <w:r>
        <w:t>spués de que se haya efectuado dicha publicación.</w:t>
      </w:r>
    </w:p>
    <w:p w:rsidR="00CF706E" w:rsidRDefault="00CF706E">
      <w:pPr>
        <w:pStyle w:val="Textoindependiente"/>
        <w:spacing w:before="6"/>
        <w:rPr>
          <w:sz w:val="19"/>
        </w:rPr>
      </w:pPr>
    </w:p>
    <w:p w:rsidR="00CF706E" w:rsidRDefault="00A3634B">
      <w:pPr>
        <w:pStyle w:val="Textoindependiente"/>
        <w:ind w:left="118" w:right="111" w:firstLine="288"/>
        <w:jc w:val="both"/>
      </w:pPr>
      <w:r>
        <w:rPr>
          <w:b/>
        </w:rPr>
        <w:t xml:space="preserve">ARTÍCULO SEGUNDO. </w:t>
      </w:r>
      <w:r>
        <w:t xml:space="preserve">Para efectos de lo dispuesto en el sexto párrafo del artículo </w:t>
      </w:r>
      <w:r>
        <w:rPr>
          <w:spacing w:val="2"/>
        </w:rPr>
        <w:t xml:space="preserve">15-A </w:t>
      </w:r>
      <w:r>
        <w:t>de la Ley del Seguro Social, el Instituto dentro del plazo de 250 días, autorizará el sistema de cómputo que deberá utilizar el patrón para cumplir con las obligaciones</w:t>
      </w:r>
      <w:r>
        <w:rPr>
          <w:spacing w:val="-3"/>
        </w:rPr>
        <w:t xml:space="preserve"> </w:t>
      </w:r>
      <w:r>
        <w:t>correspondientes.</w:t>
      </w:r>
    </w:p>
    <w:p w:rsidR="00CF706E" w:rsidRDefault="00CF706E">
      <w:pPr>
        <w:pStyle w:val="Textoindependiente"/>
        <w:spacing w:before="2"/>
      </w:pPr>
    </w:p>
    <w:p w:rsidR="00CF706E" w:rsidRDefault="00A3634B">
      <w:pPr>
        <w:pStyle w:val="Textoindependiente"/>
        <w:ind w:left="118" w:right="117" w:firstLine="288"/>
        <w:jc w:val="both"/>
      </w:pPr>
      <w:r>
        <w:t>Durante el plazo señalado, el patrón dentro de la información detall</w:t>
      </w:r>
      <w:r>
        <w:t xml:space="preserve">ada en el quinto párrafo del artículo 15-A de la Ley del Seguro Social, proporcionará adicionalmente el monto estimado mensual de la nómina de los trabajadores puestos a disposición del beneficiario de los servicios o trabajos contratados y los domicilios </w:t>
      </w:r>
      <w:r>
        <w:t>de los lugares dónde se prestarán los servicios o se ejecutarán los trabajos contratados; asimismo, deberá señalar si el beneficiario de los servicios es responsable en cuanto a la dirección, supervisión y capacitación de los trabajadores.</w:t>
      </w:r>
    </w:p>
    <w:p w:rsidR="00CF706E" w:rsidRDefault="00CF706E">
      <w:pPr>
        <w:pStyle w:val="Textoindependiente"/>
        <w:spacing w:before="1"/>
      </w:pPr>
    </w:p>
    <w:p w:rsidR="00CF706E" w:rsidRDefault="00A3634B">
      <w:pPr>
        <w:pStyle w:val="Textoindependiente"/>
        <w:ind w:left="118" w:right="116" w:firstLine="288"/>
        <w:jc w:val="both"/>
      </w:pPr>
      <w:r>
        <w:t xml:space="preserve">La información </w:t>
      </w:r>
      <w:r>
        <w:t>detallada en el párrafo anterior, deberá ser presentada por una sola vez respecto de cada contrato celebrado.</w:t>
      </w:r>
    </w:p>
    <w:p w:rsidR="00CF706E" w:rsidRDefault="00CF706E">
      <w:pPr>
        <w:pStyle w:val="Textoindependiente"/>
        <w:spacing w:before="8"/>
        <w:rPr>
          <w:sz w:val="19"/>
        </w:rPr>
      </w:pPr>
    </w:p>
    <w:p w:rsidR="00CF706E" w:rsidRDefault="00A3634B">
      <w:pPr>
        <w:pStyle w:val="Textoindependiente"/>
        <w:ind w:left="118" w:right="117" w:firstLine="288"/>
        <w:jc w:val="both"/>
      </w:pPr>
      <w:r>
        <w:rPr>
          <w:b/>
        </w:rPr>
        <w:t xml:space="preserve">ARTÍCULO TERCERO. </w:t>
      </w:r>
      <w:r>
        <w:t xml:space="preserve">Para efectos de lo dispuesto en el segundo párrafo del artículo 75, de la Ley del Seguro Social, que se adiciona, los patrones </w:t>
      </w:r>
      <w:r>
        <w:t>o sujetos obligados que venían operando con anterioridad a la entrada en vigor del presente Decreto, continuarán clasificados en la misma actividad para efectos del seguro de riesgos de trabajo y aplicando la misma prima determinada conforme al procedimien</w:t>
      </w:r>
      <w:r>
        <w:t>to establecido por el artículo 74 de esta Ley por los registros patronales que tenían vigentes a esa fecha. Los registros patronales que soliciten con posterioridad a la entrada en vigor del presente Decreto, se clasificarán conforme a lo establecido en el</w:t>
      </w:r>
      <w:r>
        <w:t xml:space="preserve"> citado segundo párrafo del artículo 75. El Consejo Técnico del Instituto Mexicano del Seguro Social podrá emitir reglas generales para tal efecto.</w:t>
      </w:r>
    </w:p>
    <w:p w:rsidR="00CF706E" w:rsidRDefault="00CF706E">
      <w:pPr>
        <w:pStyle w:val="Textoindependiente"/>
        <w:spacing w:before="10"/>
        <w:rPr>
          <w:sz w:val="19"/>
        </w:rPr>
      </w:pPr>
    </w:p>
    <w:p w:rsidR="00CF706E" w:rsidRDefault="00A3634B">
      <w:pPr>
        <w:ind w:left="118" w:right="116" w:firstLine="288"/>
        <w:jc w:val="both"/>
        <w:rPr>
          <w:b/>
          <w:sz w:val="20"/>
        </w:rPr>
      </w:pPr>
      <w:r>
        <w:rPr>
          <w:sz w:val="20"/>
        </w:rPr>
        <w:t xml:space="preserve">México, D.F., a 30 de abril de 2009.- Sen. </w:t>
      </w:r>
      <w:r>
        <w:rPr>
          <w:b/>
          <w:sz w:val="20"/>
        </w:rPr>
        <w:t>Gustavo Enrique Madero Muñoz</w:t>
      </w:r>
      <w:r>
        <w:rPr>
          <w:sz w:val="20"/>
        </w:rPr>
        <w:t xml:space="preserve">, Presidente.- Dip. </w:t>
      </w:r>
      <w:r>
        <w:rPr>
          <w:b/>
          <w:sz w:val="20"/>
        </w:rPr>
        <w:t>César Horacio Duarte Jáquez</w:t>
      </w:r>
      <w:r>
        <w:rPr>
          <w:sz w:val="20"/>
        </w:rPr>
        <w:t xml:space="preserve">, Presidente.- Sen. </w:t>
      </w:r>
      <w:r>
        <w:rPr>
          <w:b/>
          <w:sz w:val="20"/>
        </w:rPr>
        <w:t>Adrian Rivera Perez</w:t>
      </w:r>
      <w:r>
        <w:rPr>
          <w:sz w:val="20"/>
        </w:rPr>
        <w:t xml:space="preserve">, Secretario.- Dip. </w:t>
      </w:r>
      <w:r>
        <w:rPr>
          <w:b/>
          <w:sz w:val="20"/>
        </w:rPr>
        <w:t>Jacinto Gomez Pasillas</w:t>
      </w:r>
      <w:r>
        <w:rPr>
          <w:sz w:val="20"/>
        </w:rPr>
        <w:t>, Secretario.- Rúbricas.</w:t>
      </w:r>
      <w:r>
        <w:rPr>
          <w:b/>
          <w:sz w:val="20"/>
        </w:rPr>
        <w:t>"</w:t>
      </w:r>
    </w:p>
    <w:p w:rsidR="00CF706E" w:rsidRDefault="00CF706E">
      <w:pPr>
        <w:pStyle w:val="Textoindependiente"/>
        <w:spacing w:before="5"/>
        <w:rPr>
          <w:b/>
        </w:rPr>
      </w:pPr>
    </w:p>
    <w:p w:rsidR="00CF706E" w:rsidRDefault="00A3634B">
      <w:pPr>
        <w:pStyle w:val="Textoindependiente"/>
        <w:ind w:left="118" w:right="114" w:firstLine="288"/>
        <w:jc w:val="both"/>
      </w:pPr>
      <w:r>
        <w:t>En cumplimiento de lo dispuesto por la fracción I del Artículo 89 de la Constitución Política de los Estados Unidos Mexic</w:t>
      </w:r>
      <w:r>
        <w:t xml:space="preserve">anos, y para su debida publicación y observancia, expido el presente Decreto en la Residencia del Poder Ejecutivo Federal, en la Ciudad de México, Distrito Federal, a once de junio de dos mil nueve.- </w:t>
      </w:r>
      <w:r>
        <w:rPr>
          <w:b/>
        </w:rPr>
        <w:t>Felipe de Jesús Calderón Hinojosa</w:t>
      </w:r>
      <w:r>
        <w:t>.- Rúbrica.- El Secreta</w:t>
      </w:r>
      <w:r>
        <w:t xml:space="preserve">rio de Gobernación, Lic. </w:t>
      </w:r>
      <w:r>
        <w:rPr>
          <w:b/>
        </w:rPr>
        <w:t>Fernando Francisco Gómez Mont Urueta</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right="118"/>
        <w:jc w:val="both"/>
      </w:pPr>
      <w:r>
        <w:t>DECRETO por el que se reforman los artículos 6 y 134 de la Ley del Instituto de Seguridad y Servicios Sociales de los Trabajadores del Estado, y 64 y 84 de la Ley del Seg</w:t>
      </w:r>
      <w:r>
        <w:t>uro Social.</w:t>
      </w:r>
    </w:p>
    <w:p w:rsidR="00CF706E" w:rsidRDefault="00CF706E">
      <w:pPr>
        <w:pStyle w:val="Textoindependiente"/>
        <w:spacing w:before="1"/>
        <w:rPr>
          <w:b/>
        </w:rPr>
      </w:pPr>
    </w:p>
    <w:p w:rsidR="00CF706E" w:rsidRDefault="00A3634B">
      <w:pPr>
        <w:ind w:left="1211" w:right="1212"/>
        <w:jc w:val="center"/>
        <w:rPr>
          <w:sz w:val="16"/>
        </w:rPr>
      </w:pPr>
      <w:r>
        <w:rPr>
          <w:sz w:val="16"/>
        </w:rPr>
        <w:t>Publicado en el Diario Oficial de la Federación el 27 de mayo de 2011</w:t>
      </w:r>
    </w:p>
    <w:p w:rsidR="00CF706E" w:rsidRDefault="00CF706E">
      <w:pPr>
        <w:pStyle w:val="Textoindependiente"/>
      </w:pPr>
    </w:p>
    <w:p w:rsidR="00CF706E" w:rsidRDefault="00A3634B">
      <w:pPr>
        <w:pStyle w:val="Textoindependiente"/>
        <w:ind w:left="118" w:firstLine="288"/>
      </w:pPr>
      <w:r>
        <w:rPr>
          <w:b/>
        </w:rPr>
        <w:t xml:space="preserve">Artículo Segundo.- </w:t>
      </w:r>
      <w:r>
        <w:t>Se reforman los artículos 64, fracción VI y 84 fracción VI de la Ley del Seguro Social, para quedar como sigue:</w:t>
      </w:r>
    </w:p>
    <w:p w:rsidR="00CF706E" w:rsidRDefault="00CF706E">
      <w:pPr>
        <w:pStyle w:val="Textoindependiente"/>
        <w:rPr>
          <w:sz w:val="12"/>
        </w:rPr>
      </w:pPr>
    </w:p>
    <w:p w:rsidR="00CF706E" w:rsidRDefault="00CF706E">
      <w:pPr>
        <w:rPr>
          <w:sz w:val="12"/>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ind w:left="406"/>
        <w:jc w:val="left"/>
      </w:pPr>
      <w:r>
        <w:t>Transitorio</w:t>
      </w:r>
    </w:p>
    <w:p w:rsidR="00CF706E" w:rsidRDefault="00CF706E">
      <w:pPr>
        <w:sectPr w:rsidR="00CF706E">
          <w:type w:val="continuous"/>
          <w:pgSz w:w="12240" w:h="15840"/>
          <w:pgMar w:top="1760" w:right="1300" w:bottom="900" w:left="1300" w:header="720" w:footer="720" w:gutter="0"/>
          <w:cols w:num="2" w:space="720" w:equalWidth="0">
            <w:col w:w="1100" w:space="2738"/>
            <w:col w:w="5802"/>
          </w:cols>
        </w:sectPr>
      </w:pPr>
    </w:p>
    <w:p w:rsidR="00CF706E" w:rsidRDefault="00CF706E">
      <w:pPr>
        <w:pStyle w:val="Textoindependiente"/>
        <w:spacing w:before="10"/>
        <w:rPr>
          <w:b/>
          <w:sz w:val="11"/>
        </w:rPr>
      </w:pPr>
    </w:p>
    <w:p w:rsidR="00CF706E" w:rsidRDefault="00A3634B">
      <w:pPr>
        <w:pStyle w:val="Textoindependiente"/>
        <w:spacing w:before="93" w:line="242" w:lineRule="auto"/>
        <w:ind w:left="118" w:right="127" w:firstLine="288"/>
        <w:jc w:val="both"/>
      </w:pPr>
      <w:r>
        <w:rPr>
          <w:b/>
        </w:rPr>
        <w:t xml:space="preserve">Único.- </w:t>
      </w:r>
      <w:r>
        <w:t>El presente Decreto entrará en vigor al día siguiente de su publicación en el Diario Oficial de la</w:t>
      </w:r>
      <w:r>
        <w:rPr>
          <w:spacing w:val="-2"/>
        </w:rPr>
        <w:t xml:space="preserve"> </w:t>
      </w:r>
      <w:r>
        <w:t>Federación.</w:t>
      </w:r>
    </w:p>
    <w:p w:rsidR="00CF706E" w:rsidRDefault="00CF706E">
      <w:pPr>
        <w:pStyle w:val="Textoindependiente"/>
        <w:spacing w:before="6"/>
        <w:rPr>
          <w:sz w:val="19"/>
        </w:rPr>
      </w:pPr>
    </w:p>
    <w:p w:rsidR="00CF706E" w:rsidRDefault="00A3634B">
      <w:pPr>
        <w:ind w:left="118" w:right="116" w:firstLine="288"/>
        <w:jc w:val="both"/>
        <w:rPr>
          <w:b/>
          <w:sz w:val="20"/>
        </w:rPr>
      </w:pPr>
      <w:r>
        <w:rPr>
          <w:sz w:val="20"/>
        </w:rPr>
        <w:t xml:space="preserve">México, D.F., a 15 de febrero de 2011.- Sen. </w:t>
      </w:r>
      <w:r>
        <w:rPr>
          <w:b/>
          <w:sz w:val="20"/>
        </w:rPr>
        <w:t>Manlio Fabio Beltrones Rivera</w:t>
      </w:r>
      <w:r>
        <w:rPr>
          <w:sz w:val="20"/>
        </w:rPr>
        <w:t xml:space="preserve">, Presidente.- Dip. </w:t>
      </w:r>
      <w:r>
        <w:rPr>
          <w:b/>
          <w:sz w:val="20"/>
        </w:rPr>
        <w:t>Jorge Carlos Ramí</w:t>
      </w:r>
      <w:r>
        <w:rPr>
          <w:b/>
          <w:sz w:val="20"/>
        </w:rPr>
        <w:t>rez Marín</w:t>
      </w:r>
      <w:r>
        <w:rPr>
          <w:sz w:val="20"/>
        </w:rPr>
        <w:t xml:space="preserve">, Presidente.- Sen. </w:t>
      </w:r>
      <w:r>
        <w:rPr>
          <w:b/>
          <w:sz w:val="20"/>
        </w:rPr>
        <w:t>Martha Leticia Sosa Govea</w:t>
      </w:r>
      <w:r>
        <w:rPr>
          <w:sz w:val="20"/>
        </w:rPr>
        <w:t xml:space="preserve">, Secretaria.- Dip. </w:t>
      </w:r>
      <w:r>
        <w:rPr>
          <w:b/>
          <w:sz w:val="20"/>
        </w:rPr>
        <w:t>Balfre Vargas Cortez</w:t>
      </w:r>
      <w:r>
        <w:rPr>
          <w:sz w:val="20"/>
        </w:rPr>
        <w:t>, Secretario.- Rúbricas.</w:t>
      </w:r>
      <w:r>
        <w:rPr>
          <w:b/>
          <w:sz w:val="20"/>
        </w:rPr>
        <w:t>"</w:t>
      </w:r>
    </w:p>
    <w:p w:rsidR="00CF706E" w:rsidRDefault="00CF706E">
      <w:pPr>
        <w:pStyle w:val="Textoindependiente"/>
        <w:spacing w:before="4"/>
        <w:rPr>
          <w:b/>
        </w:rPr>
      </w:pPr>
    </w:p>
    <w:p w:rsidR="00CF706E" w:rsidRDefault="00A3634B">
      <w:pPr>
        <w:pStyle w:val="Textoindependiente"/>
        <w:ind w:left="118" w:right="116" w:firstLine="288"/>
        <w:jc w:val="both"/>
      </w:pPr>
      <w:r>
        <w:t>En cumplimiento de lo dispuesto por la fracción I del Artículo 89 de la Constitución Política de los Estados Unidos Mexicanos, y para s</w:t>
      </w:r>
      <w:r>
        <w:t xml:space="preserve">u debida publicación y observancia, expido el presente Decreto en la Residencia del Poder Ejecutivo Federal, en la Ciudad de México, Distrito Federal, a 23 de mayo de 2011.- </w:t>
      </w:r>
      <w:r>
        <w:rPr>
          <w:b/>
        </w:rPr>
        <w:t>Felipe de Jesús Calderón Hinojosa</w:t>
      </w:r>
      <w:r>
        <w:t xml:space="preserve">.- Rúbrica.- El Secretario de Gobernación, </w:t>
      </w:r>
      <w:r>
        <w:rPr>
          <w:b/>
        </w:rPr>
        <w:t>José Francisco Blake Mora</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right="118"/>
        <w:jc w:val="both"/>
      </w:pPr>
      <w:r>
        <w:t xml:space="preserve">DECRETO por el que se reforman diversas Leyes Federales, con el objeto de actualizar todos aquellos artículos que hacen referencia a las Secretarías de Estado cuya denominación fue modificada y al Gobierno </w:t>
      </w:r>
      <w:r>
        <w:t>del Distrito Federal en lo conducente; así como eliminar la mención de los departamentos administrativos que ya no tienen vigencia.</w:t>
      </w:r>
    </w:p>
    <w:p w:rsidR="00CF706E" w:rsidRDefault="00CF706E">
      <w:pPr>
        <w:pStyle w:val="Textoindependiente"/>
        <w:spacing w:before="2"/>
        <w:rPr>
          <w:b/>
        </w:rPr>
      </w:pPr>
    </w:p>
    <w:p w:rsidR="00CF706E" w:rsidRDefault="00A3634B">
      <w:pPr>
        <w:ind w:left="1211" w:right="1211"/>
        <w:jc w:val="center"/>
        <w:rPr>
          <w:sz w:val="16"/>
        </w:rPr>
      </w:pPr>
      <w:r>
        <w:rPr>
          <w:sz w:val="16"/>
        </w:rPr>
        <w:t>Publicado en el Diario Oficial de la Federación el 9 de abril de 2012</w:t>
      </w:r>
    </w:p>
    <w:p w:rsidR="00CF706E" w:rsidRDefault="00CF706E">
      <w:pPr>
        <w:pStyle w:val="Textoindependiente"/>
        <w:spacing w:before="8"/>
        <w:rPr>
          <w:sz w:val="19"/>
        </w:rPr>
      </w:pPr>
    </w:p>
    <w:p w:rsidR="00CF706E" w:rsidRDefault="00A3634B">
      <w:pPr>
        <w:pStyle w:val="Textoindependiente"/>
        <w:spacing w:before="1" w:line="242" w:lineRule="auto"/>
        <w:ind w:left="118" w:firstLine="288"/>
      </w:pPr>
      <w:r>
        <w:rPr>
          <w:b/>
        </w:rPr>
        <w:t xml:space="preserve">ARTÍCULO TRIGÉSIMO. </w:t>
      </w:r>
      <w:r>
        <w:t>Se reforman los artículos 22, fracción III; y 265 de la Ley del Seguro Social, para quedar como sigue:</w:t>
      </w:r>
    </w:p>
    <w:p w:rsidR="00CF706E" w:rsidRDefault="00CF706E">
      <w:pPr>
        <w:pStyle w:val="Textoindependiente"/>
        <w:spacing w:before="9"/>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1"/>
        <w:rPr>
          <w:sz w:val="24"/>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100" w:space="2481"/>
            <w:col w:w="6059"/>
          </w:cols>
        </w:sectPr>
      </w:pPr>
    </w:p>
    <w:p w:rsidR="00CF706E" w:rsidRDefault="00CF706E">
      <w:pPr>
        <w:pStyle w:val="Textoindependiente"/>
        <w:spacing w:before="9"/>
        <w:rPr>
          <w:b/>
          <w:sz w:val="11"/>
        </w:rPr>
      </w:pPr>
    </w:p>
    <w:p w:rsidR="00CF706E" w:rsidRDefault="00A3634B">
      <w:pPr>
        <w:pStyle w:val="Textoindependiente"/>
        <w:spacing w:before="93" w:line="242" w:lineRule="auto"/>
        <w:ind w:left="118" w:right="118" w:firstLine="288"/>
        <w:jc w:val="both"/>
      </w:pPr>
      <w:r>
        <w:rPr>
          <w:b/>
        </w:rPr>
        <w:t xml:space="preserve">Primero. </w:t>
      </w:r>
      <w:r>
        <w:t>El presente decreto entrará en vigor al día siguiente de su publicación en el Diario</w:t>
      </w:r>
      <w:r>
        <w:t xml:space="preserve"> Oficial de la Federación.</w:t>
      </w:r>
    </w:p>
    <w:p w:rsidR="00CF706E" w:rsidRDefault="00CF706E">
      <w:pPr>
        <w:pStyle w:val="Textoindependiente"/>
        <w:spacing w:before="6"/>
        <w:rPr>
          <w:sz w:val="19"/>
        </w:rPr>
      </w:pPr>
    </w:p>
    <w:p w:rsidR="00CF706E" w:rsidRDefault="00A3634B">
      <w:pPr>
        <w:pStyle w:val="Textoindependiente"/>
        <w:spacing w:line="242" w:lineRule="auto"/>
        <w:ind w:left="118" w:right="124" w:firstLine="288"/>
        <w:jc w:val="both"/>
      </w:pPr>
      <w:r>
        <w:rPr>
          <w:b/>
        </w:rPr>
        <w:t xml:space="preserve">Segundo. </w:t>
      </w:r>
      <w:r>
        <w:t>A partir de la fecha en que entre en vigor este Decreto, se dejan sin efecto las disposiciones que contravengan o se opongan al</w:t>
      </w:r>
      <w:r>
        <w:rPr>
          <w:spacing w:val="-4"/>
        </w:rPr>
        <w:t xml:space="preserve"> </w:t>
      </w:r>
      <w:r>
        <w:t>mismo.</w:t>
      </w:r>
    </w:p>
    <w:p w:rsidR="00CF706E" w:rsidRDefault="00CF706E">
      <w:pPr>
        <w:pStyle w:val="Textoindependiente"/>
        <w:spacing w:before="8"/>
        <w:rPr>
          <w:sz w:val="19"/>
        </w:rPr>
      </w:pPr>
    </w:p>
    <w:p w:rsidR="00CF706E" w:rsidRDefault="00A3634B">
      <w:pPr>
        <w:ind w:left="118" w:right="116" w:firstLine="288"/>
        <w:jc w:val="both"/>
        <w:rPr>
          <w:b/>
          <w:sz w:val="20"/>
        </w:rPr>
      </w:pPr>
      <w:r>
        <w:rPr>
          <w:sz w:val="20"/>
        </w:rPr>
        <w:t xml:space="preserve">México, D.F., a 21 de febrero de 2012.- Dip. </w:t>
      </w:r>
      <w:r>
        <w:rPr>
          <w:b/>
          <w:sz w:val="20"/>
        </w:rPr>
        <w:t>Guadalupe Acosta Naranjo</w:t>
      </w:r>
      <w:r>
        <w:rPr>
          <w:sz w:val="20"/>
        </w:rPr>
        <w:t>, Presidente.-</w:t>
      </w:r>
      <w:r>
        <w:rPr>
          <w:sz w:val="20"/>
        </w:rPr>
        <w:t xml:space="preserve"> Sen. </w:t>
      </w:r>
      <w:r>
        <w:rPr>
          <w:b/>
          <w:sz w:val="20"/>
        </w:rPr>
        <w:t>José González Morfín</w:t>
      </w:r>
      <w:r>
        <w:rPr>
          <w:sz w:val="20"/>
        </w:rPr>
        <w:t xml:space="preserve">, Presidente.- Dip. </w:t>
      </w:r>
      <w:r>
        <w:rPr>
          <w:b/>
          <w:sz w:val="20"/>
        </w:rPr>
        <w:t>Laura Arizmendi Campos</w:t>
      </w:r>
      <w:r>
        <w:rPr>
          <w:sz w:val="20"/>
        </w:rPr>
        <w:t xml:space="preserve">, Secretaria.- Sen. </w:t>
      </w:r>
      <w:r>
        <w:rPr>
          <w:b/>
          <w:sz w:val="20"/>
        </w:rPr>
        <w:t>Renán Cleominio Zoreda Novelo</w:t>
      </w:r>
      <w:r>
        <w:rPr>
          <w:sz w:val="20"/>
        </w:rPr>
        <w:t>, Secretario.- Rúbricas.</w:t>
      </w:r>
      <w:r>
        <w:rPr>
          <w:b/>
          <w:sz w:val="20"/>
        </w:rPr>
        <w:t>"</w:t>
      </w:r>
    </w:p>
    <w:p w:rsidR="00CF706E" w:rsidRDefault="00CF706E">
      <w:pPr>
        <w:pStyle w:val="Textoindependiente"/>
        <w:spacing w:before="2"/>
        <w:rPr>
          <w:b/>
        </w:rPr>
      </w:pPr>
    </w:p>
    <w:p w:rsidR="00CF706E" w:rsidRDefault="00A3634B">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treinta de marzo de dos mil doce.- </w:t>
      </w:r>
      <w:r>
        <w:rPr>
          <w:b/>
        </w:rPr>
        <w:t>Felipe de Jesús Calderón Hinojosa</w:t>
      </w:r>
      <w:r>
        <w:t xml:space="preserve">.- Rúbrica.- El Secretario de Gobernación, </w:t>
      </w:r>
      <w:r>
        <w:rPr>
          <w:b/>
        </w:rPr>
        <w:t>Alejandro Alfonso Poiré Romero</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reforman diversas disposiciones de l</w:t>
      </w:r>
      <w:r>
        <w:t>a Ley del Seguro Social y de la Ley del Instituto de Seguridad y Servicios Sociales de los Trabajadores del Estado.</w:t>
      </w:r>
    </w:p>
    <w:p w:rsidR="00CF706E" w:rsidRDefault="00CF706E">
      <w:pPr>
        <w:pStyle w:val="Textoindependiente"/>
        <w:spacing w:before="2"/>
        <w:rPr>
          <w:b/>
        </w:rPr>
      </w:pPr>
    </w:p>
    <w:p w:rsidR="00CF706E" w:rsidRDefault="00A3634B">
      <w:pPr>
        <w:ind w:left="1211" w:right="1212"/>
        <w:jc w:val="center"/>
        <w:rPr>
          <w:sz w:val="16"/>
        </w:rPr>
      </w:pPr>
      <w:r>
        <w:rPr>
          <w:sz w:val="16"/>
        </w:rPr>
        <w:t>Publicado en el Diario Oficial de la Federación el 28 de mayo de 2012</w:t>
      </w:r>
    </w:p>
    <w:p w:rsidR="00CF706E" w:rsidRDefault="00CF706E">
      <w:pPr>
        <w:pStyle w:val="Textoindependiente"/>
        <w:spacing w:before="9"/>
        <w:rPr>
          <w:sz w:val="19"/>
        </w:rPr>
      </w:pPr>
    </w:p>
    <w:p w:rsidR="00CF706E" w:rsidRDefault="00A3634B">
      <w:pPr>
        <w:pStyle w:val="Textoindependiente"/>
        <w:spacing w:line="242" w:lineRule="auto"/>
        <w:ind w:left="118" w:right="118" w:firstLine="288"/>
      </w:pPr>
      <w:r>
        <w:rPr>
          <w:b/>
        </w:rPr>
        <w:t xml:space="preserve">Artículo Primero.- </w:t>
      </w:r>
      <w:r>
        <w:t>Se reforma el artículo 118 y se adiciona un artíc</w:t>
      </w:r>
      <w:r>
        <w:t>ulo Vigésimo Noveno Transitorio a la Ley del Seguro Social, publicada el 12 de diciembre de 1995, para quedar como sigue:</w:t>
      </w:r>
    </w:p>
    <w:p w:rsidR="00CF706E" w:rsidRDefault="00CF706E">
      <w:pPr>
        <w:pStyle w:val="Textoindependiente"/>
        <w:spacing w:before="10"/>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9"/>
        <w:rPr>
          <w:sz w:val="23"/>
        </w:rPr>
      </w:pPr>
    </w:p>
    <w:p w:rsidR="00CF706E" w:rsidRDefault="00A3634B">
      <w:pPr>
        <w:pStyle w:val="Ttulo1"/>
        <w:ind w:left="406"/>
        <w:jc w:val="left"/>
      </w:pPr>
      <w:r>
        <w:t>Transitorio</w:t>
      </w:r>
    </w:p>
    <w:p w:rsidR="00CF706E" w:rsidRDefault="00CF706E">
      <w:pPr>
        <w:sectPr w:rsidR="00CF706E">
          <w:type w:val="continuous"/>
          <w:pgSz w:w="12240" w:h="15840"/>
          <w:pgMar w:top="1760" w:right="1300" w:bottom="900" w:left="1300" w:header="720" w:footer="720" w:gutter="0"/>
          <w:cols w:num="2" w:space="720" w:equalWidth="0">
            <w:col w:w="1100" w:space="2738"/>
            <w:col w:w="5802"/>
          </w:cols>
        </w:sectPr>
      </w:pPr>
    </w:p>
    <w:p w:rsidR="00CF706E" w:rsidRDefault="00CF706E">
      <w:pPr>
        <w:pStyle w:val="Textoindependiente"/>
        <w:rPr>
          <w:b/>
          <w:sz w:val="12"/>
        </w:rPr>
      </w:pPr>
    </w:p>
    <w:p w:rsidR="00CF706E" w:rsidRDefault="00A3634B">
      <w:pPr>
        <w:pStyle w:val="Textoindependiente"/>
        <w:spacing w:before="93"/>
        <w:ind w:left="118" w:right="127" w:firstLine="288"/>
        <w:jc w:val="both"/>
      </w:pPr>
      <w:r>
        <w:rPr>
          <w:b/>
        </w:rPr>
        <w:t xml:space="preserve">Único.- </w:t>
      </w:r>
      <w:r>
        <w:t>El presente Decreto entrará en vigor al día siguiente de su publicación en el Diario Oficial de la</w:t>
      </w:r>
      <w:r>
        <w:rPr>
          <w:spacing w:val="-2"/>
        </w:rPr>
        <w:t xml:space="preserve"> </w:t>
      </w:r>
      <w:r>
        <w:t>Federación.</w:t>
      </w:r>
    </w:p>
    <w:p w:rsidR="00CF706E" w:rsidRDefault="00CF706E">
      <w:pPr>
        <w:pStyle w:val="Textoindependiente"/>
        <w:spacing w:before="11"/>
        <w:rPr>
          <w:sz w:val="19"/>
        </w:rPr>
      </w:pPr>
    </w:p>
    <w:p w:rsidR="00CF706E" w:rsidRDefault="00A3634B">
      <w:pPr>
        <w:ind w:left="118" w:right="116" w:firstLine="288"/>
        <w:jc w:val="both"/>
        <w:rPr>
          <w:b/>
          <w:sz w:val="20"/>
        </w:rPr>
      </w:pPr>
      <w:r>
        <w:rPr>
          <w:sz w:val="20"/>
        </w:rPr>
        <w:t xml:space="preserve">México, D.F., a 17 de abril de 2012.- Sen. </w:t>
      </w:r>
      <w:r>
        <w:rPr>
          <w:b/>
          <w:sz w:val="20"/>
        </w:rPr>
        <w:t>Jose Gonzalez Morfin</w:t>
      </w:r>
      <w:r>
        <w:rPr>
          <w:sz w:val="20"/>
        </w:rPr>
        <w:t xml:space="preserve">, Presidente.- Dip. </w:t>
      </w:r>
      <w:r>
        <w:rPr>
          <w:b/>
          <w:sz w:val="20"/>
        </w:rPr>
        <w:t>Guadalupe Acosta Naranjo</w:t>
      </w:r>
      <w:r>
        <w:rPr>
          <w:sz w:val="20"/>
        </w:rPr>
        <w:t xml:space="preserve">, Presidente.- Sen. </w:t>
      </w:r>
      <w:r>
        <w:rPr>
          <w:b/>
          <w:sz w:val="20"/>
        </w:rPr>
        <w:t>Martha Leticia So</w:t>
      </w:r>
      <w:r>
        <w:rPr>
          <w:b/>
          <w:sz w:val="20"/>
        </w:rPr>
        <w:t>sa Govea</w:t>
      </w:r>
      <w:r>
        <w:rPr>
          <w:sz w:val="20"/>
        </w:rPr>
        <w:t xml:space="preserve">, Secretaria.- Dip. </w:t>
      </w:r>
      <w:r>
        <w:rPr>
          <w:b/>
          <w:sz w:val="20"/>
        </w:rPr>
        <w:t>Laura Arizmendi Campos</w:t>
      </w:r>
      <w:r>
        <w:rPr>
          <w:sz w:val="20"/>
        </w:rPr>
        <w:t>, Secretaria.- Rúbricas.</w:t>
      </w:r>
      <w:r>
        <w:rPr>
          <w:b/>
          <w:sz w:val="20"/>
        </w:rPr>
        <w:t>"</w:t>
      </w:r>
    </w:p>
    <w:p w:rsidR="00CF706E" w:rsidRDefault="00CF706E">
      <w:pPr>
        <w:pStyle w:val="Textoindependiente"/>
        <w:spacing w:before="2"/>
        <w:rPr>
          <w:b/>
        </w:rPr>
      </w:pPr>
    </w:p>
    <w:p w:rsidR="00CF706E" w:rsidRDefault="00A3634B">
      <w:pPr>
        <w:pStyle w:val="Textoindependiente"/>
        <w:ind w:left="118" w:right="116" w:firstLine="288"/>
        <w:jc w:val="both"/>
      </w:pPr>
      <w:r>
        <w:t>En cumplimiento de lo dispuesto por la fracción I del Artículo 89 de la Constitución Política de los Estados Unidos Mexicanos, y para su debida publicación y observancia, expido e</w:t>
      </w:r>
      <w:r>
        <w:t xml:space="preserve">l presente Decreto en la Residencia del Poder Ejecutivo Federal, en la Ciudad de México, Distrito Federal, a veinticinco de mayo de dos mil doce.- </w:t>
      </w:r>
      <w:r>
        <w:rPr>
          <w:b/>
        </w:rPr>
        <w:t>Felipe de Jesús Calderón Hinojosa</w:t>
      </w:r>
      <w:r>
        <w:t xml:space="preserve">.- Rúbrica.- El Secretario de Gobernación, </w:t>
      </w:r>
      <w:r>
        <w:rPr>
          <w:b/>
        </w:rPr>
        <w:t>Alejandro Alfonso Poiré Romero</w:t>
      </w:r>
      <w:r>
        <w:t xml:space="preserve">.- </w:t>
      </w:r>
      <w:r>
        <w:t>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jc w:val="left"/>
      </w:pPr>
      <w:r>
        <w:t>DECRETO por el que se reforma el artículo 242 de la Ley del Seguro Social.</w:t>
      </w:r>
    </w:p>
    <w:p w:rsidR="00CF706E" w:rsidRDefault="00CF706E">
      <w:pPr>
        <w:pStyle w:val="Textoindependiente"/>
        <w:spacing w:before="1"/>
        <w:rPr>
          <w:b/>
        </w:rPr>
      </w:pPr>
    </w:p>
    <w:p w:rsidR="00CF706E" w:rsidRDefault="00A3634B">
      <w:pPr>
        <w:ind w:left="1211" w:right="1213"/>
        <w:jc w:val="center"/>
        <w:rPr>
          <w:sz w:val="16"/>
        </w:rPr>
      </w:pPr>
      <w:r>
        <w:rPr>
          <w:sz w:val="16"/>
        </w:rPr>
        <w:t>Publicado en el Diario Oficial de la Federación el 16 de enero de 2014</w:t>
      </w:r>
    </w:p>
    <w:p w:rsidR="00CF706E" w:rsidRDefault="00CF706E">
      <w:pPr>
        <w:pStyle w:val="Textoindependiente"/>
      </w:pPr>
    </w:p>
    <w:p w:rsidR="00CF706E" w:rsidRDefault="00A3634B">
      <w:pPr>
        <w:pStyle w:val="Textoindependiente"/>
        <w:ind w:left="406"/>
      </w:pPr>
      <w:r>
        <w:rPr>
          <w:b/>
        </w:rPr>
        <w:t xml:space="preserve">Artículo Único.- </w:t>
      </w:r>
      <w:r>
        <w:t>Se reforma el artículo 242 de la Ley del Seguro Social, para quedar c</w:t>
      </w:r>
      <w:r>
        <w:t>omo sigue:</w:t>
      </w:r>
    </w:p>
    <w:p w:rsidR="00CF706E" w:rsidRDefault="00CF706E">
      <w:pPr>
        <w:pStyle w:val="Textoindependiente"/>
        <w:rPr>
          <w:sz w:val="12"/>
        </w:rPr>
      </w:pPr>
    </w:p>
    <w:p w:rsidR="00CF706E" w:rsidRDefault="00CF706E">
      <w:pPr>
        <w:rPr>
          <w:sz w:val="12"/>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11"/>
        <w:rPr>
          <w:sz w:val="23"/>
        </w:rPr>
      </w:pPr>
    </w:p>
    <w:p w:rsidR="00CF706E" w:rsidRDefault="00A3634B">
      <w:pPr>
        <w:pStyle w:val="Ttulo1"/>
        <w:ind w:left="406"/>
        <w:jc w:val="left"/>
      </w:pPr>
      <w:r>
        <w:t>Transitorio</w:t>
      </w:r>
    </w:p>
    <w:p w:rsidR="00CF706E" w:rsidRDefault="00CF706E">
      <w:pPr>
        <w:sectPr w:rsidR="00CF706E">
          <w:type w:val="continuous"/>
          <w:pgSz w:w="12240" w:h="15840"/>
          <w:pgMar w:top="1760" w:right="1300" w:bottom="900" w:left="1300" w:header="720" w:footer="720" w:gutter="0"/>
          <w:cols w:num="2" w:space="720" w:equalWidth="0">
            <w:col w:w="1045" w:space="2793"/>
            <w:col w:w="5802"/>
          </w:cols>
        </w:sectPr>
      </w:pPr>
    </w:p>
    <w:p w:rsidR="00CF706E" w:rsidRDefault="00CF706E">
      <w:pPr>
        <w:pStyle w:val="Textoindependiente"/>
        <w:spacing w:before="9"/>
        <w:rPr>
          <w:b/>
          <w:sz w:val="11"/>
        </w:rPr>
      </w:pPr>
    </w:p>
    <w:p w:rsidR="00CF706E" w:rsidRDefault="00A3634B">
      <w:pPr>
        <w:pStyle w:val="Textoindependiente"/>
        <w:spacing w:before="93" w:line="242" w:lineRule="auto"/>
        <w:ind w:left="118" w:right="127" w:firstLine="288"/>
        <w:jc w:val="both"/>
      </w:pPr>
      <w:r>
        <w:rPr>
          <w:b/>
        </w:rPr>
        <w:t xml:space="preserve">Único.- </w:t>
      </w:r>
      <w:r>
        <w:t>El presente Decreto entrará en vigor al día siguiente de su publicación en el Diario Oficial de la</w:t>
      </w:r>
      <w:r>
        <w:rPr>
          <w:spacing w:val="-2"/>
        </w:rPr>
        <w:t xml:space="preserve"> </w:t>
      </w:r>
      <w:r>
        <w:t>Federación.</w:t>
      </w:r>
    </w:p>
    <w:p w:rsidR="00CF706E" w:rsidRDefault="00CF706E">
      <w:pPr>
        <w:pStyle w:val="Textoindependiente"/>
        <w:spacing w:before="9"/>
        <w:rPr>
          <w:sz w:val="19"/>
        </w:rPr>
      </w:pPr>
    </w:p>
    <w:p w:rsidR="00CF706E" w:rsidRDefault="00A3634B">
      <w:pPr>
        <w:ind w:left="118" w:right="118" w:firstLine="288"/>
        <w:jc w:val="both"/>
        <w:rPr>
          <w:b/>
          <w:sz w:val="20"/>
        </w:rPr>
      </w:pPr>
      <w:r>
        <w:rPr>
          <w:sz w:val="20"/>
        </w:rPr>
        <w:t xml:space="preserve">México, D.F., a 4 de diciembre de 2013.- Sen. </w:t>
      </w:r>
      <w:r>
        <w:rPr>
          <w:b/>
          <w:sz w:val="20"/>
        </w:rPr>
        <w:t>Raúl Cervantes Andrade</w:t>
      </w:r>
      <w:r>
        <w:rPr>
          <w:sz w:val="20"/>
        </w:rPr>
        <w:t xml:space="preserve">, Presidente.- Dip. </w:t>
      </w:r>
      <w:r>
        <w:rPr>
          <w:b/>
          <w:sz w:val="20"/>
        </w:rPr>
        <w:t>Ricardo Anaya Cortés</w:t>
      </w:r>
      <w:r>
        <w:rPr>
          <w:sz w:val="20"/>
        </w:rPr>
        <w:t xml:space="preserve">, Presidente.- Sen. </w:t>
      </w:r>
      <w:r>
        <w:rPr>
          <w:b/>
          <w:sz w:val="20"/>
        </w:rPr>
        <w:t>Iris Vianey Mendoza Mendoza</w:t>
      </w:r>
      <w:r>
        <w:rPr>
          <w:sz w:val="20"/>
        </w:rPr>
        <w:t xml:space="preserve">, Secretaria.- Dip. </w:t>
      </w:r>
      <w:r>
        <w:rPr>
          <w:b/>
          <w:sz w:val="20"/>
        </w:rPr>
        <w:t>Fernando Bribiesca Sahagún</w:t>
      </w:r>
      <w:r>
        <w:rPr>
          <w:sz w:val="20"/>
        </w:rPr>
        <w:t>, Secretario.- Rúbricas.</w:t>
      </w:r>
      <w:r>
        <w:rPr>
          <w:b/>
          <w:sz w:val="20"/>
        </w:rPr>
        <w:t>"</w:t>
      </w:r>
    </w:p>
    <w:p w:rsidR="00CF706E" w:rsidRDefault="00CF706E">
      <w:pPr>
        <w:pStyle w:val="Textoindependiente"/>
        <w:spacing w:before="2"/>
        <w:rPr>
          <w:b/>
        </w:rPr>
      </w:pPr>
    </w:p>
    <w:p w:rsidR="00CF706E" w:rsidRDefault="00A3634B">
      <w:pPr>
        <w:pStyle w:val="Textoindependiente"/>
        <w:ind w:left="118" w:right="115" w:firstLine="288"/>
        <w:jc w:val="both"/>
      </w:pPr>
      <w:r>
        <w:t>En cumplimiento de lo dispuesto por la fracción I del Artículo 89 de la Co</w:t>
      </w:r>
      <w:r>
        <w:t xml:space="preserve">nstitución Política de los Estados Unidos Mexicanos, y para su debida publicación y observancia, expido el presente Decreto en la Residencia del Poder Ejecutivo Federal, en la Ciudad de México, Distrito Federal, a diez de enero de dos mil catorce.- </w:t>
      </w:r>
      <w:r>
        <w:rPr>
          <w:b/>
        </w:rPr>
        <w:t>Enrique</w:t>
      </w:r>
      <w:r>
        <w:rPr>
          <w:b/>
        </w:rPr>
        <w:t xml:space="preserve"> Peña Nieto</w:t>
      </w:r>
      <w:r>
        <w:t xml:space="preserve">.- Rúbrica.- El Secretario de Gobernación, </w:t>
      </w:r>
      <w:r>
        <w:rPr>
          <w:b/>
        </w:rPr>
        <w:t>Miguel Ángel Osorio Chong</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right="114"/>
        <w:jc w:val="both"/>
      </w:pPr>
      <w:r>
        <w:t>DECRETO por el que se adicionan y reforman diversas disposiciones de la Ley General de Salud; de la Ley Federal de los Trabajadores al Servicio del Estado, Reglamentaria del Apartado B) del artículo 123 Constitucional; de la Ley del Seguro Social; de la Le</w:t>
      </w:r>
      <w:r>
        <w:t>y del Instituto de Seguridad y Servicios Sociales de los Trabajadores del Estado; de la Ley para la Protección de los Derechos de Niñas, Niños y Adolescentes, y de la Ley General de Acceso de las Mujeres a una Vida Libre de</w:t>
      </w:r>
      <w:r>
        <w:rPr>
          <w:spacing w:val="-12"/>
        </w:rPr>
        <w:t xml:space="preserve"> </w:t>
      </w:r>
      <w:r>
        <w:t>Violencia.</w:t>
      </w:r>
    </w:p>
    <w:p w:rsidR="00CF706E" w:rsidRDefault="00CF706E">
      <w:pPr>
        <w:pStyle w:val="Textoindependiente"/>
        <w:spacing w:before="1"/>
        <w:rPr>
          <w:b/>
        </w:rPr>
      </w:pPr>
    </w:p>
    <w:p w:rsidR="00CF706E" w:rsidRDefault="00A3634B">
      <w:pPr>
        <w:ind w:left="1211" w:right="1211"/>
        <w:jc w:val="center"/>
        <w:rPr>
          <w:sz w:val="16"/>
        </w:rPr>
      </w:pPr>
      <w:r>
        <w:rPr>
          <w:sz w:val="16"/>
        </w:rPr>
        <w:t>Publicado en el Diar</w:t>
      </w:r>
      <w:r>
        <w:rPr>
          <w:sz w:val="16"/>
        </w:rPr>
        <w:t>io Oficial de la Federación el 2 de abril de 2014</w:t>
      </w:r>
    </w:p>
    <w:p w:rsidR="00CF706E" w:rsidRDefault="00CF706E">
      <w:pPr>
        <w:pStyle w:val="Textoindependiente"/>
        <w:spacing w:before="11"/>
        <w:rPr>
          <w:sz w:val="19"/>
        </w:rPr>
      </w:pPr>
    </w:p>
    <w:p w:rsidR="00CF706E" w:rsidRDefault="00A3634B">
      <w:pPr>
        <w:pStyle w:val="Textoindependiente"/>
        <w:spacing w:line="242" w:lineRule="auto"/>
        <w:ind w:left="118" w:firstLine="288"/>
      </w:pPr>
      <w:r>
        <w:rPr>
          <w:b/>
        </w:rPr>
        <w:t xml:space="preserve">Artículo Tercero.- </w:t>
      </w:r>
      <w:r>
        <w:t>Se reforma la fracción II y se adiciona una fracción III, recorriéndose la actual en su orden, al artículo 94 de la Ley del Seguro Social, para quedar como sigue.</w:t>
      </w:r>
    </w:p>
    <w:p w:rsidR="00CF706E" w:rsidRDefault="00CF706E">
      <w:pPr>
        <w:pStyle w:val="Textoindependiente"/>
        <w:spacing w:before="8"/>
        <w:rPr>
          <w:sz w:val="11"/>
        </w:rPr>
      </w:pPr>
    </w:p>
    <w:p w:rsidR="00CF706E" w:rsidRDefault="00CF706E">
      <w:pPr>
        <w:rPr>
          <w:sz w:val="11"/>
        </w:rPr>
        <w:sectPr w:rsidR="00CF706E">
          <w:footerReference w:type="default" r:id="rId14"/>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956" w:space="2625"/>
            <w:col w:w="6059"/>
          </w:cols>
        </w:sectPr>
      </w:pPr>
    </w:p>
    <w:p w:rsidR="00CF706E" w:rsidRDefault="00CF706E">
      <w:pPr>
        <w:pStyle w:val="Textoindependiente"/>
        <w:spacing w:before="9"/>
        <w:rPr>
          <w:b/>
          <w:sz w:val="11"/>
        </w:rPr>
      </w:pPr>
    </w:p>
    <w:p w:rsidR="00CF706E" w:rsidRDefault="00A3634B">
      <w:pPr>
        <w:pStyle w:val="Textoindependiente"/>
        <w:spacing w:before="93" w:line="242" w:lineRule="auto"/>
        <w:ind w:left="118" w:right="124" w:firstLine="288"/>
        <w:jc w:val="both"/>
      </w:pPr>
      <w:r>
        <w:rPr>
          <w:b/>
        </w:rPr>
        <w:t xml:space="preserve">PRIMERO. </w:t>
      </w:r>
      <w:r>
        <w:t>El presente Decreto entrará en vigor al día siguiente al de su publicación en el Diario Oficial de la</w:t>
      </w:r>
      <w:r>
        <w:rPr>
          <w:spacing w:val="-1"/>
        </w:rPr>
        <w:t xml:space="preserve"> </w:t>
      </w:r>
      <w:r>
        <w:t>Federación.</w:t>
      </w:r>
    </w:p>
    <w:p w:rsidR="00CF706E" w:rsidRDefault="00CF706E">
      <w:pPr>
        <w:pStyle w:val="Textoindependiente"/>
        <w:spacing w:before="8"/>
        <w:rPr>
          <w:sz w:val="19"/>
        </w:rPr>
      </w:pPr>
    </w:p>
    <w:p w:rsidR="00CF706E" w:rsidRDefault="00A3634B">
      <w:pPr>
        <w:pStyle w:val="Textoindependiente"/>
        <w:ind w:left="118" w:right="117" w:firstLine="288"/>
        <w:jc w:val="both"/>
      </w:pPr>
      <w:r>
        <w:rPr>
          <w:b/>
        </w:rPr>
        <w:t xml:space="preserve">SEGUNDO. </w:t>
      </w:r>
      <w:r>
        <w:t>Se concede un plazo de trescientos sesenta y cinco días natural</w:t>
      </w:r>
      <w:r>
        <w:t xml:space="preserve">es, contados a partir de la fecha en que entren en vigor estas modificaciones, para que las empresas, instituciones, dependencias y, en general, todos los obligados conforme a este Decreto efectúen las adecuaciones físicas necesarias para dar cumplimiento </w:t>
      </w:r>
      <w:r>
        <w:t>a las disposiciones de la ley</w:t>
      </w:r>
      <w:r>
        <w:rPr>
          <w:spacing w:val="-5"/>
        </w:rPr>
        <w:t xml:space="preserve"> </w:t>
      </w:r>
      <w:r>
        <w:t>correspondiente.</w:t>
      </w:r>
    </w:p>
    <w:p w:rsidR="00CF706E" w:rsidRDefault="00CF706E">
      <w:pPr>
        <w:pStyle w:val="Textoindependiente"/>
      </w:pPr>
    </w:p>
    <w:p w:rsidR="00CF706E" w:rsidRDefault="00A3634B">
      <w:pPr>
        <w:ind w:left="118" w:right="115" w:firstLine="288"/>
        <w:jc w:val="both"/>
        <w:rPr>
          <w:b/>
          <w:sz w:val="20"/>
        </w:rPr>
      </w:pPr>
      <w:r>
        <w:rPr>
          <w:sz w:val="20"/>
        </w:rPr>
        <w:t xml:space="preserve">México, D.F., a 20 de febrero de 2014.- Sen. </w:t>
      </w:r>
      <w:r>
        <w:rPr>
          <w:b/>
          <w:sz w:val="20"/>
        </w:rPr>
        <w:t>Raúl Cervantes Andrade</w:t>
      </w:r>
      <w:r>
        <w:rPr>
          <w:sz w:val="20"/>
        </w:rPr>
        <w:t xml:space="preserve">, Presidente.- Dip. </w:t>
      </w:r>
      <w:r>
        <w:rPr>
          <w:b/>
          <w:sz w:val="20"/>
        </w:rPr>
        <w:t>Ricardo Anaya Cortés</w:t>
      </w:r>
      <w:r>
        <w:rPr>
          <w:sz w:val="20"/>
        </w:rPr>
        <w:t xml:space="preserve">, Presidente.- Sen. </w:t>
      </w:r>
      <w:r>
        <w:rPr>
          <w:b/>
          <w:sz w:val="20"/>
        </w:rPr>
        <w:t>Rosa Adriana Díaz Lizama</w:t>
      </w:r>
      <w:r>
        <w:rPr>
          <w:sz w:val="20"/>
        </w:rPr>
        <w:t xml:space="preserve">, Secretaria.- Dip. </w:t>
      </w:r>
      <w:r>
        <w:rPr>
          <w:b/>
          <w:sz w:val="20"/>
        </w:rPr>
        <w:t>Magdalena del Socorro Núñez Monreal</w:t>
      </w:r>
      <w:r>
        <w:rPr>
          <w:sz w:val="20"/>
        </w:rPr>
        <w:t>, Secretaria.- Rúbricas.</w:t>
      </w:r>
      <w:r>
        <w:rPr>
          <w:b/>
          <w:sz w:val="20"/>
        </w:rPr>
        <w:t>"</w:t>
      </w:r>
    </w:p>
    <w:p w:rsidR="00CF706E" w:rsidRDefault="00CF706E">
      <w:pPr>
        <w:pStyle w:val="Textoindependiente"/>
        <w:spacing w:before="2"/>
        <w:rPr>
          <w:b/>
        </w:rPr>
      </w:pPr>
    </w:p>
    <w:p w:rsidR="00CF706E" w:rsidRDefault="00A3634B">
      <w:pPr>
        <w:pStyle w:val="Textoindependiente"/>
        <w:ind w:left="118" w:right="117" w:firstLine="288"/>
        <w:jc w:val="both"/>
      </w:pPr>
      <w:r>
        <w:t>En cumplimiento de lo dispuesto por la fracción I del Artículo 89 de la Constitución Política de los Estados Unidos Mexicanos, y para su debida publicación y observancia, expido el presente Decreto en la Residencia del Poder Ejec</w:t>
      </w:r>
      <w:r>
        <w:t xml:space="preserve">utivo Federal, en la Ciudad de México, Distrito Federal, a veintiocho de marzo de dos mil catorce.- </w:t>
      </w:r>
      <w:r>
        <w:rPr>
          <w:b/>
        </w:rPr>
        <w:t>Enrique Peña Nieto</w:t>
      </w:r>
      <w:r>
        <w:t xml:space="preserve">.- Rúbrica.- El Secretario de Gobernación, </w:t>
      </w:r>
      <w:r>
        <w:rPr>
          <w:b/>
        </w:rPr>
        <w:t>Miguel Ángel Osorio Chong</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right="114"/>
        <w:jc w:val="both"/>
      </w:pPr>
      <w:r>
        <w:t>DECRETO por el que se adicionan diversas disposiciones de la Ley General de Salud, de la Ley del Seguro Social y de la Ley del Instituto de Seguridad y Servicios Sociales de los Trabajadores del Estado.</w:t>
      </w:r>
    </w:p>
    <w:p w:rsidR="00CF706E" w:rsidRDefault="00CF706E">
      <w:pPr>
        <w:pStyle w:val="Textoindependiente"/>
        <w:spacing w:before="1"/>
        <w:rPr>
          <w:b/>
        </w:rPr>
      </w:pPr>
    </w:p>
    <w:p w:rsidR="00CF706E" w:rsidRDefault="00A3634B">
      <w:pPr>
        <w:ind w:left="1211" w:right="1211"/>
        <w:jc w:val="center"/>
        <w:rPr>
          <w:sz w:val="16"/>
        </w:rPr>
      </w:pPr>
      <w:r>
        <w:rPr>
          <w:sz w:val="16"/>
        </w:rPr>
        <w:t>Publicado en el Diario Oficial de la Federación el 1</w:t>
      </w:r>
      <w:r>
        <w:rPr>
          <w:sz w:val="16"/>
        </w:rPr>
        <w:t>2 de noviembre de 2015</w:t>
      </w:r>
    </w:p>
    <w:p w:rsidR="00CF706E" w:rsidRDefault="00CF706E">
      <w:pPr>
        <w:pStyle w:val="Textoindependiente"/>
      </w:pPr>
    </w:p>
    <w:p w:rsidR="00CF706E" w:rsidRDefault="00A3634B">
      <w:pPr>
        <w:pStyle w:val="Textoindependiente"/>
        <w:ind w:left="118" w:right="109" w:firstLine="288"/>
      </w:pPr>
      <w:r>
        <w:rPr>
          <w:b/>
        </w:rPr>
        <w:t xml:space="preserve">Artículo Segundo.- </w:t>
      </w:r>
      <w:r>
        <w:t>Se adiciona una fracción V al artículo 89 de la Ley del Seguro Social, para quedar como sigue:</w:t>
      </w:r>
    </w:p>
    <w:p w:rsidR="00CF706E" w:rsidRDefault="00CF706E">
      <w:pPr>
        <w:pStyle w:val="Textoindependiente"/>
        <w:rPr>
          <w:sz w:val="12"/>
        </w:rPr>
      </w:pPr>
    </w:p>
    <w:p w:rsidR="00CF706E" w:rsidRDefault="00CF706E">
      <w:pPr>
        <w:rPr>
          <w:sz w:val="12"/>
        </w:rPr>
        <w:sectPr w:rsidR="00CF706E">
          <w:footerReference w:type="default" r:id="rId15"/>
          <w:pgSz w:w="12240" w:h="15840"/>
          <w:pgMar w:top="1760" w:right="1300" w:bottom="900" w:left="1300" w:header="724" w:footer="712" w:gutter="0"/>
          <w:pgNumType w:start="131"/>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045" w:space="2733"/>
            <w:col w:w="5862"/>
          </w:cols>
        </w:sectPr>
      </w:pPr>
    </w:p>
    <w:p w:rsidR="00CF706E" w:rsidRDefault="00CF706E">
      <w:pPr>
        <w:pStyle w:val="Textoindependiente"/>
        <w:spacing w:before="10"/>
        <w:rPr>
          <w:b/>
          <w:sz w:val="11"/>
        </w:rPr>
      </w:pPr>
    </w:p>
    <w:p w:rsidR="00CF706E" w:rsidRDefault="00A3634B">
      <w:pPr>
        <w:pStyle w:val="Textoindependiente"/>
        <w:spacing w:before="93" w:line="242" w:lineRule="auto"/>
        <w:ind w:left="118" w:right="125" w:firstLine="288"/>
        <w:jc w:val="both"/>
      </w:pPr>
      <w:r>
        <w:rPr>
          <w:b/>
        </w:rPr>
        <w:t xml:space="preserve">Primero. </w:t>
      </w:r>
      <w:r>
        <w:t>El presente Decreto entrará en vigor el día siguiente al de su publicación en el Diario Oficial de la Federación.</w:t>
      </w:r>
    </w:p>
    <w:p w:rsidR="00CF706E" w:rsidRDefault="00CF706E">
      <w:pPr>
        <w:pStyle w:val="Textoindependiente"/>
        <w:spacing w:before="6"/>
        <w:rPr>
          <w:sz w:val="19"/>
        </w:rPr>
      </w:pPr>
    </w:p>
    <w:p w:rsidR="00CF706E" w:rsidRDefault="00A3634B">
      <w:pPr>
        <w:pStyle w:val="Textoindependiente"/>
        <w:spacing w:line="242" w:lineRule="auto"/>
        <w:ind w:left="118" w:right="120" w:firstLine="288"/>
        <w:jc w:val="both"/>
      </w:pPr>
      <w:r>
        <w:rPr>
          <w:b/>
        </w:rPr>
        <w:t xml:space="preserve">Segundo. </w:t>
      </w:r>
      <w:r>
        <w:t>Corresponderá a las autoridades encargadas de las presentes disposiciones emitir y efectuar las adecuaciones normativas y reglamento</w:t>
      </w:r>
      <w:r>
        <w:t>s correspondientes a fin de dar cumplimiento al presente Decreto. Para ello contarán con un plazo no mayor de 120 días.</w:t>
      </w:r>
    </w:p>
    <w:p w:rsidR="00CF706E" w:rsidRDefault="00CF706E">
      <w:pPr>
        <w:pStyle w:val="Textoindependiente"/>
        <w:spacing w:before="6"/>
        <w:rPr>
          <w:sz w:val="19"/>
        </w:rPr>
      </w:pPr>
    </w:p>
    <w:p w:rsidR="00CF706E" w:rsidRDefault="00A3634B">
      <w:pPr>
        <w:ind w:left="118" w:right="114" w:firstLine="288"/>
        <w:jc w:val="both"/>
        <w:rPr>
          <w:b/>
          <w:sz w:val="20"/>
        </w:rPr>
      </w:pPr>
      <w:r>
        <w:rPr>
          <w:sz w:val="20"/>
        </w:rPr>
        <w:t xml:space="preserve">México, D.F., a 15 de octubre de 2015.- Dip. </w:t>
      </w:r>
      <w:r>
        <w:rPr>
          <w:b/>
          <w:sz w:val="20"/>
        </w:rPr>
        <w:t>José de Jesús Zambrano Grijalva</w:t>
      </w:r>
      <w:r>
        <w:rPr>
          <w:sz w:val="20"/>
        </w:rPr>
        <w:t xml:space="preserve">, Presidente.- Sen. </w:t>
      </w:r>
      <w:r>
        <w:rPr>
          <w:b/>
          <w:sz w:val="20"/>
        </w:rPr>
        <w:t>Roberto Gil Zuarth</w:t>
      </w:r>
      <w:r>
        <w:rPr>
          <w:sz w:val="20"/>
        </w:rPr>
        <w:t xml:space="preserve">, Presidente.- Dip. </w:t>
      </w:r>
      <w:r>
        <w:rPr>
          <w:b/>
          <w:sz w:val="20"/>
        </w:rPr>
        <w:t>M</w:t>
      </w:r>
      <w:r>
        <w:rPr>
          <w:b/>
          <w:sz w:val="20"/>
        </w:rPr>
        <w:t>aría Eugenia Ocampo Bedolla</w:t>
      </w:r>
      <w:r>
        <w:rPr>
          <w:sz w:val="20"/>
        </w:rPr>
        <w:t xml:space="preserve">, Secretaria.- Sen. </w:t>
      </w:r>
      <w:r>
        <w:rPr>
          <w:b/>
          <w:sz w:val="20"/>
        </w:rPr>
        <w:t>Rosa Adriana Díaz Lizama</w:t>
      </w:r>
      <w:r>
        <w:rPr>
          <w:sz w:val="20"/>
        </w:rPr>
        <w:t>, Secretaria.- Rúbricas.</w:t>
      </w:r>
      <w:r>
        <w:rPr>
          <w:b/>
          <w:sz w:val="20"/>
        </w:rPr>
        <w:t>"</w:t>
      </w:r>
    </w:p>
    <w:p w:rsidR="00CF706E" w:rsidRDefault="00CF706E">
      <w:pPr>
        <w:pStyle w:val="Textoindependiente"/>
        <w:spacing w:before="2"/>
        <w:rPr>
          <w:b/>
        </w:rPr>
      </w:pPr>
    </w:p>
    <w:p w:rsidR="00CF706E" w:rsidRDefault="00A3634B">
      <w:pPr>
        <w:pStyle w:val="Textoindependiente"/>
        <w:ind w:left="118" w:right="114" w:firstLine="288"/>
        <w:jc w:val="both"/>
      </w:pPr>
      <w:r>
        <w:t xml:space="preserve">En cumplimiento de lo dispuesto por la fracción I del Artículo 89 de la Constitución Política de los Estados Unidos Mexicanos, y para su debida publicación y </w:t>
      </w:r>
      <w:r>
        <w:t xml:space="preserve">observancia, expido el presente Decreto en la Residencia del Poder Ejecutivo Federal, en la Ciudad de México, Distrito Federal, a diez de noviembre de dos mil quince.- </w:t>
      </w:r>
      <w:r>
        <w:rPr>
          <w:b/>
        </w:rPr>
        <w:t>Enrique Peña Nieto</w:t>
      </w:r>
      <w:r>
        <w:t xml:space="preserve">.- Rúbrica.- El Secretario de Gobernación, </w:t>
      </w:r>
      <w:r>
        <w:rPr>
          <w:b/>
        </w:rPr>
        <w:t>Miguel Ángel Osorio Chong</w:t>
      </w:r>
      <w:r>
        <w:t>.-</w:t>
      </w:r>
      <w:r>
        <w:t xml:space="preserve">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right="112"/>
        <w:jc w:val="both"/>
      </w:pPr>
      <w:r>
        <w:t>DECRETO por el que se expide la Ley Federal de Declaración Especial de Ausencia para Personas Desaparecidas, y se reforman diversas disposiciones de la Ley Federal del Trabajo; de la Ley Federal de los Trabajadores al Servicio del Estado, Reglamentaria del</w:t>
      </w:r>
      <w:r>
        <w:t xml:space="preserve"> Apartado B) del artículo 123 Constitucional; de la Ley del Seguro Social; de la Ley del Instituto de Seguridad y Servicios Sociales de los Trabajadores del Estado; de la Ley General de Títulos y Operaciones de Crédito; de la Ley de Instituciones de Crédit</w:t>
      </w:r>
      <w:r>
        <w:t>o y de la Ley Agraria.</w:t>
      </w:r>
    </w:p>
    <w:p w:rsidR="00CF706E" w:rsidRDefault="00CF706E">
      <w:pPr>
        <w:pStyle w:val="Textoindependiente"/>
        <w:spacing w:before="2"/>
        <w:rPr>
          <w:b/>
        </w:rPr>
      </w:pPr>
    </w:p>
    <w:p w:rsidR="00CF706E" w:rsidRDefault="00A3634B">
      <w:pPr>
        <w:ind w:left="1211" w:right="1211"/>
        <w:jc w:val="center"/>
        <w:rPr>
          <w:sz w:val="16"/>
        </w:rPr>
      </w:pPr>
      <w:r>
        <w:rPr>
          <w:sz w:val="16"/>
        </w:rPr>
        <w:t>Publicado en el Diario Oficial de la Federación el 22 de junio de 2018</w:t>
      </w:r>
    </w:p>
    <w:p w:rsidR="00CF706E" w:rsidRDefault="00CF706E">
      <w:pPr>
        <w:pStyle w:val="Textoindependiente"/>
        <w:spacing w:before="9"/>
        <w:rPr>
          <w:sz w:val="19"/>
        </w:rPr>
      </w:pPr>
    </w:p>
    <w:p w:rsidR="00CF706E" w:rsidRDefault="00A3634B">
      <w:pPr>
        <w:spacing w:line="242" w:lineRule="auto"/>
        <w:ind w:left="118" w:firstLine="288"/>
        <w:rPr>
          <w:sz w:val="20"/>
        </w:rPr>
      </w:pPr>
      <w:r>
        <w:rPr>
          <w:b/>
          <w:sz w:val="20"/>
        </w:rPr>
        <w:t xml:space="preserve">ARTÍCULO CUARTO.- </w:t>
      </w:r>
      <w:r>
        <w:rPr>
          <w:sz w:val="20"/>
        </w:rPr>
        <w:t xml:space="preserve">Se </w:t>
      </w:r>
      <w:r>
        <w:rPr>
          <w:b/>
          <w:sz w:val="20"/>
        </w:rPr>
        <w:t xml:space="preserve">adicionan </w:t>
      </w:r>
      <w:r>
        <w:rPr>
          <w:sz w:val="20"/>
        </w:rPr>
        <w:t>los artículos 109 Bis y 193 Bis de la Ley del Seguro Social, para quedar como sigue:</w:t>
      </w:r>
    </w:p>
    <w:p w:rsidR="00CF706E" w:rsidRDefault="00CF706E">
      <w:pPr>
        <w:pStyle w:val="Textoindependiente"/>
        <w:spacing w:before="10"/>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9"/>
        <w:rPr>
          <w:sz w:val="23"/>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045" w:space="2536"/>
            <w:col w:w="6059"/>
          </w:cols>
        </w:sectPr>
      </w:pPr>
    </w:p>
    <w:p w:rsidR="00CF706E" w:rsidRDefault="00CF706E">
      <w:pPr>
        <w:pStyle w:val="Textoindependiente"/>
        <w:spacing w:before="1"/>
        <w:rPr>
          <w:b/>
          <w:sz w:val="12"/>
        </w:rPr>
      </w:pPr>
    </w:p>
    <w:p w:rsidR="00CF706E" w:rsidRDefault="00A3634B">
      <w:pPr>
        <w:pStyle w:val="Textoindependiente"/>
        <w:spacing w:before="93"/>
        <w:ind w:left="118" w:right="124" w:firstLine="288"/>
        <w:jc w:val="both"/>
      </w:pPr>
      <w:r>
        <w:rPr>
          <w:b/>
        </w:rPr>
        <w:t xml:space="preserve">PRIMERO. </w:t>
      </w:r>
      <w:r>
        <w:t>El presente Decreto entrará en vigor el día siguiente al de su publicación en el Diario Oficial de la</w:t>
      </w:r>
      <w:r>
        <w:rPr>
          <w:spacing w:val="-1"/>
        </w:rPr>
        <w:t xml:space="preserve"> </w:t>
      </w:r>
      <w:r>
        <w:t>Federación.</w:t>
      </w:r>
    </w:p>
    <w:p w:rsidR="00CF706E" w:rsidRDefault="00CF706E">
      <w:pPr>
        <w:pStyle w:val="Textoindependiente"/>
        <w:spacing w:before="10"/>
        <w:rPr>
          <w:sz w:val="19"/>
        </w:rPr>
      </w:pPr>
    </w:p>
    <w:p w:rsidR="00CF706E" w:rsidRDefault="00A3634B">
      <w:pPr>
        <w:pStyle w:val="Textoindependiente"/>
        <w:spacing w:line="242" w:lineRule="auto"/>
        <w:ind w:left="118" w:right="115" w:firstLine="288"/>
        <w:jc w:val="both"/>
      </w:pPr>
      <w:r>
        <w:rPr>
          <w:b/>
        </w:rPr>
        <w:t xml:space="preserve">SEGUNDO. </w:t>
      </w:r>
      <w:r>
        <w:t>El titular del Ejecutivo Federal, los gobernadores de los estados, así como el Jefe de Gobierno de</w:t>
      </w:r>
      <w:r>
        <w:t xml:space="preserve"> la Ciudad de México, en el ámbito de sus respectivas competencias, contarán con un plazo de seis meses para adecuar los ordenamientos jurídicos y reglamentarios que correspondan, a efecto de cumplir y armonizarlos con las disposiciones contenidas en el pr</w:t>
      </w:r>
      <w:r>
        <w:t>esente Decreto.</w:t>
      </w:r>
    </w:p>
    <w:p w:rsidR="00CF706E" w:rsidRDefault="00CF706E">
      <w:pPr>
        <w:pStyle w:val="Textoindependiente"/>
        <w:spacing w:before="2"/>
        <w:rPr>
          <w:sz w:val="19"/>
        </w:rPr>
      </w:pPr>
    </w:p>
    <w:p w:rsidR="00CF706E" w:rsidRDefault="00A3634B">
      <w:pPr>
        <w:pStyle w:val="Textoindependiente"/>
        <w:spacing w:line="242" w:lineRule="auto"/>
        <w:ind w:left="118" w:right="110" w:firstLine="288"/>
        <w:jc w:val="both"/>
      </w:pPr>
      <w:r>
        <w:rPr>
          <w:b/>
        </w:rPr>
        <w:t xml:space="preserve">TERCERO. </w:t>
      </w:r>
      <w:r>
        <w:t>Las autoridades del Instituto Mexicano del Seguro Social, del Instituto de Seguridad y Servicios Sociales de los Trabajadores del Estado y demás instituciones de Seguridad Social, deberán realizar las adecuaciones correspondientes a su normatividad interna</w:t>
      </w:r>
      <w:r>
        <w:t xml:space="preserve"> durante los siguientes seis meses, contados a partir de la expedición del presente Decreto.</w:t>
      </w:r>
    </w:p>
    <w:p w:rsidR="00CF706E" w:rsidRDefault="00CF706E">
      <w:pPr>
        <w:pStyle w:val="Textoindependiente"/>
        <w:spacing w:before="2"/>
        <w:rPr>
          <w:sz w:val="19"/>
        </w:rPr>
      </w:pPr>
    </w:p>
    <w:p w:rsidR="00CF706E" w:rsidRDefault="00A3634B">
      <w:pPr>
        <w:ind w:left="118" w:right="114" w:firstLine="288"/>
        <w:jc w:val="both"/>
        <w:rPr>
          <w:b/>
          <w:sz w:val="20"/>
        </w:rPr>
      </w:pPr>
      <w:r>
        <w:rPr>
          <w:sz w:val="20"/>
        </w:rPr>
        <w:t xml:space="preserve">Ciudad de México, a 26 de abril de 2018.- Sen. </w:t>
      </w:r>
      <w:r>
        <w:rPr>
          <w:b/>
          <w:sz w:val="20"/>
        </w:rPr>
        <w:t>Ernesto Cordero Arroyo</w:t>
      </w:r>
      <w:r>
        <w:rPr>
          <w:sz w:val="20"/>
        </w:rPr>
        <w:t xml:space="preserve">, Presidente.- Dip. </w:t>
      </w:r>
      <w:r>
        <w:rPr>
          <w:b/>
          <w:sz w:val="20"/>
        </w:rPr>
        <w:t>Edgar Romo García</w:t>
      </w:r>
      <w:r>
        <w:rPr>
          <w:sz w:val="20"/>
        </w:rPr>
        <w:t xml:space="preserve">, Presidente.- Sen. </w:t>
      </w:r>
      <w:r>
        <w:rPr>
          <w:b/>
          <w:sz w:val="20"/>
        </w:rPr>
        <w:t>Juan Gerardo Flores Ramírez</w:t>
      </w:r>
      <w:r>
        <w:rPr>
          <w:sz w:val="20"/>
        </w:rPr>
        <w:t>, Secreta</w:t>
      </w:r>
      <w:r>
        <w:rPr>
          <w:sz w:val="20"/>
        </w:rPr>
        <w:t xml:space="preserve">rio.- Dip. </w:t>
      </w:r>
      <w:r>
        <w:rPr>
          <w:b/>
          <w:sz w:val="20"/>
        </w:rPr>
        <w:t>Ernestina Godoy Ramos</w:t>
      </w:r>
      <w:r>
        <w:rPr>
          <w:sz w:val="20"/>
        </w:rPr>
        <w:t>, Secretaria.- Rúbricas.</w:t>
      </w:r>
      <w:r>
        <w:rPr>
          <w:b/>
          <w:sz w:val="20"/>
        </w:rPr>
        <w:t>"</w:t>
      </w:r>
    </w:p>
    <w:p w:rsidR="00CF706E" w:rsidRDefault="00CF706E">
      <w:pPr>
        <w:pStyle w:val="Textoindependiente"/>
        <w:spacing w:before="4"/>
        <w:rPr>
          <w:b/>
        </w:rPr>
      </w:pPr>
    </w:p>
    <w:p w:rsidR="00CF706E" w:rsidRDefault="00A3634B">
      <w:pPr>
        <w:pStyle w:val="Textoindependiente"/>
        <w:ind w:left="118" w:right="112" w:firstLine="288"/>
        <w:jc w:val="both"/>
      </w:pPr>
      <w:r>
        <w:t>En cumplimiento de lo dispuesto por la fracción I del Artículo 89 de la Constitución Política de los Estados Unidos Mexicanos, y para su debida publicación y observancia, expido el presente Decreto</w:t>
      </w:r>
      <w:r>
        <w:t xml:space="preserve"> en la Residencia del Poder Ejecutivo Federal, en la Ciudad de México, a trece de junio de dos mil dieciocho.- </w:t>
      </w:r>
      <w:r>
        <w:rPr>
          <w:b/>
        </w:rPr>
        <w:t>Enrique Peña Nieto</w:t>
      </w:r>
      <w:r>
        <w:t xml:space="preserve">.- Rúbrica.- El Secretario de Gobernación, Dr. </w:t>
      </w:r>
      <w:r>
        <w:rPr>
          <w:b/>
        </w:rPr>
        <w:t>Jesús Alfonso Navarrete Prida</w:t>
      </w:r>
      <w:r>
        <w:t>.- 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right="116"/>
        <w:jc w:val="both"/>
      </w:pPr>
      <w:r>
        <w:t>DECRETO por el que se refo</w:t>
      </w:r>
      <w:r>
        <w:t>rman, adicionan y derogan diversas disposiciones de la Ley Federal del Trabajo, de la Ley Orgánica del Poder Judicial de la Federación, de la Ley Federal de la Defensoría Pública, de la Ley del Instituto del Fondo Nacional de la Vivienda para los Trabajado</w:t>
      </w:r>
      <w:r>
        <w:t>res y de la Ley del Seguro Social, en materia de Justicia Laboral, Libertad Sindical y Negociación Colectiva.</w:t>
      </w:r>
    </w:p>
    <w:p w:rsidR="00CF706E" w:rsidRDefault="00CF706E">
      <w:pPr>
        <w:pStyle w:val="Textoindependiente"/>
        <w:spacing w:before="2"/>
        <w:rPr>
          <w:b/>
        </w:rPr>
      </w:pPr>
    </w:p>
    <w:p w:rsidR="00CF706E" w:rsidRDefault="00A3634B">
      <w:pPr>
        <w:ind w:left="1211" w:right="1210"/>
        <w:jc w:val="center"/>
        <w:rPr>
          <w:sz w:val="16"/>
        </w:rPr>
      </w:pPr>
      <w:r>
        <w:rPr>
          <w:sz w:val="16"/>
        </w:rPr>
        <w:t>Publicado en el Diario Oficial de la Federación el 1 de mayo de</w:t>
      </w:r>
      <w:r>
        <w:rPr>
          <w:spacing w:val="-16"/>
          <w:sz w:val="16"/>
        </w:rPr>
        <w:t xml:space="preserve"> </w:t>
      </w:r>
      <w:r>
        <w:rPr>
          <w:sz w:val="16"/>
        </w:rPr>
        <w:t>2019</w:t>
      </w:r>
    </w:p>
    <w:p w:rsidR="00CF706E" w:rsidRDefault="00CF706E">
      <w:pPr>
        <w:pStyle w:val="Textoindependiente"/>
        <w:spacing w:before="8"/>
        <w:rPr>
          <w:sz w:val="19"/>
        </w:rPr>
      </w:pPr>
    </w:p>
    <w:p w:rsidR="00CF706E" w:rsidRDefault="00A3634B">
      <w:pPr>
        <w:pStyle w:val="Textoindependiente"/>
        <w:spacing w:before="1" w:line="242" w:lineRule="auto"/>
        <w:ind w:left="118" w:firstLine="288"/>
      </w:pPr>
      <w:r>
        <w:rPr>
          <w:b/>
        </w:rPr>
        <w:t xml:space="preserve">ARTÍCULO QUINTO. </w:t>
      </w:r>
      <w:r>
        <w:t xml:space="preserve">Se </w:t>
      </w:r>
      <w:r>
        <w:rPr>
          <w:b/>
        </w:rPr>
        <w:t xml:space="preserve">REFORMA </w:t>
      </w:r>
      <w:r>
        <w:t>el artículo 49; párrafo cuarto del artículo 193</w:t>
      </w:r>
      <w:r>
        <w:t>; párrafo cuarto del artículo 290; y artículo 295 de la Ley del Seguro Social, para quedar como</w:t>
      </w:r>
      <w:r>
        <w:rPr>
          <w:spacing w:val="-13"/>
        </w:rPr>
        <w:t xml:space="preserve"> </w:t>
      </w:r>
      <w:r>
        <w:t>sigue:</w:t>
      </w:r>
    </w:p>
    <w:p w:rsidR="00CF706E" w:rsidRDefault="00CF706E">
      <w:pPr>
        <w:pStyle w:val="Textoindependiente"/>
        <w:spacing w:before="9"/>
        <w:rPr>
          <w:sz w:val="11"/>
        </w:rPr>
      </w:pPr>
    </w:p>
    <w:p w:rsidR="00CF706E" w:rsidRDefault="00CF706E">
      <w:pPr>
        <w:rPr>
          <w:sz w:val="11"/>
        </w:rPr>
        <w:sectPr w:rsidR="00CF706E">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spacing w:before="1"/>
        <w:rPr>
          <w:sz w:val="24"/>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045" w:space="2536"/>
            <w:col w:w="6059"/>
          </w:cols>
        </w:sectPr>
      </w:pPr>
    </w:p>
    <w:p w:rsidR="00CF706E" w:rsidRDefault="00CF706E">
      <w:pPr>
        <w:pStyle w:val="Textoindependiente"/>
        <w:spacing w:before="9"/>
        <w:rPr>
          <w:b/>
          <w:sz w:val="11"/>
        </w:rPr>
      </w:pPr>
    </w:p>
    <w:p w:rsidR="00CF706E" w:rsidRDefault="00A3634B">
      <w:pPr>
        <w:pStyle w:val="Textoindependiente"/>
        <w:spacing w:before="93" w:line="242" w:lineRule="auto"/>
        <w:ind w:left="118" w:right="124" w:firstLine="288"/>
        <w:jc w:val="both"/>
      </w:pPr>
      <w:r>
        <w:rPr>
          <w:b/>
        </w:rPr>
        <w:t xml:space="preserve">Primero. Vigencia. </w:t>
      </w:r>
      <w:r>
        <w:t>El presente Decreto entrará en vigor al día siguiente de su publicación en el Diario Oficial de la Federación.</w:t>
      </w:r>
    </w:p>
    <w:p w:rsidR="00CF706E" w:rsidRDefault="00CF706E">
      <w:pPr>
        <w:pStyle w:val="Textoindependiente"/>
        <w:spacing w:before="6"/>
        <w:rPr>
          <w:sz w:val="19"/>
        </w:rPr>
      </w:pPr>
    </w:p>
    <w:p w:rsidR="00CF706E" w:rsidRDefault="00A3634B">
      <w:pPr>
        <w:spacing w:line="242" w:lineRule="auto"/>
        <w:ind w:left="118" w:right="118" w:firstLine="288"/>
        <w:jc w:val="both"/>
        <w:rPr>
          <w:sz w:val="20"/>
        </w:rPr>
      </w:pPr>
      <w:r>
        <w:rPr>
          <w:b/>
          <w:sz w:val="20"/>
        </w:rPr>
        <w:t xml:space="preserve">Segundo. Plazo para expedir Ley Orgánica del Centro Federal. </w:t>
      </w:r>
      <w:r>
        <w:rPr>
          <w:sz w:val="20"/>
        </w:rPr>
        <w:t>Dentro de los ciento ochenta días siguientes a que entre en vigor el presente Decre</w:t>
      </w:r>
      <w:r>
        <w:rPr>
          <w:sz w:val="20"/>
        </w:rPr>
        <w:t>to, el Congreso de la Unión expedirá la Ley Orgánica del Centro Federal de Conciliación y Registro Laboral.</w:t>
      </w:r>
    </w:p>
    <w:p w:rsidR="00CF706E" w:rsidRDefault="00CF706E">
      <w:pPr>
        <w:pStyle w:val="Textoindependiente"/>
        <w:spacing w:before="6"/>
        <w:rPr>
          <w:sz w:val="19"/>
        </w:rPr>
      </w:pPr>
    </w:p>
    <w:p w:rsidR="00CF706E" w:rsidRDefault="00A3634B">
      <w:pPr>
        <w:pStyle w:val="Textoindependiente"/>
        <w:ind w:left="118" w:right="119" w:firstLine="288"/>
        <w:jc w:val="both"/>
      </w:pPr>
      <w:r>
        <w:rPr>
          <w:b/>
        </w:rPr>
        <w:t xml:space="preserve">Tercero. Plazo de inicio de funciones de la Autoridad Registral. </w:t>
      </w:r>
      <w:r>
        <w:t>El Centro Federal de Conciliación y Registro Laboral iniciará sus funciones en mat</w:t>
      </w:r>
      <w:r>
        <w:t>eria de registro de asociaciones sindicales y contratos colectivos de trabajo en un plazo no mayor de dos años a partir de la entrada en vigor del presente Decreto, atendiendo a las posibilidades presupuestales.</w:t>
      </w:r>
    </w:p>
    <w:p w:rsidR="00CF706E" w:rsidRDefault="00CF706E">
      <w:pPr>
        <w:pStyle w:val="Textoindependiente"/>
        <w:spacing w:before="3"/>
      </w:pPr>
    </w:p>
    <w:p w:rsidR="00CF706E" w:rsidRDefault="00A3634B">
      <w:pPr>
        <w:pStyle w:val="Textoindependiente"/>
        <w:ind w:left="118" w:right="114" w:firstLine="288"/>
        <w:jc w:val="both"/>
      </w:pPr>
      <w:r>
        <w:t>Al día siguiente en que se suspenda el serv</w:t>
      </w:r>
      <w:r>
        <w:t>icio de registro de las Juntas de Conciliación y Arbitraje, la Secretaría del Trabajo y Previsión Social y en su caso los Poderes Ejecutivos de las Entidades Federativas, iniciará operaciones el Centro Federal de Conciliación y Registro Laboral.</w:t>
      </w:r>
    </w:p>
    <w:p w:rsidR="00CF706E" w:rsidRDefault="00CF706E">
      <w:pPr>
        <w:pStyle w:val="Textoindependiente"/>
        <w:spacing w:before="10"/>
        <w:rPr>
          <w:sz w:val="19"/>
        </w:rPr>
      </w:pPr>
    </w:p>
    <w:p w:rsidR="00CF706E" w:rsidRDefault="00A3634B">
      <w:pPr>
        <w:pStyle w:val="Textoindependiente"/>
        <w:spacing w:before="1"/>
        <w:ind w:left="118" w:right="117" w:firstLine="288"/>
        <w:jc w:val="both"/>
      </w:pPr>
      <w:r>
        <w:t>Hasta en tanto el Centro Federal de Conciliación y Registro Laboral no inicie sus funciones registrales, las Juntas de Conciliación y Arbitraje, al igual que la Secretaría del Trabajo y Previsión Social continuarán con las funciones registrales previstas e</w:t>
      </w:r>
      <w:r>
        <w:t>n la Ley Federal del Trabajo vigente al momento de la entrada en vigor del presente Decreto.</w:t>
      </w:r>
    </w:p>
    <w:p w:rsidR="00CF706E" w:rsidRDefault="00CF706E">
      <w:pPr>
        <w:pStyle w:val="Textoindependiente"/>
        <w:spacing w:before="8"/>
        <w:rPr>
          <w:sz w:val="19"/>
        </w:rPr>
      </w:pPr>
    </w:p>
    <w:p w:rsidR="00CF706E" w:rsidRDefault="00A3634B">
      <w:pPr>
        <w:pStyle w:val="Textoindependiente"/>
        <w:ind w:left="118" w:right="113" w:firstLine="288"/>
        <w:jc w:val="both"/>
      </w:pPr>
      <w:r>
        <w:rPr>
          <w:b/>
        </w:rPr>
        <w:t xml:space="preserve">Cuarto. Traslado de Expedientes de Registro. </w:t>
      </w:r>
      <w:r>
        <w:t>Para efectos del traslado de expedientes de registro de asociaciones sindicales, contratos colectivos de trabajo, reg</w:t>
      </w:r>
      <w:r>
        <w:t>lamentos interiores de trabajo y procedimientos administrativos relacionados, las Juntas de Conciliación y Arbitraje, la Secretaría del Trabajo y Previsión Social y los Poderes Ejecutivos de las Entidades Federativas deberán remitir al Centro Federal de Co</w:t>
      </w:r>
      <w:r>
        <w:t>nciliación y Registro Laboral una relación completa de todos los expedientes y registros en su poder, con soporte electrónico de cada registro o expediente, con una anticipación mínima de seis meses al inicio de sus</w:t>
      </w:r>
      <w:r>
        <w:rPr>
          <w:spacing w:val="-6"/>
        </w:rPr>
        <w:t xml:space="preserve"> </w:t>
      </w:r>
      <w:r>
        <w:t>funciones.</w:t>
      </w:r>
    </w:p>
    <w:p w:rsidR="00CF706E" w:rsidRDefault="00CF706E">
      <w:pPr>
        <w:pStyle w:val="Textoindependiente"/>
        <w:spacing w:before="4"/>
      </w:pPr>
    </w:p>
    <w:p w:rsidR="00CF706E" w:rsidRDefault="00A3634B">
      <w:pPr>
        <w:pStyle w:val="Textoindependiente"/>
        <w:ind w:left="118" w:right="118" w:firstLine="288"/>
        <w:jc w:val="both"/>
      </w:pPr>
      <w:r>
        <w:t xml:space="preserve">Para efecto de lo anterior, </w:t>
      </w:r>
      <w:r>
        <w:t>dichas autoridades establecerán y difundirán las fechas en que suspenderán sus funciones registrales e iniciarán las del Centro Federal referido, garantizando que no se afecten los derechos de los</w:t>
      </w:r>
      <w:r>
        <w:rPr>
          <w:spacing w:val="5"/>
        </w:rPr>
        <w:t xml:space="preserve"> </w:t>
      </w:r>
      <w:r>
        <w:t>interesados.</w:t>
      </w:r>
    </w:p>
    <w:p w:rsidR="00CF706E" w:rsidRDefault="00CF706E">
      <w:pPr>
        <w:pStyle w:val="Textoindependiente"/>
        <w:spacing w:before="11"/>
        <w:rPr>
          <w:sz w:val="19"/>
        </w:rPr>
      </w:pPr>
    </w:p>
    <w:p w:rsidR="00CF706E" w:rsidRDefault="00A3634B">
      <w:pPr>
        <w:pStyle w:val="Textoindependiente"/>
        <w:ind w:left="118" w:right="117" w:firstLine="288"/>
        <w:jc w:val="both"/>
      </w:pPr>
      <w:r>
        <w:t>El traslado físico de los expedientes de toda</w:t>
      </w:r>
      <w:r>
        <w:t xml:space="preserve">s las dependencias tanto federales como locales deberá concluir en un plazo no mayor a un año posterior al inicio de las funciones registrales de dicho Centro Federal; dicho Centro establecerá los mecanismos de coordinación conducentes con las autoridades </w:t>
      </w:r>
      <w:r>
        <w:t>referidas y emitirá los lineamientos necesarios para garantizar que la transferencia de expedientes y</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8"/>
        <w:rPr>
          <w:sz w:val="27"/>
        </w:rPr>
      </w:pPr>
    </w:p>
    <w:p w:rsidR="00CF706E" w:rsidRDefault="00A3634B">
      <w:pPr>
        <w:pStyle w:val="Textoindependiente"/>
        <w:spacing w:before="92"/>
        <w:ind w:left="118" w:right="138"/>
      </w:pPr>
      <w:r>
        <w:t>registros se realice bajo condiciones que brinden seguridad, certeza, exactitud, transparencia, publicidad y confiabilidad al procedimiento d</w:t>
      </w:r>
      <w:r>
        <w:t>e</w:t>
      </w:r>
      <w:r>
        <w:rPr>
          <w:spacing w:val="-2"/>
        </w:rPr>
        <w:t xml:space="preserve"> </w:t>
      </w:r>
      <w:r>
        <w:t>entrega-recepción.</w:t>
      </w:r>
    </w:p>
    <w:p w:rsidR="00CF706E" w:rsidRDefault="00CF706E">
      <w:pPr>
        <w:pStyle w:val="Textoindependiente"/>
        <w:spacing w:before="11"/>
        <w:rPr>
          <w:sz w:val="19"/>
        </w:rPr>
      </w:pPr>
    </w:p>
    <w:p w:rsidR="00CF706E" w:rsidRDefault="00A3634B">
      <w:pPr>
        <w:pStyle w:val="Textoindependiente"/>
        <w:ind w:left="118" w:right="115" w:firstLine="288"/>
        <w:jc w:val="both"/>
      </w:pPr>
      <w:r>
        <w:rPr>
          <w:b/>
        </w:rPr>
        <w:t xml:space="preserve">Quinto. Plazo de inicio de funciones de la Autoridad Conciliadora Local y Tribunales Locales. </w:t>
      </w:r>
      <w:r>
        <w:t xml:space="preserve">Los Centros de Conciliación locales y los Tribunales del Poder Judicial de las Entidades Federativas iniciarán actividades dentro del plazo </w:t>
      </w:r>
      <w:r>
        <w:t>máximo de tres años a partir de la entrada en vigor del presente decreto, en términos de lo que establezca su propia normatividad y posibilidades presupuestales, conforme a lo que determinen sus poderes locales. Los Centro de Conciliación locales deberán e</w:t>
      </w:r>
      <w:r>
        <w:t>ntrar en operación en cada entidad federativa, en la misma fecha en que lo hagan los Tribunales Locales, conforme a las disposiciones previstas en el presente Decreto.</w:t>
      </w:r>
    </w:p>
    <w:p w:rsidR="00CF706E" w:rsidRDefault="00CF706E">
      <w:pPr>
        <w:pStyle w:val="Textoindependiente"/>
        <w:spacing w:before="10"/>
        <w:rPr>
          <w:sz w:val="19"/>
        </w:rPr>
      </w:pPr>
    </w:p>
    <w:p w:rsidR="00CF706E" w:rsidRDefault="00A3634B">
      <w:pPr>
        <w:pStyle w:val="Textoindependiente"/>
        <w:ind w:left="118" w:right="117" w:firstLine="288"/>
        <w:jc w:val="both"/>
      </w:pPr>
      <w:r>
        <w:rPr>
          <w:b/>
        </w:rPr>
        <w:t>Sexto. Plazo para el inicio de funciones de la Autoridad Conciliadora Federal y Tribuna</w:t>
      </w:r>
      <w:r>
        <w:rPr>
          <w:b/>
        </w:rPr>
        <w:t xml:space="preserve">les Federales. </w:t>
      </w:r>
      <w:r>
        <w:t xml:space="preserve">Dentro del plazo máximo de cuatro años a partir de la entrada en vigor de este Decreto, cada delegación u oficina regional del Centro Federal de Conciliación y Registro Laboral iniciará la tramitación de solicitudes de conciliación que sean </w:t>
      </w:r>
      <w:r>
        <w:t>de su competencia al mismo tiempo que los Tribunales del Poder Judicial de la Federación inicien su operación en el circuito judicial al que correspondan. Cada circuito judicial iniciará sus funciones en el orden y secuencia en que se determine en las decl</w:t>
      </w:r>
      <w:r>
        <w:t>aratorias que emita el Senado de la República, a propuesta del Consejo de la Judicatura Federal, conforme a las disposiciones previstas en el presente Decreto.</w:t>
      </w:r>
    </w:p>
    <w:p w:rsidR="00CF706E" w:rsidRDefault="00CF706E">
      <w:pPr>
        <w:pStyle w:val="Textoindependiente"/>
        <w:spacing w:before="2"/>
      </w:pPr>
    </w:p>
    <w:p w:rsidR="00CF706E" w:rsidRDefault="00A3634B">
      <w:pPr>
        <w:pStyle w:val="Textoindependiente"/>
        <w:ind w:left="118" w:right="123" w:firstLine="288"/>
        <w:jc w:val="both"/>
      </w:pPr>
      <w:r>
        <w:rPr>
          <w:b/>
        </w:rPr>
        <w:t xml:space="preserve">Séptimo. Asuntos en Trámite. </w:t>
      </w:r>
      <w:r>
        <w:t>Los procedimientos que se encuentren en trámite ante la Secretaría de Trabajo y Previsión Social y las Juntas de Conciliación y Arbitraje federales y locales, serán concluidos por éstas de conformidad con las disposiciones vigentes al momento de su inicio.</w:t>
      </w:r>
    </w:p>
    <w:p w:rsidR="00CF706E" w:rsidRDefault="00CF706E">
      <w:pPr>
        <w:pStyle w:val="Textoindependiente"/>
        <w:spacing w:before="1"/>
      </w:pPr>
    </w:p>
    <w:p w:rsidR="00CF706E" w:rsidRDefault="00A3634B">
      <w:pPr>
        <w:pStyle w:val="Textoindependiente"/>
        <w:ind w:left="118" w:right="127" w:firstLine="288"/>
        <w:jc w:val="both"/>
      </w:pPr>
      <w:r>
        <w:t>El Centro Federal de Conciliación y Registro Laboral y los Centros de Conciliación Locales no admitirán a trámite solicitudes de audiencia de conciliación o emplazamientos respecto de procedimientos que se estén sustanciando ante las Juntas de Conciliaci</w:t>
      </w:r>
      <w:r>
        <w:t>ón y Arbitraje, incluyendo los de ejecución, por lo que se archivarán dichas solicitudes.</w:t>
      </w:r>
    </w:p>
    <w:p w:rsidR="00CF706E" w:rsidRDefault="00CF706E">
      <w:pPr>
        <w:pStyle w:val="Textoindependiente"/>
        <w:spacing w:before="10"/>
        <w:rPr>
          <w:sz w:val="19"/>
        </w:rPr>
      </w:pPr>
    </w:p>
    <w:p w:rsidR="00CF706E" w:rsidRDefault="00A3634B">
      <w:pPr>
        <w:pStyle w:val="Textoindependiente"/>
        <w:ind w:left="118" w:right="117" w:firstLine="288"/>
        <w:jc w:val="both"/>
      </w:pPr>
      <w:r>
        <w:rPr>
          <w:b/>
        </w:rPr>
        <w:t xml:space="preserve">Octavo. Asuntos iniciados con posterioridad al Decreto. </w:t>
      </w:r>
      <w:r>
        <w:t>Las Juntas de Conciliación y Arbitraje federales y locales, así como la Secretaría del Trabajo y Previsión So</w:t>
      </w:r>
      <w:r>
        <w:t xml:space="preserve">cial, según corresponda, continuarán conociendo de los procedimientos individuales, colectivos y registrales que se inicien con posterioridad a la entrada en vigor del presente Decreto, hasta en tanto entren en funciones los Tribunales federales y locales </w:t>
      </w:r>
      <w:r>
        <w:t>y los Centros de Conciliación, conforme a los plazos previstos en las disposiciones transitorias del presente Decreto.</w:t>
      </w:r>
    </w:p>
    <w:p w:rsidR="00CF706E" w:rsidRDefault="00CF706E">
      <w:pPr>
        <w:pStyle w:val="Textoindependiente"/>
        <w:spacing w:before="2"/>
      </w:pPr>
    </w:p>
    <w:p w:rsidR="00CF706E" w:rsidRDefault="00A3634B">
      <w:pPr>
        <w:pStyle w:val="Textoindependiente"/>
        <w:spacing w:before="1"/>
        <w:ind w:left="118" w:right="118" w:firstLine="288"/>
        <w:jc w:val="both"/>
      </w:pPr>
      <w:r>
        <w:t>Hasta en tanto entren en funciones los Centros de Conciliación, la Procuraduría de la Defensa del Trabajo conservará la facultad para ci</w:t>
      </w:r>
      <w:r>
        <w:t>tar a los patrones o sindicatos a juntas de avenimiento o conciliatorias, apercibiéndolos que de no comparecer a dichas diligencias, se les impondrá la medida de apremio a que se refiere la fracción I del artículo 731 de la Ley Federal del Trabajo, bajo la</w:t>
      </w:r>
      <w:r>
        <w:t xml:space="preserve"> condición que si el solicitante del servicio no asiste a la junta de avenimiento o conciliatoria, se le tendrá por desistido de su petición sin responsabilidad para la Procuraduría, salvo que acredite que existió causa justificada para no comparecer.</w:t>
      </w:r>
    </w:p>
    <w:p w:rsidR="00CF706E" w:rsidRDefault="00CF706E">
      <w:pPr>
        <w:pStyle w:val="Textoindependiente"/>
        <w:spacing w:before="10"/>
        <w:rPr>
          <w:sz w:val="19"/>
        </w:rPr>
      </w:pPr>
    </w:p>
    <w:p w:rsidR="00CF706E" w:rsidRDefault="00A3634B">
      <w:pPr>
        <w:pStyle w:val="Textoindependiente"/>
        <w:ind w:left="118" w:right="123" w:firstLine="288"/>
        <w:jc w:val="both"/>
      </w:pPr>
      <w:r>
        <w:t>Dic</w:t>
      </w:r>
      <w:r>
        <w:t>hos procedimientos se tramitarán conforme a las disposiciones de la Ley Federal del Trabajo y demás leyes vigentes hasta antes del presente Decreto. Para tales efectos se les dotará de los recursos presupuestales necesarios.</w:t>
      </w:r>
    </w:p>
    <w:p w:rsidR="00CF706E" w:rsidRDefault="00CF706E">
      <w:pPr>
        <w:pStyle w:val="Textoindependiente"/>
        <w:spacing w:before="11"/>
        <w:rPr>
          <w:sz w:val="19"/>
        </w:rPr>
      </w:pPr>
    </w:p>
    <w:p w:rsidR="00CF706E" w:rsidRDefault="00A3634B">
      <w:pPr>
        <w:pStyle w:val="Textoindependiente"/>
        <w:ind w:left="118" w:right="118" w:firstLine="288"/>
        <w:jc w:val="both"/>
      </w:pPr>
      <w:r>
        <w:rPr>
          <w:b/>
        </w:rPr>
        <w:t>Noveno. Improcedencia de Acumu</w:t>
      </w:r>
      <w:r>
        <w:rPr>
          <w:b/>
        </w:rPr>
        <w:t xml:space="preserve">lación de Procesos. </w:t>
      </w:r>
      <w:r>
        <w:t>Cuando un juicio se encuentre en trámite conforme a las disposiciones de la Ley Federal del Trabajo vigentes con anterioridad a la entrada en vigor del presente Decreto y otro se sustancie conforme a las disposiciones de este Decreto, n</w:t>
      </w:r>
      <w:r>
        <w:t>o procederá la acumulación de juicios.</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extoindependiente"/>
        <w:spacing w:before="93" w:line="242" w:lineRule="auto"/>
        <w:ind w:left="118" w:right="117" w:firstLine="288"/>
        <w:jc w:val="both"/>
      </w:pPr>
      <w:r>
        <w:rPr>
          <w:b/>
        </w:rPr>
        <w:t xml:space="preserve">Décimo. Trámite de Procedimientos y Juicios. </w:t>
      </w:r>
      <w:r>
        <w:t>Una vez que entren en operación los Centros de Conciliación y Tribunales, los procedimientos y los juicios se ventilarán ante ellos de conformidad con el presente Decreto, según corresponda.</w:t>
      </w:r>
    </w:p>
    <w:p w:rsidR="00CF706E" w:rsidRDefault="00CF706E">
      <w:pPr>
        <w:pStyle w:val="Textoindependiente"/>
        <w:spacing w:before="4"/>
        <w:rPr>
          <w:sz w:val="19"/>
        </w:rPr>
      </w:pPr>
    </w:p>
    <w:p w:rsidR="00CF706E" w:rsidRDefault="00A3634B">
      <w:pPr>
        <w:pStyle w:val="Textoindependiente"/>
        <w:ind w:left="118" w:right="111" w:firstLine="288"/>
        <w:jc w:val="both"/>
      </w:pPr>
      <w:r>
        <w:rPr>
          <w:b/>
        </w:rPr>
        <w:t xml:space="preserve">Décimo Primero. Legitimación de Contratos Colectivos de Trabajo. </w:t>
      </w:r>
      <w:r>
        <w:t>Con el fin de cumplir el mandato del artículo 123, apartado A, fracción XVIII, segundo párrafo y XX Bis de la Constitución y los compromisos internacionales asumidos por el Estado mexicano, l</w:t>
      </w:r>
      <w:r>
        <w:t>os contratos colectivos de trabajo existentes deberán revisarse al menos una vez durante los cuatro años posteriores a la entrada en vigor de este Decreto.</w:t>
      </w:r>
    </w:p>
    <w:p w:rsidR="00CF706E" w:rsidRDefault="00CF706E">
      <w:pPr>
        <w:pStyle w:val="Textoindependiente"/>
        <w:spacing w:before="2"/>
      </w:pPr>
    </w:p>
    <w:p w:rsidR="00CF706E" w:rsidRDefault="00A3634B">
      <w:pPr>
        <w:pStyle w:val="Textoindependiente"/>
        <w:ind w:left="118" w:right="116" w:firstLine="288"/>
        <w:jc w:val="both"/>
      </w:pPr>
      <w:r>
        <w:t>Las referidas revisiones contractuales deberán depositarse ante el Centro Federal de Conciliación y</w:t>
      </w:r>
      <w:r>
        <w:t xml:space="preserve"> Registro Laboral. Dicho Centro verificará que se haya hecho del conocimiento de los trabajadores el contenido del contrato colectivo de trabajo y que se les entregó un ejemplar impreso del mismo por parte del patrón; asimismo, que éste contrato cuenta con</w:t>
      </w:r>
      <w:r>
        <w:t xml:space="preserve"> el respaldo de la mayoría de los trabajadores mediante voto personal, libre y secreto.</w:t>
      </w:r>
    </w:p>
    <w:p w:rsidR="00CF706E" w:rsidRDefault="00CF706E">
      <w:pPr>
        <w:pStyle w:val="Textoindependiente"/>
        <w:spacing w:before="1"/>
      </w:pPr>
    </w:p>
    <w:p w:rsidR="00CF706E" w:rsidRDefault="00A3634B">
      <w:pPr>
        <w:pStyle w:val="Textoindependiente"/>
        <w:ind w:left="118" w:right="123" w:firstLine="288"/>
        <w:jc w:val="both"/>
      </w:pPr>
      <w:r>
        <w:t>La consulta a los trabajadores se realizará conforme al procedimiento establecido en el artículo 390 Ter de esta Ley.</w:t>
      </w:r>
    </w:p>
    <w:p w:rsidR="00CF706E" w:rsidRDefault="00CF706E">
      <w:pPr>
        <w:pStyle w:val="Textoindependiente"/>
        <w:spacing w:before="1"/>
      </w:pPr>
    </w:p>
    <w:p w:rsidR="00CF706E" w:rsidRDefault="00A3634B">
      <w:pPr>
        <w:pStyle w:val="Textoindependiente"/>
        <w:ind w:left="118" w:right="117" w:firstLine="288"/>
        <w:jc w:val="both"/>
      </w:pPr>
      <w:r>
        <w:t>Si al término del plazo fijado en el primer párr</w:t>
      </w:r>
      <w:r>
        <w:t>afo de este artículo el contrato colectivo de trabajo sujeto a consulta no cuenta con el apoyo mayoritario de los trabajadores o se omite realizar la consulta mencionada, éste se tendrá por terminado, conservándose en beneficio de los trabajadores las pres</w:t>
      </w:r>
      <w:r>
        <w:t>taciones y condiciones de trabajo contempladas en el contrato colectivo sujeto a revisión, que sean superiores a las establecidas en esta Ley, las que serán de aplicación obligatoria para el patrón.</w:t>
      </w:r>
    </w:p>
    <w:p w:rsidR="00CF706E" w:rsidRDefault="00CF706E">
      <w:pPr>
        <w:pStyle w:val="Textoindependiente"/>
      </w:pPr>
    </w:p>
    <w:p w:rsidR="00CF706E" w:rsidRDefault="00A3634B">
      <w:pPr>
        <w:pStyle w:val="Textoindependiente"/>
        <w:spacing w:before="1"/>
        <w:ind w:left="118" w:right="114" w:firstLine="288"/>
        <w:jc w:val="both"/>
      </w:pPr>
      <w:r>
        <w:t>Hasta en tanto no entre en funciones el Centro Federal d</w:t>
      </w:r>
      <w:r>
        <w:t>e Conciliación y Registro Laboral, la Secretaría del Trabajo y Previsión Social establecerá el protocolo para efectuar la verificación de la consulta a que se refiere el presente artículo transitorio y dispondrá las medidas necesarias para su instrumentaci</w:t>
      </w:r>
      <w:r>
        <w:t>ón, dentro de un plazo de tres meses siguientes a la entrada en vigor del presente Decreto. La Junta Federal de Conciliación y Arbitraje tendrá la participación que dicho protocolo le establezca.</w:t>
      </w:r>
    </w:p>
    <w:p w:rsidR="00CF706E" w:rsidRDefault="00CF706E">
      <w:pPr>
        <w:pStyle w:val="Textoindependiente"/>
        <w:spacing w:before="9"/>
        <w:rPr>
          <w:sz w:val="19"/>
        </w:rPr>
      </w:pPr>
    </w:p>
    <w:p w:rsidR="00CF706E" w:rsidRDefault="00A3634B">
      <w:pPr>
        <w:ind w:left="118" w:right="117" w:firstLine="288"/>
        <w:jc w:val="both"/>
        <w:rPr>
          <w:sz w:val="20"/>
        </w:rPr>
      </w:pPr>
      <w:r>
        <w:rPr>
          <w:b/>
          <w:sz w:val="20"/>
        </w:rPr>
        <w:t>Décimo Segundo. Previsiones para la aplicación de la Reform</w:t>
      </w:r>
      <w:r>
        <w:rPr>
          <w:b/>
          <w:sz w:val="20"/>
        </w:rPr>
        <w:t xml:space="preserve">a. </w:t>
      </w:r>
      <w:r>
        <w:rPr>
          <w:sz w:val="20"/>
        </w:rPr>
        <w:t>El Congreso de la Unión y las Legislaturas de las entidades federativas deberán destinar los recursos necesarios para la implementación de la reforma del sistema de justicia laboral.</w:t>
      </w:r>
    </w:p>
    <w:p w:rsidR="00CF706E" w:rsidRDefault="00CF706E">
      <w:pPr>
        <w:pStyle w:val="Textoindependiente"/>
        <w:spacing w:before="11"/>
        <w:rPr>
          <w:sz w:val="19"/>
        </w:rPr>
      </w:pPr>
    </w:p>
    <w:p w:rsidR="00CF706E" w:rsidRDefault="00A3634B">
      <w:pPr>
        <w:pStyle w:val="Textoindependiente"/>
        <w:ind w:left="118" w:right="119" w:firstLine="288"/>
        <w:jc w:val="both"/>
      </w:pPr>
      <w:r>
        <w:rPr>
          <w:b/>
        </w:rPr>
        <w:t xml:space="preserve">Décimo Tercero. Implementación y Capacitación. </w:t>
      </w:r>
      <w:r>
        <w:t>En la implementación de las disposiciones a que se refiere el presente Decreto y en lo sucesivo, las Autoridades Conciliadoras y los Tribunales del Poder Judicial Federal y de las entidades federativas, deberán incorporar en sus programas de formación y ca</w:t>
      </w:r>
      <w:r>
        <w:t>pacitación, metodologías y contenidos para brindar atención y asesoría en materia de protección de derechos humanos a personas en situación de vulnerabilidad.</w:t>
      </w:r>
    </w:p>
    <w:p w:rsidR="00CF706E" w:rsidRDefault="00CF706E">
      <w:pPr>
        <w:pStyle w:val="Textoindependiente"/>
      </w:pPr>
    </w:p>
    <w:p w:rsidR="00CF706E" w:rsidRDefault="00A3634B">
      <w:pPr>
        <w:pStyle w:val="Textoindependiente"/>
        <w:ind w:left="118" w:right="119" w:firstLine="288"/>
        <w:jc w:val="both"/>
      </w:pPr>
      <w:r>
        <w:rPr>
          <w:b/>
        </w:rPr>
        <w:t xml:space="preserve">Décimo Cuarto. Primera Sesión de la Junta de Gobierno del Centro Federal. </w:t>
      </w:r>
      <w:r>
        <w:t xml:space="preserve">La persona titular de </w:t>
      </w:r>
      <w:r>
        <w:t>la Secretaría del Trabajo y Previsión Social, en su calidad de Presidente de la Junta de Gobierno del Centro Federal de Conciliación y Registro Laboral convocará a la primera sesión de dicho órgano dentro de los noventa días naturales siguientes a la fecha</w:t>
      </w:r>
      <w:r>
        <w:t xml:space="preserve"> de designación de su titular.</w:t>
      </w:r>
    </w:p>
    <w:p w:rsidR="00CF706E" w:rsidRDefault="00CF706E">
      <w:pPr>
        <w:pStyle w:val="Textoindependiente"/>
      </w:pPr>
    </w:p>
    <w:p w:rsidR="00CF706E" w:rsidRDefault="00A3634B">
      <w:pPr>
        <w:pStyle w:val="Textoindependiente"/>
        <w:ind w:left="118" w:right="112" w:firstLine="288"/>
        <w:jc w:val="both"/>
      </w:pPr>
      <w:r>
        <w:rPr>
          <w:b/>
        </w:rPr>
        <w:t xml:space="preserve">Décimo Quinto. Concursos de Selección de Personal. </w:t>
      </w:r>
      <w:r>
        <w:t xml:space="preserve">Las convocatorias a concurso para la selección de personal del Centro Federal de Conciliación y Registro Laboral, de los Centros de Conciliación Locales y de los Tribunales </w:t>
      </w:r>
      <w:r>
        <w:t>del Poder Judicial Federal y de las entidades federativas serán de carácter abierto y garantizarán el derecho de participar en igualdad de oportunidades al personal de las Juntas de Conciliación y</w:t>
      </w:r>
      <w:r>
        <w:rPr>
          <w:spacing w:val="-3"/>
        </w:rPr>
        <w:t xml:space="preserve"> </w:t>
      </w:r>
      <w:r>
        <w:t>Arbitraje.</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extoindependiente"/>
        <w:spacing w:before="93"/>
        <w:ind w:left="118" w:right="117" w:firstLine="288"/>
        <w:jc w:val="both"/>
      </w:pPr>
      <w:r>
        <w:rPr>
          <w:b/>
        </w:rPr>
        <w:t xml:space="preserve">Décimo Sexto. Plan y Programa de </w:t>
      </w:r>
      <w:r>
        <w:rPr>
          <w:b/>
        </w:rPr>
        <w:t xml:space="preserve">Trabajo para la Conclusión de los asuntos en Trámite. </w:t>
      </w:r>
      <w:r>
        <w:t>Dentro de los ciento veinte días naturales siguientes a la aprobación del presente Decreto la Junta Federal de Conciliación y Arbitraje y las Juntas Locales de Conciliación y Arbitraje presentarán al Co</w:t>
      </w:r>
      <w:r>
        <w:t>nsejo de Coordinación para la Implementación de la Reforma al Sistema de Justicia Laboral, un plan de trabajo con su respectivo programa para la conclusión de los asuntos en trámite y la ejecución eficaz de los laudos así como para el cierre y conclusión d</w:t>
      </w:r>
      <w:r>
        <w:t>e labores en forma paulatina y gradual de dichos</w:t>
      </w:r>
      <w:r>
        <w:rPr>
          <w:spacing w:val="-32"/>
        </w:rPr>
        <w:t xml:space="preserve"> </w:t>
      </w:r>
      <w:r>
        <w:t>órganos.</w:t>
      </w:r>
    </w:p>
    <w:p w:rsidR="00CF706E" w:rsidRDefault="00CF706E">
      <w:pPr>
        <w:pStyle w:val="Textoindependiente"/>
        <w:spacing w:before="3"/>
      </w:pPr>
    </w:p>
    <w:p w:rsidR="00CF706E" w:rsidRDefault="00A3634B">
      <w:pPr>
        <w:pStyle w:val="Textoindependiente"/>
        <w:ind w:left="118" w:right="119" w:firstLine="288"/>
        <w:jc w:val="both"/>
      </w:pPr>
      <w:r>
        <w:t>Los planes y programas de trabajo deberán contener indicadores de resultados y desempeño por periodos semestrales. Corresponderá al Órgano Interno de Control de cada Junta de Conciliación y Arbitra</w:t>
      </w:r>
      <w:r>
        <w:t>je la medición de resultados e impacto a que se refiere el párrafo anterior.</w:t>
      </w:r>
    </w:p>
    <w:p w:rsidR="00CF706E" w:rsidRDefault="00CF706E">
      <w:pPr>
        <w:pStyle w:val="Textoindependiente"/>
        <w:spacing w:before="8"/>
        <w:rPr>
          <w:sz w:val="19"/>
        </w:rPr>
      </w:pPr>
    </w:p>
    <w:p w:rsidR="00CF706E" w:rsidRDefault="00A3634B">
      <w:pPr>
        <w:pStyle w:val="Textoindependiente"/>
        <w:ind w:left="118" w:right="111" w:firstLine="288"/>
        <w:jc w:val="both"/>
      </w:pPr>
      <w:r>
        <w:rPr>
          <w:b/>
        </w:rPr>
        <w:t xml:space="preserve">Décimo Séptimo. Coordinación interinstitucional para la implementación de la reforma. </w:t>
      </w:r>
      <w:r>
        <w:t>Se crea el Consejo de Coordinación para la Implementación de la Reforma al Sistema de Justic</w:t>
      </w:r>
      <w:r>
        <w:t>ia Laboral como instancia nacional de consulta, planeación y coordinación que tendrá por objeto establecer la política y la coordinación nacionales necesarias para implementar a nivel federal y local el Sistema de Justicia Laboral en los términos previstos</w:t>
      </w:r>
      <w:r>
        <w:t xml:space="preserve"> en el presente Decreto, con pleno respeto a las atribuciones de los Poderes Federales y Locales.</w:t>
      </w:r>
    </w:p>
    <w:p w:rsidR="00CF706E" w:rsidRDefault="00CF706E">
      <w:pPr>
        <w:pStyle w:val="Textoindependiente"/>
        <w:spacing w:before="4"/>
      </w:pPr>
    </w:p>
    <w:p w:rsidR="00CF706E" w:rsidRDefault="00A3634B">
      <w:pPr>
        <w:pStyle w:val="Textoindependiente"/>
        <w:ind w:left="118" w:right="117" w:firstLine="288"/>
        <w:jc w:val="both"/>
      </w:pPr>
      <w:r>
        <w:t>Dicho Consejo deberá sesionar de manera ordinaria por lo menos tres veces al año y de manera extraordinaria las ocasiones que sean necesarias para el cumplim</w:t>
      </w:r>
      <w:r>
        <w:t>iento de sus fines. Las sesiones serán presididas por la persona Titular de la Secretaría del Trabajo y Previsión Social y, en su ausencia temporal por la persona que ésta designe. Los cargos que desempeñen los integrantes del Consejo  serán de carácter ho</w:t>
      </w:r>
      <w:r>
        <w:t>norífico, por lo que no recibirán remuneración alguna por su participación en el mismo.</w:t>
      </w:r>
    </w:p>
    <w:p w:rsidR="00CF706E" w:rsidRDefault="00CF706E">
      <w:pPr>
        <w:pStyle w:val="Textoindependiente"/>
      </w:pPr>
    </w:p>
    <w:p w:rsidR="00CF706E" w:rsidRDefault="00A3634B">
      <w:pPr>
        <w:pStyle w:val="Textoindependiente"/>
        <w:ind w:left="406"/>
      </w:pPr>
      <w:r>
        <w:t>El Consejo se integrará por:</w:t>
      </w:r>
    </w:p>
    <w:p w:rsidR="00CF706E" w:rsidRDefault="00CF706E">
      <w:pPr>
        <w:pStyle w:val="Textoindependiente"/>
        <w:spacing w:before="8"/>
        <w:rPr>
          <w:sz w:val="19"/>
        </w:rPr>
      </w:pPr>
    </w:p>
    <w:p w:rsidR="00CF706E" w:rsidRDefault="00A3634B">
      <w:pPr>
        <w:pStyle w:val="Prrafodelista"/>
        <w:numPr>
          <w:ilvl w:val="0"/>
          <w:numId w:val="3"/>
        </w:numPr>
        <w:tabs>
          <w:tab w:val="left" w:pos="573"/>
        </w:tabs>
        <w:ind w:hanging="167"/>
        <w:rPr>
          <w:sz w:val="20"/>
        </w:rPr>
      </w:pPr>
      <w:r>
        <w:rPr>
          <w:sz w:val="20"/>
        </w:rPr>
        <w:t>Poder Ejecutivo Federal:</w:t>
      </w:r>
    </w:p>
    <w:p w:rsidR="00CF706E" w:rsidRDefault="00CF706E">
      <w:pPr>
        <w:pStyle w:val="Textoindependiente"/>
        <w:spacing w:before="1"/>
      </w:pPr>
    </w:p>
    <w:p w:rsidR="00CF706E" w:rsidRDefault="00A3634B">
      <w:pPr>
        <w:pStyle w:val="Prrafodelista"/>
        <w:numPr>
          <w:ilvl w:val="0"/>
          <w:numId w:val="2"/>
        </w:numPr>
        <w:tabs>
          <w:tab w:val="left" w:pos="640"/>
        </w:tabs>
        <w:ind w:hanging="234"/>
        <w:rPr>
          <w:sz w:val="20"/>
        </w:rPr>
      </w:pPr>
      <w:r>
        <w:rPr>
          <w:sz w:val="20"/>
        </w:rPr>
        <w:t>La persona Titular de la Secretaría del Trabajo y Previsión Social,</w:t>
      </w:r>
      <w:r>
        <w:rPr>
          <w:spacing w:val="-2"/>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2"/>
        </w:numPr>
        <w:tabs>
          <w:tab w:val="left" w:pos="652"/>
        </w:tabs>
        <w:ind w:left="651" w:hanging="246"/>
        <w:rPr>
          <w:sz w:val="20"/>
        </w:rPr>
      </w:pPr>
      <w:r>
        <w:rPr>
          <w:sz w:val="20"/>
        </w:rPr>
        <w:t>La persona Titular de la Secretaría de Hacienda y Crédito</w:t>
      </w:r>
      <w:r>
        <w:rPr>
          <w:spacing w:val="-1"/>
          <w:sz w:val="20"/>
        </w:rPr>
        <w:t xml:space="preserve"> </w:t>
      </w:r>
      <w:r>
        <w:rPr>
          <w:sz w:val="20"/>
        </w:rPr>
        <w:t>Público.</w:t>
      </w:r>
    </w:p>
    <w:p w:rsidR="00CF706E" w:rsidRDefault="00CF706E">
      <w:pPr>
        <w:pStyle w:val="Textoindependiente"/>
        <w:spacing w:before="1"/>
      </w:pPr>
    </w:p>
    <w:p w:rsidR="00CF706E" w:rsidRDefault="00A3634B">
      <w:pPr>
        <w:pStyle w:val="Textoindependiente"/>
        <w:ind w:left="118" w:right="114" w:firstLine="288"/>
        <w:jc w:val="both"/>
      </w:pPr>
      <w:r>
        <w:t>Las ausencias de éstos serán suplidas por los servidores públicos que ellos designen, con un nivel jerárquico inmediato inferior.</w:t>
      </w:r>
    </w:p>
    <w:p w:rsidR="00CF706E" w:rsidRDefault="00CF706E">
      <w:pPr>
        <w:pStyle w:val="Textoindependiente"/>
        <w:spacing w:before="10"/>
        <w:rPr>
          <w:sz w:val="19"/>
        </w:rPr>
      </w:pPr>
    </w:p>
    <w:p w:rsidR="00CF706E" w:rsidRDefault="00A3634B">
      <w:pPr>
        <w:pStyle w:val="Prrafodelista"/>
        <w:numPr>
          <w:ilvl w:val="0"/>
          <w:numId w:val="3"/>
        </w:numPr>
        <w:tabs>
          <w:tab w:val="left" w:pos="657"/>
        </w:tabs>
        <w:spacing w:line="242" w:lineRule="auto"/>
        <w:ind w:left="118" w:right="114" w:firstLine="288"/>
        <w:jc w:val="both"/>
        <w:rPr>
          <w:sz w:val="20"/>
        </w:rPr>
      </w:pPr>
      <w:r>
        <w:rPr>
          <w:sz w:val="20"/>
        </w:rPr>
        <w:t>Un representante del Poder Judicial Federal que designe e</w:t>
      </w:r>
      <w:r>
        <w:rPr>
          <w:sz w:val="20"/>
        </w:rPr>
        <w:t>l Presidente de la Suprema Corte de Justicia de la</w:t>
      </w:r>
      <w:r>
        <w:rPr>
          <w:spacing w:val="-4"/>
          <w:sz w:val="20"/>
        </w:rPr>
        <w:t xml:space="preserve"> </w:t>
      </w:r>
      <w:r>
        <w:rPr>
          <w:sz w:val="20"/>
        </w:rPr>
        <w:t>Nación;</w:t>
      </w:r>
    </w:p>
    <w:p w:rsidR="00CF706E" w:rsidRDefault="00CF706E">
      <w:pPr>
        <w:pStyle w:val="Textoindependiente"/>
        <w:spacing w:before="6"/>
        <w:rPr>
          <w:sz w:val="19"/>
        </w:rPr>
      </w:pPr>
    </w:p>
    <w:p w:rsidR="00CF706E" w:rsidRDefault="00A3634B">
      <w:pPr>
        <w:pStyle w:val="Prrafodelista"/>
        <w:numPr>
          <w:ilvl w:val="0"/>
          <w:numId w:val="3"/>
        </w:numPr>
        <w:tabs>
          <w:tab w:val="left" w:pos="683"/>
        </w:tabs>
        <w:ind w:left="682" w:hanging="277"/>
        <w:rPr>
          <w:sz w:val="20"/>
        </w:rPr>
      </w:pPr>
      <w:r>
        <w:rPr>
          <w:sz w:val="20"/>
        </w:rPr>
        <w:t>Un representante de la Conferencia Nacional de</w:t>
      </w:r>
      <w:r>
        <w:rPr>
          <w:spacing w:val="-6"/>
          <w:sz w:val="20"/>
        </w:rPr>
        <w:t xml:space="preserve"> </w:t>
      </w:r>
      <w:r>
        <w:rPr>
          <w:sz w:val="20"/>
        </w:rPr>
        <w:t>Gobernadores;</w:t>
      </w:r>
    </w:p>
    <w:p w:rsidR="00CF706E" w:rsidRDefault="00CF706E">
      <w:pPr>
        <w:pStyle w:val="Textoindependiente"/>
        <w:spacing w:before="1"/>
      </w:pPr>
    </w:p>
    <w:p w:rsidR="00CF706E" w:rsidRDefault="00A3634B">
      <w:pPr>
        <w:pStyle w:val="Prrafodelista"/>
        <w:numPr>
          <w:ilvl w:val="0"/>
          <w:numId w:val="3"/>
        </w:numPr>
        <w:tabs>
          <w:tab w:val="left" w:pos="705"/>
        </w:tabs>
        <w:ind w:left="704" w:hanging="299"/>
        <w:rPr>
          <w:sz w:val="20"/>
        </w:rPr>
      </w:pPr>
      <w:r>
        <w:rPr>
          <w:sz w:val="20"/>
        </w:rPr>
        <w:t>Un representante de la Comisión Nacional de Tribunales Superiores de Justicia,</w:t>
      </w:r>
      <w:r>
        <w:rPr>
          <w:spacing w:val="-4"/>
          <w:sz w:val="20"/>
        </w:rPr>
        <w:t xml:space="preserve"> </w:t>
      </w:r>
      <w:r>
        <w:rPr>
          <w:sz w:val="20"/>
        </w:rPr>
        <w:t>y</w:t>
      </w:r>
    </w:p>
    <w:p w:rsidR="00CF706E" w:rsidRDefault="00CF706E">
      <w:pPr>
        <w:pStyle w:val="Textoindependiente"/>
        <w:spacing w:before="1"/>
      </w:pPr>
    </w:p>
    <w:p w:rsidR="00CF706E" w:rsidRDefault="00A3634B">
      <w:pPr>
        <w:pStyle w:val="Prrafodelista"/>
        <w:numPr>
          <w:ilvl w:val="0"/>
          <w:numId w:val="3"/>
        </w:numPr>
        <w:tabs>
          <w:tab w:val="left" w:pos="650"/>
        </w:tabs>
        <w:ind w:left="649" w:hanging="244"/>
        <w:rPr>
          <w:sz w:val="20"/>
        </w:rPr>
      </w:pPr>
      <w:r>
        <w:rPr>
          <w:sz w:val="20"/>
        </w:rPr>
        <w:t>Un representante de la Conferencia Nacional de Secretarios del</w:t>
      </w:r>
      <w:r>
        <w:rPr>
          <w:spacing w:val="-8"/>
          <w:sz w:val="20"/>
        </w:rPr>
        <w:t xml:space="preserve"> </w:t>
      </w:r>
      <w:r>
        <w:rPr>
          <w:sz w:val="20"/>
        </w:rPr>
        <w:t>Trabajo.</w:t>
      </w:r>
    </w:p>
    <w:p w:rsidR="00CF706E" w:rsidRDefault="00CF706E">
      <w:pPr>
        <w:pStyle w:val="Textoindependiente"/>
        <w:spacing w:before="1"/>
      </w:pPr>
    </w:p>
    <w:p w:rsidR="00CF706E" w:rsidRDefault="00A3634B">
      <w:pPr>
        <w:pStyle w:val="Textoindependiente"/>
        <w:ind w:left="406"/>
      </w:pPr>
      <w:r>
        <w:t>Con el propósito de dar cumplimiento a su objeto, el Consejo tendrá las siguientes atribuciones:</w:t>
      </w:r>
    </w:p>
    <w:p w:rsidR="00CF706E" w:rsidRDefault="00CF706E">
      <w:pPr>
        <w:pStyle w:val="Textoindependiente"/>
        <w:spacing w:before="10"/>
        <w:rPr>
          <w:sz w:val="19"/>
        </w:rPr>
      </w:pPr>
    </w:p>
    <w:p w:rsidR="00CF706E" w:rsidRDefault="00A3634B">
      <w:pPr>
        <w:pStyle w:val="Prrafodelista"/>
        <w:numPr>
          <w:ilvl w:val="0"/>
          <w:numId w:val="1"/>
        </w:numPr>
        <w:tabs>
          <w:tab w:val="left" w:pos="645"/>
        </w:tabs>
        <w:spacing w:line="242" w:lineRule="auto"/>
        <w:ind w:right="122" w:firstLine="288"/>
        <w:jc w:val="both"/>
        <w:rPr>
          <w:sz w:val="20"/>
        </w:rPr>
      </w:pPr>
      <w:r>
        <w:rPr>
          <w:sz w:val="20"/>
        </w:rPr>
        <w:t>Emitir los acuerdos, lineamientos, normas, procedimientos y demás instrumentos normat</w:t>
      </w:r>
      <w:r>
        <w:rPr>
          <w:sz w:val="20"/>
        </w:rPr>
        <w:t>ivos necesarios para el debido cumplimiento de su objeto, vinculatorios para sus</w:t>
      </w:r>
      <w:r>
        <w:rPr>
          <w:spacing w:val="-6"/>
          <w:sz w:val="20"/>
        </w:rPr>
        <w:t xml:space="preserve"> </w:t>
      </w:r>
      <w:r>
        <w:rPr>
          <w:sz w:val="20"/>
        </w:rPr>
        <w:t>integrantes;</w:t>
      </w:r>
    </w:p>
    <w:p w:rsidR="00CF706E" w:rsidRDefault="00CF706E">
      <w:pPr>
        <w:pStyle w:val="Textoindependiente"/>
        <w:spacing w:before="6"/>
        <w:rPr>
          <w:sz w:val="19"/>
        </w:rPr>
      </w:pPr>
    </w:p>
    <w:p w:rsidR="00CF706E" w:rsidRDefault="00A3634B">
      <w:pPr>
        <w:pStyle w:val="Prrafodelista"/>
        <w:numPr>
          <w:ilvl w:val="0"/>
          <w:numId w:val="1"/>
        </w:numPr>
        <w:tabs>
          <w:tab w:val="left" w:pos="667"/>
        </w:tabs>
        <w:spacing w:line="242" w:lineRule="auto"/>
        <w:ind w:right="111" w:firstLine="288"/>
        <w:jc w:val="both"/>
        <w:rPr>
          <w:sz w:val="20"/>
        </w:rPr>
      </w:pPr>
      <w:r>
        <w:rPr>
          <w:sz w:val="20"/>
        </w:rPr>
        <w:t xml:space="preserve">Elaborar las políticas, programas y mecanismos necesarios para instrumentar, a nivel federal y local, una estrategia nacional para la implementación del Sistema </w:t>
      </w:r>
      <w:r>
        <w:rPr>
          <w:sz w:val="20"/>
        </w:rPr>
        <w:t>de Justicia Laboral, que contemple la programación de compromisos y etapas de</w:t>
      </w:r>
      <w:r>
        <w:rPr>
          <w:spacing w:val="-4"/>
          <w:sz w:val="20"/>
        </w:rPr>
        <w:t xml:space="preserve"> </w:t>
      </w:r>
      <w:r>
        <w:rPr>
          <w:sz w:val="20"/>
        </w:rPr>
        <w:t>desarrollo;</w:t>
      </w:r>
    </w:p>
    <w:p w:rsidR="00CF706E" w:rsidRDefault="00CF706E">
      <w:pPr>
        <w:spacing w:line="242" w:lineRule="auto"/>
        <w:jc w:val="both"/>
        <w:rPr>
          <w:sz w:val="20"/>
        </w:rPr>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pStyle w:val="Prrafodelista"/>
        <w:numPr>
          <w:ilvl w:val="0"/>
          <w:numId w:val="1"/>
        </w:numPr>
        <w:tabs>
          <w:tab w:val="left" w:pos="686"/>
        </w:tabs>
        <w:spacing w:before="92" w:line="242" w:lineRule="auto"/>
        <w:ind w:right="117" w:firstLine="288"/>
        <w:jc w:val="both"/>
        <w:rPr>
          <w:sz w:val="20"/>
        </w:rPr>
      </w:pPr>
      <w:r>
        <w:rPr>
          <w:sz w:val="20"/>
        </w:rPr>
        <w:t>Diseñar criterios para la implementación de las adecuaciones legales y normativas necesarias para cumplir con su</w:t>
      </w:r>
      <w:r>
        <w:rPr>
          <w:spacing w:val="-1"/>
          <w:sz w:val="20"/>
        </w:rPr>
        <w:t xml:space="preserve"> </w:t>
      </w:r>
      <w:r>
        <w:rPr>
          <w:sz w:val="20"/>
        </w:rPr>
        <w:t>objeto;</w:t>
      </w:r>
    </w:p>
    <w:p w:rsidR="00CF706E" w:rsidRDefault="00CF706E">
      <w:pPr>
        <w:pStyle w:val="Textoindependiente"/>
        <w:spacing w:before="6"/>
        <w:rPr>
          <w:sz w:val="19"/>
        </w:rPr>
      </w:pPr>
    </w:p>
    <w:p w:rsidR="00CF706E" w:rsidRDefault="00A3634B">
      <w:pPr>
        <w:pStyle w:val="Prrafodelista"/>
        <w:numPr>
          <w:ilvl w:val="0"/>
          <w:numId w:val="1"/>
        </w:numPr>
        <w:tabs>
          <w:tab w:val="left" w:pos="772"/>
        </w:tabs>
        <w:spacing w:line="242" w:lineRule="auto"/>
        <w:ind w:right="124" w:firstLine="288"/>
        <w:jc w:val="both"/>
        <w:rPr>
          <w:sz w:val="20"/>
        </w:rPr>
      </w:pPr>
      <w:r>
        <w:rPr>
          <w:sz w:val="20"/>
        </w:rPr>
        <w:t>Proponer a las instancias correspondientes los cambios organizacionales, la construcción y operación de la infraestructura que se</w:t>
      </w:r>
      <w:r>
        <w:rPr>
          <w:spacing w:val="-1"/>
          <w:sz w:val="20"/>
        </w:rPr>
        <w:t xml:space="preserve"> </w:t>
      </w:r>
      <w:r>
        <w:rPr>
          <w:sz w:val="20"/>
        </w:rPr>
        <w:t>requieran;</w:t>
      </w:r>
    </w:p>
    <w:p w:rsidR="00CF706E" w:rsidRDefault="00CF706E">
      <w:pPr>
        <w:pStyle w:val="Textoindependiente"/>
        <w:spacing w:before="8"/>
        <w:rPr>
          <w:sz w:val="19"/>
        </w:rPr>
      </w:pPr>
    </w:p>
    <w:p w:rsidR="00CF706E" w:rsidRDefault="00A3634B">
      <w:pPr>
        <w:pStyle w:val="Prrafodelista"/>
        <w:numPr>
          <w:ilvl w:val="0"/>
          <w:numId w:val="1"/>
        </w:numPr>
        <w:tabs>
          <w:tab w:val="left" w:pos="683"/>
        </w:tabs>
        <w:spacing w:line="242" w:lineRule="auto"/>
        <w:ind w:right="118" w:firstLine="288"/>
        <w:jc w:val="both"/>
        <w:rPr>
          <w:sz w:val="20"/>
        </w:rPr>
      </w:pPr>
      <w:r>
        <w:rPr>
          <w:sz w:val="20"/>
        </w:rPr>
        <w:t>Emitir los lineamientos para la evaluación y seguimiento de las acciones que se deriven de las políticas, programa</w:t>
      </w:r>
      <w:r>
        <w:rPr>
          <w:sz w:val="20"/>
        </w:rPr>
        <w:t>s y mecanismos señaladas en la fracción II de este</w:t>
      </w:r>
      <w:r>
        <w:rPr>
          <w:spacing w:val="-10"/>
          <w:sz w:val="20"/>
        </w:rPr>
        <w:t xml:space="preserve"> </w:t>
      </w:r>
      <w:r>
        <w:rPr>
          <w:sz w:val="20"/>
        </w:rPr>
        <w:t>artículo;</w:t>
      </w:r>
    </w:p>
    <w:p w:rsidR="00CF706E" w:rsidRDefault="00CF706E">
      <w:pPr>
        <w:pStyle w:val="Textoindependiente"/>
        <w:spacing w:before="6"/>
        <w:rPr>
          <w:sz w:val="19"/>
        </w:rPr>
      </w:pPr>
    </w:p>
    <w:p w:rsidR="00CF706E" w:rsidRDefault="00A3634B">
      <w:pPr>
        <w:pStyle w:val="Prrafodelista"/>
        <w:numPr>
          <w:ilvl w:val="0"/>
          <w:numId w:val="1"/>
        </w:numPr>
        <w:tabs>
          <w:tab w:val="left" w:pos="712"/>
        </w:tabs>
        <w:spacing w:line="242" w:lineRule="auto"/>
        <w:ind w:right="123" w:firstLine="288"/>
        <w:jc w:val="both"/>
        <w:rPr>
          <w:sz w:val="20"/>
        </w:rPr>
      </w:pPr>
      <w:r>
        <w:rPr>
          <w:sz w:val="20"/>
        </w:rPr>
        <w:t>Auxiliar en la elaboración de los programas de capacitación y difusión sobre el Sistema de Justicia Laboral dirigidos a jueces, procuradores del trabajo, defensores y asesores públicos, concilia</w:t>
      </w:r>
      <w:r>
        <w:rPr>
          <w:sz w:val="20"/>
        </w:rPr>
        <w:t>dores, peritos, abogados, servidores públicos involucrados, representantes de trabajadores y empleadores, instituciones educativas, así como a la sociedad en</w:t>
      </w:r>
      <w:r>
        <w:rPr>
          <w:spacing w:val="-5"/>
          <w:sz w:val="20"/>
        </w:rPr>
        <w:t xml:space="preserve"> </w:t>
      </w:r>
      <w:r>
        <w:rPr>
          <w:sz w:val="20"/>
        </w:rPr>
        <w:t>general;</w:t>
      </w:r>
    </w:p>
    <w:p w:rsidR="00CF706E" w:rsidRDefault="00CF706E">
      <w:pPr>
        <w:pStyle w:val="Textoindependiente"/>
        <w:spacing w:before="3"/>
        <w:rPr>
          <w:sz w:val="19"/>
        </w:rPr>
      </w:pPr>
    </w:p>
    <w:p w:rsidR="00CF706E" w:rsidRDefault="00A3634B">
      <w:pPr>
        <w:pStyle w:val="Prrafodelista"/>
        <w:numPr>
          <w:ilvl w:val="0"/>
          <w:numId w:val="1"/>
        </w:numPr>
        <w:tabs>
          <w:tab w:val="left" w:pos="796"/>
        </w:tabs>
        <w:spacing w:line="242" w:lineRule="auto"/>
        <w:ind w:right="119" w:firstLine="288"/>
        <w:jc w:val="both"/>
        <w:rPr>
          <w:sz w:val="20"/>
        </w:rPr>
      </w:pPr>
      <w:r>
        <w:rPr>
          <w:sz w:val="20"/>
        </w:rPr>
        <w:t>Coadyuvar con el Congreso de la Unión, las Legislaturas de las Entidades Federativas, en</w:t>
      </w:r>
      <w:r>
        <w:rPr>
          <w:sz w:val="20"/>
        </w:rPr>
        <w:t xml:space="preserve"> el seguimiento y evaluación de los recursos presupuestales ejercidos en la implementación y operación del Sistema de Justicia</w:t>
      </w:r>
      <w:r>
        <w:rPr>
          <w:spacing w:val="-4"/>
          <w:sz w:val="20"/>
        </w:rPr>
        <w:t xml:space="preserve"> </w:t>
      </w:r>
      <w:r>
        <w:rPr>
          <w:sz w:val="20"/>
        </w:rPr>
        <w:t>Laboral;</w:t>
      </w:r>
    </w:p>
    <w:p w:rsidR="00CF706E" w:rsidRDefault="00CF706E">
      <w:pPr>
        <w:pStyle w:val="Textoindependiente"/>
        <w:spacing w:before="6"/>
        <w:rPr>
          <w:sz w:val="19"/>
        </w:rPr>
      </w:pPr>
    </w:p>
    <w:p w:rsidR="00CF706E" w:rsidRDefault="00A3634B">
      <w:pPr>
        <w:pStyle w:val="Prrafodelista"/>
        <w:numPr>
          <w:ilvl w:val="0"/>
          <w:numId w:val="1"/>
        </w:numPr>
        <w:tabs>
          <w:tab w:val="left" w:pos="820"/>
        </w:tabs>
        <w:ind w:right="115" w:firstLine="288"/>
        <w:jc w:val="both"/>
        <w:rPr>
          <w:sz w:val="20"/>
        </w:rPr>
      </w:pPr>
      <w:r>
        <w:rPr>
          <w:sz w:val="20"/>
        </w:rPr>
        <w:t>Elaborar los criterios para la suscripción de convenios de colaboración interinstitucional; así como los acuerdos de co</w:t>
      </w:r>
      <w:r>
        <w:rPr>
          <w:sz w:val="20"/>
        </w:rPr>
        <w:t>ordinación con los gobiernos de las Entidades Federativas y de cooperación internacional;</w:t>
      </w:r>
    </w:p>
    <w:p w:rsidR="00CF706E" w:rsidRDefault="00CF706E">
      <w:pPr>
        <w:pStyle w:val="Textoindependiente"/>
        <w:spacing w:before="11"/>
        <w:rPr>
          <w:sz w:val="19"/>
        </w:rPr>
      </w:pPr>
    </w:p>
    <w:p w:rsidR="00CF706E" w:rsidRDefault="00A3634B">
      <w:pPr>
        <w:pStyle w:val="Prrafodelista"/>
        <w:numPr>
          <w:ilvl w:val="0"/>
          <w:numId w:val="1"/>
        </w:numPr>
        <w:tabs>
          <w:tab w:val="left" w:pos="707"/>
        </w:tabs>
        <w:ind w:left="706" w:hanging="301"/>
        <w:rPr>
          <w:sz w:val="20"/>
        </w:rPr>
      </w:pPr>
      <w:r>
        <w:rPr>
          <w:sz w:val="20"/>
        </w:rPr>
        <w:t>Analizar los informes que le remita la Secretaría Técnica sobre los avances de sus</w:t>
      </w:r>
      <w:r>
        <w:rPr>
          <w:spacing w:val="-20"/>
          <w:sz w:val="20"/>
        </w:rPr>
        <w:t xml:space="preserve"> </w:t>
      </w:r>
      <w:r>
        <w:rPr>
          <w:sz w:val="20"/>
        </w:rPr>
        <w:t>actividades;</w:t>
      </w:r>
    </w:p>
    <w:p w:rsidR="00CF706E" w:rsidRDefault="00CF706E">
      <w:pPr>
        <w:pStyle w:val="Textoindependiente"/>
      </w:pPr>
    </w:p>
    <w:p w:rsidR="00CF706E" w:rsidRDefault="00A3634B">
      <w:pPr>
        <w:pStyle w:val="Prrafodelista"/>
        <w:numPr>
          <w:ilvl w:val="0"/>
          <w:numId w:val="1"/>
        </w:numPr>
        <w:tabs>
          <w:tab w:val="left" w:pos="679"/>
        </w:tabs>
        <w:spacing w:before="1" w:line="242" w:lineRule="auto"/>
        <w:ind w:right="123" w:firstLine="288"/>
        <w:jc w:val="both"/>
        <w:rPr>
          <w:sz w:val="20"/>
        </w:rPr>
      </w:pPr>
      <w:r>
        <w:rPr>
          <w:sz w:val="20"/>
        </w:rPr>
        <w:t>Interpretar las disposiciones del presente artículo y su alcance jurídico, así como desahogar las consultas que se susciten con motivo de su aplicación,</w:t>
      </w:r>
      <w:r>
        <w:rPr>
          <w:spacing w:val="2"/>
          <w:sz w:val="20"/>
        </w:rPr>
        <w:t xml:space="preserve"> </w:t>
      </w:r>
      <w:r>
        <w:rPr>
          <w:sz w:val="20"/>
        </w:rPr>
        <w:t>y</w:t>
      </w:r>
    </w:p>
    <w:p w:rsidR="00CF706E" w:rsidRDefault="00CF706E">
      <w:pPr>
        <w:pStyle w:val="Textoindependiente"/>
        <w:spacing w:before="6"/>
        <w:rPr>
          <w:sz w:val="19"/>
        </w:rPr>
      </w:pPr>
    </w:p>
    <w:p w:rsidR="00CF706E" w:rsidRDefault="00A3634B">
      <w:pPr>
        <w:pStyle w:val="Prrafodelista"/>
        <w:numPr>
          <w:ilvl w:val="0"/>
          <w:numId w:val="1"/>
        </w:numPr>
        <w:tabs>
          <w:tab w:val="left" w:pos="705"/>
        </w:tabs>
        <w:ind w:left="704" w:hanging="299"/>
        <w:rPr>
          <w:sz w:val="20"/>
        </w:rPr>
      </w:pPr>
      <w:r>
        <w:rPr>
          <w:sz w:val="20"/>
        </w:rPr>
        <w:t>Las demás que se requieran para el cumplimiento de su</w:t>
      </w:r>
      <w:r>
        <w:rPr>
          <w:spacing w:val="-9"/>
          <w:sz w:val="20"/>
        </w:rPr>
        <w:t xml:space="preserve"> </w:t>
      </w:r>
      <w:r>
        <w:rPr>
          <w:sz w:val="20"/>
        </w:rPr>
        <w:t>objeto.</w:t>
      </w:r>
    </w:p>
    <w:p w:rsidR="00CF706E" w:rsidRDefault="00CF706E">
      <w:pPr>
        <w:pStyle w:val="Textoindependiente"/>
        <w:spacing w:before="3"/>
      </w:pPr>
    </w:p>
    <w:p w:rsidR="00CF706E" w:rsidRDefault="00A3634B">
      <w:pPr>
        <w:pStyle w:val="Textoindependiente"/>
        <w:ind w:left="118" w:right="112" w:firstLine="288"/>
        <w:jc w:val="both"/>
      </w:pPr>
      <w:r>
        <w:t>El Consejo contará con una Secretaría</w:t>
      </w:r>
      <w:r>
        <w:t xml:space="preserve"> Técnica, sectorizado a la Secretaría del Trabajo y Previsión Social, la cual deberá operar y ejecutar los acuerdos y determinaciones que tome el Consejo, así como coadyuvar y brindar el apoyo que requieran las autoridades e instancias correspondientes par</w:t>
      </w:r>
      <w:r>
        <w:t>a la implementación del Sistema de Justicia Laboral. Dicha Secretaría Técnica estará a cargo de un servidor público con nivel de Titular de Unidad, nombrado y, en su caso, removido por la persona titular de la Secretaría de Trabajo y Previsión Social.</w:t>
      </w:r>
    </w:p>
    <w:p w:rsidR="00CF706E" w:rsidRDefault="00CF706E">
      <w:pPr>
        <w:pStyle w:val="Textoindependiente"/>
      </w:pPr>
    </w:p>
    <w:p w:rsidR="00CF706E" w:rsidRDefault="00A3634B">
      <w:pPr>
        <w:pStyle w:val="Textoindependiente"/>
        <w:spacing w:before="1"/>
        <w:ind w:left="118" w:right="126" w:firstLine="288"/>
        <w:jc w:val="both"/>
      </w:pPr>
      <w:r>
        <w:t>Den</w:t>
      </w:r>
      <w:r>
        <w:t>tro de los cuarenta y cinco días posteriores a la entrada en vigor del presente Decreto, la Secretaría del Trabajo y Previsión Social emitirá los lineamientos de operación y la convocatoria para la primera sesión de este Consejo.</w:t>
      </w:r>
    </w:p>
    <w:p w:rsidR="00CF706E" w:rsidRDefault="00CF706E">
      <w:pPr>
        <w:pStyle w:val="Textoindependiente"/>
        <w:spacing w:before="8"/>
        <w:rPr>
          <w:sz w:val="19"/>
        </w:rPr>
      </w:pPr>
    </w:p>
    <w:p w:rsidR="00CF706E" w:rsidRDefault="00A3634B">
      <w:pPr>
        <w:pStyle w:val="Textoindependiente"/>
        <w:spacing w:line="242" w:lineRule="auto"/>
        <w:ind w:left="118" w:right="121" w:firstLine="288"/>
        <w:jc w:val="both"/>
      </w:pPr>
      <w:r>
        <w:rPr>
          <w:b/>
        </w:rPr>
        <w:t>Décimo Octavo. Abatimient</w:t>
      </w:r>
      <w:r>
        <w:rPr>
          <w:b/>
        </w:rPr>
        <w:t xml:space="preserve">o del Rezago. </w:t>
      </w:r>
      <w:r>
        <w:t>Los organismos y entidades públicas deberán establecer instancias internas de conciliación para concluir el rezago de juicios tramitados ante las Juntas de Conciliación y Arbitraje.</w:t>
      </w:r>
    </w:p>
    <w:p w:rsidR="00CF706E" w:rsidRDefault="00CF706E">
      <w:pPr>
        <w:pStyle w:val="Textoindependiente"/>
        <w:spacing w:before="4"/>
        <w:rPr>
          <w:sz w:val="19"/>
        </w:rPr>
      </w:pPr>
    </w:p>
    <w:p w:rsidR="00CF706E" w:rsidRDefault="00A3634B">
      <w:pPr>
        <w:spacing w:line="242" w:lineRule="auto"/>
        <w:ind w:left="118" w:right="113" w:firstLine="288"/>
        <w:jc w:val="both"/>
        <w:rPr>
          <w:sz w:val="20"/>
        </w:rPr>
      </w:pPr>
      <w:r>
        <w:rPr>
          <w:b/>
          <w:sz w:val="20"/>
        </w:rPr>
        <w:t>Décimo Noveno. Disposiciones para la conclusión de conflict</w:t>
      </w:r>
      <w:r>
        <w:rPr>
          <w:b/>
          <w:sz w:val="20"/>
        </w:rPr>
        <w:t xml:space="preserve">os de seguridad social. </w:t>
      </w:r>
      <w:r>
        <w:rPr>
          <w:sz w:val="20"/>
        </w:rPr>
        <w:t>Los institutos de seguridad social deberán adoptar las disposiciones administrativas necesarias para instaurar instancias internas para la autocomposición en los conflictos individuales de seguridad social a que se refiere el presente Decreto.</w:t>
      </w:r>
    </w:p>
    <w:p w:rsidR="00CF706E" w:rsidRDefault="00CF706E">
      <w:pPr>
        <w:pStyle w:val="Textoindependiente"/>
        <w:spacing w:before="2"/>
        <w:rPr>
          <w:sz w:val="19"/>
        </w:rPr>
      </w:pPr>
    </w:p>
    <w:p w:rsidR="00CF706E" w:rsidRDefault="00A3634B">
      <w:pPr>
        <w:pStyle w:val="Textoindependiente"/>
        <w:spacing w:line="242" w:lineRule="auto"/>
        <w:ind w:left="118" w:right="117" w:firstLine="288"/>
        <w:jc w:val="both"/>
      </w:pPr>
      <w:r>
        <w:rPr>
          <w:b/>
        </w:rPr>
        <w:t xml:space="preserve">Vigésimo. Protección de derechos de los Trabajadores. </w:t>
      </w:r>
      <w:r>
        <w:t>Los derechos laborales de las y los trabajadores de las instituciones que se vean involucradas en esta transición deberán ser respetados en su totalidad. Las autoridades llevarán a cabo todas las accion</w:t>
      </w:r>
      <w:r>
        <w:t>es de carácter administrativo para</w:t>
      </w:r>
    </w:p>
    <w:p w:rsidR="00CF706E" w:rsidRDefault="00CF706E">
      <w:pPr>
        <w:spacing w:line="242" w:lineRule="auto"/>
        <w:jc w:val="both"/>
        <w:sectPr w:rsidR="00CF706E">
          <w:pgSz w:w="12240" w:h="15840"/>
          <w:pgMar w:top="1760" w:right="1300" w:bottom="900" w:left="1300" w:header="724" w:footer="712" w:gutter="0"/>
          <w:cols w:space="720"/>
        </w:sectPr>
      </w:pPr>
    </w:p>
    <w:p w:rsidR="00CF706E" w:rsidRDefault="00CF706E">
      <w:pPr>
        <w:pStyle w:val="Textoindependiente"/>
        <w:spacing w:before="8"/>
        <w:rPr>
          <w:sz w:val="27"/>
        </w:rPr>
      </w:pPr>
    </w:p>
    <w:p w:rsidR="00CF706E" w:rsidRDefault="00A3634B">
      <w:pPr>
        <w:pStyle w:val="Textoindependiente"/>
        <w:spacing w:before="92"/>
        <w:ind w:left="118"/>
      </w:pPr>
      <w:r>
        <w:t>garantizar que se protejan y conserven los derechos de seguridad social, de acuerdo con las leyes aplicables.</w:t>
      </w:r>
    </w:p>
    <w:p w:rsidR="00CF706E" w:rsidRDefault="00CF706E">
      <w:pPr>
        <w:pStyle w:val="Textoindependiente"/>
        <w:spacing w:before="11"/>
        <w:rPr>
          <w:sz w:val="19"/>
        </w:rPr>
      </w:pPr>
    </w:p>
    <w:p w:rsidR="00CF706E" w:rsidRDefault="00A3634B">
      <w:pPr>
        <w:pStyle w:val="Textoindependiente"/>
        <w:ind w:left="118" w:right="114" w:firstLine="288"/>
        <w:jc w:val="both"/>
      </w:pPr>
      <w:r>
        <w:rPr>
          <w:b/>
        </w:rPr>
        <w:t xml:space="preserve">Vigésimo Primero. Implementación de Tecnologías de la Información. </w:t>
      </w:r>
      <w:r>
        <w:t>Los Tribunales, así como los</w:t>
      </w:r>
      <w:r>
        <w:t xml:space="preserve"> Centros de Conciliación a que hace referencia este Decreto, deberán contar con los sistemas electrónicos para garantizar que los procedimientos a su cargo sean ágiles y efectivos. Asímismo, deberán crear las plataformas electrónicas que albergarán los buz</w:t>
      </w:r>
      <w:r>
        <w:t>ones electrónicos y las aplicaciones digitales necesarios para operar la conectividad por medios electrónicos con las autoridades laborales.</w:t>
      </w:r>
    </w:p>
    <w:p w:rsidR="00CF706E" w:rsidRDefault="00CF706E">
      <w:pPr>
        <w:pStyle w:val="Textoindependiente"/>
        <w:spacing w:before="9"/>
        <w:rPr>
          <w:sz w:val="19"/>
        </w:rPr>
      </w:pPr>
    </w:p>
    <w:p w:rsidR="00CF706E" w:rsidRDefault="00A3634B">
      <w:pPr>
        <w:spacing w:line="242" w:lineRule="auto"/>
        <w:ind w:left="118" w:right="125" w:firstLine="288"/>
        <w:jc w:val="both"/>
        <w:rPr>
          <w:sz w:val="20"/>
        </w:rPr>
      </w:pPr>
      <w:r>
        <w:rPr>
          <w:b/>
          <w:sz w:val="20"/>
        </w:rPr>
        <w:t xml:space="preserve">Vigésimo Segundo. Plazo para el cumplimiento de lo dispuesto en los artículos 390 Bis y 390 Ter. </w:t>
      </w:r>
      <w:r>
        <w:rPr>
          <w:sz w:val="20"/>
        </w:rPr>
        <w:t>Las organizacione</w:t>
      </w:r>
      <w:r>
        <w:rPr>
          <w:sz w:val="20"/>
        </w:rPr>
        <w:t>s sindicales tendrán un plazo máximo de un año a partir de la entrada en vigor del presente Decreto, para adecuar sus procedimientos de consulta a las normas establecidos en los artículos 390 Bis y 390 Ter de la Ley Federal del</w:t>
      </w:r>
      <w:r>
        <w:rPr>
          <w:spacing w:val="-11"/>
          <w:sz w:val="20"/>
        </w:rPr>
        <w:t xml:space="preserve"> </w:t>
      </w:r>
      <w:r>
        <w:rPr>
          <w:sz w:val="20"/>
        </w:rPr>
        <w:t>Trabajo.</w:t>
      </w:r>
    </w:p>
    <w:p w:rsidR="00CF706E" w:rsidRDefault="00CF706E">
      <w:pPr>
        <w:pStyle w:val="Textoindependiente"/>
        <w:spacing w:before="5"/>
        <w:rPr>
          <w:sz w:val="19"/>
        </w:rPr>
      </w:pPr>
    </w:p>
    <w:p w:rsidR="00CF706E" w:rsidRDefault="00A3634B">
      <w:pPr>
        <w:pStyle w:val="Textoindependiente"/>
        <w:ind w:left="118" w:right="115" w:firstLine="288"/>
        <w:jc w:val="both"/>
      </w:pPr>
      <w:r>
        <w:rPr>
          <w:b/>
        </w:rPr>
        <w:t xml:space="preserve">Vigésimo Tercero. </w:t>
      </w:r>
      <w:r>
        <w:rPr>
          <w:b/>
        </w:rPr>
        <w:t xml:space="preserve">Adecuación de los estatutos sindicales. </w:t>
      </w:r>
      <w:r>
        <w:t>Las disposiciones previstas en el artículo 371 de la Ley Federal del Trabajo para la elección de las directivas sindicales mediante el voto personal libre, directo y secreto de los trabajadores, iniciarán su vigencia</w:t>
      </w:r>
      <w:r>
        <w:t xml:space="preserve"> en un plazo de doscientos cuarenta días a partir de la entrada en vigor del presente Decreto. Asímismo, dentro del mismo plazo las organizaciones sindicales deberán adecuar sus estatutos a las disposiciones previstas en dicho artículo y demás aplicables d</w:t>
      </w:r>
      <w:r>
        <w:t>e la citada Ley.</w:t>
      </w:r>
    </w:p>
    <w:p w:rsidR="00CF706E" w:rsidRDefault="00CF706E">
      <w:pPr>
        <w:pStyle w:val="Textoindependiente"/>
        <w:spacing w:before="9"/>
        <w:rPr>
          <w:sz w:val="19"/>
        </w:rPr>
      </w:pPr>
    </w:p>
    <w:p w:rsidR="00CF706E" w:rsidRDefault="00A3634B">
      <w:pPr>
        <w:pStyle w:val="Textoindependiente"/>
        <w:spacing w:before="1"/>
        <w:ind w:left="118" w:right="115" w:firstLine="288"/>
        <w:jc w:val="both"/>
      </w:pPr>
      <w:r>
        <w:rPr>
          <w:b/>
        </w:rPr>
        <w:t xml:space="preserve">Vigésimo Cuarto. Declaratoria de la Cámara de Senadores y de los Congresos Locales. </w:t>
      </w:r>
      <w:r>
        <w:t>Los Tribunales del Poder Judicial de la Federación y el Centro Federal de Conciliación y Registro Laboral entrarán en funciones en cada entidad federativa</w:t>
      </w:r>
      <w:r>
        <w:t xml:space="preserve"> una vez que la Cámara de Senadores emita la declaratoria correspondiente. Los Tribunales Locales y los Centros de Conciliación locales entrarán en funciones una vez que las respectiva Legislatura Local haga la declaratoria correspondiente.</w:t>
      </w:r>
    </w:p>
    <w:p w:rsidR="00CF706E" w:rsidRDefault="00CF706E">
      <w:pPr>
        <w:pStyle w:val="Textoindependiente"/>
        <w:spacing w:before="2"/>
      </w:pPr>
    </w:p>
    <w:p w:rsidR="00CF706E" w:rsidRDefault="00A3634B">
      <w:pPr>
        <w:pStyle w:val="Textoindependiente"/>
        <w:ind w:left="406"/>
      </w:pPr>
      <w:r>
        <w:t>Lo anterior deberá publicarse en los medios de difusión oficial correspondientes.</w:t>
      </w:r>
    </w:p>
    <w:p w:rsidR="00CF706E" w:rsidRDefault="00CF706E">
      <w:pPr>
        <w:pStyle w:val="Textoindependiente"/>
        <w:spacing w:before="10"/>
        <w:rPr>
          <w:sz w:val="19"/>
        </w:rPr>
      </w:pPr>
    </w:p>
    <w:p w:rsidR="00CF706E" w:rsidRDefault="00A3634B">
      <w:pPr>
        <w:pStyle w:val="Textoindependiente"/>
        <w:ind w:left="118" w:right="118" w:firstLine="288"/>
        <w:jc w:val="both"/>
      </w:pPr>
      <w:r>
        <w:rPr>
          <w:b/>
        </w:rPr>
        <w:t xml:space="preserve">Vigésimo Quinto. Personas trabajadoras del hogar. </w:t>
      </w:r>
      <w:r>
        <w:t>La fracción IV del artículo 337 del presente Decreto en materia de trabajo del hogar iniciará su vigencia una vez que se ap</w:t>
      </w:r>
      <w:r>
        <w:t>rueben y entren en vigor las adecuaciones normativas necesarias para la incorporación formal de las personas trabajadoras del hogar en el régimen obligatorio de seguridad social, conforme a la resolución del Amparo Directo 9/2018 (relacionado con el Amparo</w:t>
      </w:r>
      <w:r>
        <w:t xml:space="preserve"> Directo 8/2018), emitido por la Segunda Sala de la Suprema Corte de Justicia de la Nación. Aquellos trabajadores del hogar que se encuentren inscritos ante el Instituto Mexicano del Seguro Social no les será aplicable los artículos 338 y 339 de esta</w:t>
      </w:r>
      <w:r>
        <w:rPr>
          <w:spacing w:val="-10"/>
        </w:rPr>
        <w:t xml:space="preserve"> </w:t>
      </w:r>
      <w:r>
        <w:t>Ley.</w:t>
      </w:r>
    </w:p>
    <w:p w:rsidR="00CF706E" w:rsidRDefault="00CF706E">
      <w:pPr>
        <w:pStyle w:val="Textoindependiente"/>
        <w:spacing w:before="1"/>
      </w:pPr>
    </w:p>
    <w:p w:rsidR="00CF706E" w:rsidRDefault="00A3634B">
      <w:pPr>
        <w:ind w:left="118" w:right="114" w:firstLine="288"/>
        <w:jc w:val="both"/>
        <w:rPr>
          <w:sz w:val="20"/>
        </w:rPr>
      </w:pPr>
      <w:r>
        <w:rPr>
          <w:b/>
          <w:sz w:val="20"/>
        </w:rPr>
        <w:t xml:space="preserve">Vigésimo Sexto. Plataforma en materia de seguridad social para consulta del Tribunal. </w:t>
      </w:r>
      <w:r>
        <w:rPr>
          <w:sz w:val="20"/>
        </w:rPr>
        <w:t>La plataforma informática a que hace referencia el artículo 899-E será operada por las instituciones públicas de seguridad social correspondientes.</w:t>
      </w:r>
    </w:p>
    <w:p w:rsidR="00CF706E" w:rsidRDefault="00CF706E">
      <w:pPr>
        <w:pStyle w:val="Textoindependiente"/>
        <w:spacing w:before="2"/>
      </w:pPr>
    </w:p>
    <w:p w:rsidR="00CF706E" w:rsidRDefault="00A3634B">
      <w:pPr>
        <w:pStyle w:val="Textoindependiente"/>
        <w:ind w:left="118" w:right="116" w:firstLine="288"/>
        <w:jc w:val="both"/>
      </w:pPr>
      <w:r>
        <w:t>Las bases de datos p</w:t>
      </w:r>
      <w:r>
        <w:t>ertenecientes a cada institución estarán vinculadas entre sí y deberán concentrarse en dicha plataforma para consulta inmediata del Tribunal que lo requiera. Las instituciones de seguridad social y los Poderes Judiciales federales y locales suscribirán los</w:t>
      </w:r>
      <w:r>
        <w:t xml:space="preserve"> acuerdos de colaboración necesarios para la adecuada operación de la plataforma, así como para la protección de los datos personales que concentre.</w:t>
      </w:r>
    </w:p>
    <w:p w:rsidR="00CF706E" w:rsidRDefault="00CF706E">
      <w:pPr>
        <w:pStyle w:val="Textoindependiente"/>
        <w:spacing w:before="1"/>
      </w:pPr>
    </w:p>
    <w:p w:rsidR="00CF706E" w:rsidRDefault="00A3634B">
      <w:pPr>
        <w:pStyle w:val="Textoindependiente"/>
        <w:ind w:left="118" w:right="126" w:firstLine="288"/>
        <w:jc w:val="both"/>
      </w:pPr>
      <w:r>
        <w:t>La información contenida en la plataforma deberá estar actualizada y debidamente registrada por cada insti</w:t>
      </w:r>
      <w:r>
        <w:t>tución de seguridad</w:t>
      </w:r>
      <w:r>
        <w:rPr>
          <w:spacing w:val="-3"/>
        </w:rPr>
        <w:t xml:space="preserve"> </w:t>
      </w:r>
      <w:r>
        <w:t>social.</w:t>
      </w:r>
    </w:p>
    <w:p w:rsidR="00CF706E" w:rsidRDefault="00CF706E">
      <w:pPr>
        <w:pStyle w:val="Textoindependiente"/>
        <w:spacing w:before="10"/>
        <w:rPr>
          <w:sz w:val="19"/>
        </w:rPr>
      </w:pPr>
    </w:p>
    <w:p w:rsidR="00CF706E" w:rsidRDefault="00A3634B">
      <w:pPr>
        <w:pStyle w:val="Textoindependiente"/>
        <w:ind w:left="118" w:right="125" w:firstLine="288"/>
        <w:jc w:val="both"/>
      </w:pPr>
      <w:r>
        <w:t>La plataforma deberá entrar en operación en un plazo no mayor a dos años posteriores a la entrada en vigor del presente Decreto, por lo que las instituciones de seguridad social deberán tomar las medidas apropiadas para su inst</w:t>
      </w:r>
      <w:r>
        <w:t>rumentación en el plazo</w:t>
      </w:r>
      <w:r>
        <w:rPr>
          <w:spacing w:val="-2"/>
        </w:rPr>
        <w:t xml:space="preserve"> </w:t>
      </w:r>
      <w:r>
        <w:t>requerido.</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pPr>
    </w:p>
    <w:p w:rsidR="00CF706E" w:rsidRDefault="00CF706E">
      <w:pPr>
        <w:pStyle w:val="Textoindependiente"/>
        <w:spacing w:before="6"/>
        <w:rPr>
          <w:sz w:val="27"/>
        </w:rPr>
      </w:pPr>
    </w:p>
    <w:p w:rsidR="00CF706E" w:rsidRDefault="00A3634B">
      <w:pPr>
        <w:spacing w:before="92"/>
        <w:ind w:left="118" w:right="120" w:firstLine="288"/>
        <w:jc w:val="both"/>
        <w:rPr>
          <w:sz w:val="20"/>
        </w:rPr>
      </w:pPr>
      <w:r>
        <w:rPr>
          <w:b/>
          <w:sz w:val="20"/>
        </w:rPr>
        <w:t xml:space="preserve">Vigésimo Séptimo. Representantes de los trabajadores y de los patrones ante las Juntas de Conciliación y Arbitraje. </w:t>
      </w:r>
      <w:r>
        <w:rPr>
          <w:sz w:val="20"/>
        </w:rPr>
        <w:t>En caso de ser necesaria la designación de algún representante de trabajadores o patrones ante las Juntas de Conciliación y Arbitraje en tanto éstas continúan su operación, el titular de la Secretaría del Trabajo y Previsión Social realizará las designacio</w:t>
      </w:r>
      <w:r>
        <w:rPr>
          <w:sz w:val="20"/>
        </w:rPr>
        <w:t>nes correspondientes para el periodo que resulte necesario para que las citadas instancias puedan concluir sus funciones.</w:t>
      </w:r>
    </w:p>
    <w:p w:rsidR="00CF706E" w:rsidRDefault="00CF706E">
      <w:pPr>
        <w:pStyle w:val="Textoindependiente"/>
        <w:spacing w:before="3"/>
      </w:pPr>
    </w:p>
    <w:p w:rsidR="00CF706E" w:rsidRDefault="00A3634B">
      <w:pPr>
        <w:pStyle w:val="Textoindependiente"/>
        <w:ind w:left="118" w:right="125" w:firstLine="288"/>
        <w:jc w:val="both"/>
      </w:pPr>
      <w:r>
        <w:t xml:space="preserve">Asimismo, de incurrir los representantes trabajadores y patrones en algún tipo de responsabilidad, le serán aplicables las sanciones </w:t>
      </w:r>
      <w:r>
        <w:t>contenidas en la Ley Federal del Trabajo vigente.</w:t>
      </w:r>
    </w:p>
    <w:p w:rsidR="00CF706E" w:rsidRDefault="00CF706E">
      <w:pPr>
        <w:pStyle w:val="Textoindependiente"/>
        <w:spacing w:before="8"/>
        <w:rPr>
          <w:sz w:val="19"/>
        </w:rPr>
      </w:pPr>
    </w:p>
    <w:p w:rsidR="00CF706E" w:rsidRDefault="00A3634B">
      <w:pPr>
        <w:spacing w:line="242" w:lineRule="auto"/>
        <w:ind w:left="118" w:right="116" w:firstLine="288"/>
        <w:jc w:val="both"/>
        <w:rPr>
          <w:sz w:val="20"/>
        </w:rPr>
      </w:pPr>
      <w:r>
        <w:rPr>
          <w:b/>
          <w:sz w:val="20"/>
        </w:rPr>
        <w:t xml:space="preserve">Vigésimo Octavo. Derogación explícita y tácita de preceptos incompatibles. </w:t>
      </w:r>
      <w:r>
        <w:rPr>
          <w:sz w:val="20"/>
        </w:rPr>
        <w:t>Se derogan las disposiciones legales, administrativas y reglamentarias que se opongan a las contenidas en el presente Decreto.</w:t>
      </w:r>
    </w:p>
    <w:p w:rsidR="00CF706E" w:rsidRDefault="00CF706E">
      <w:pPr>
        <w:pStyle w:val="Textoindependiente"/>
        <w:spacing w:before="7"/>
        <w:rPr>
          <w:sz w:val="19"/>
        </w:rPr>
      </w:pPr>
    </w:p>
    <w:p w:rsidR="00CF706E" w:rsidRDefault="00A3634B">
      <w:pPr>
        <w:ind w:left="118" w:right="115" w:firstLine="288"/>
        <w:jc w:val="both"/>
        <w:rPr>
          <w:b/>
          <w:sz w:val="20"/>
        </w:rPr>
      </w:pPr>
      <w:r>
        <w:rPr>
          <w:sz w:val="20"/>
        </w:rPr>
        <w:t>Ci</w:t>
      </w:r>
      <w:r>
        <w:rPr>
          <w:sz w:val="20"/>
        </w:rPr>
        <w:t xml:space="preserve">udad de México, a 29 de abril de 2019.- Dip. </w:t>
      </w:r>
      <w:r>
        <w:rPr>
          <w:b/>
          <w:sz w:val="20"/>
        </w:rPr>
        <w:t>Porfirio Muñoz Ledo</w:t>
      </w:r>
      <w:r>
        <w:rPr>
          <w:sz w:val="20"/>
        </w:rPr>
        <w:t xml:space="preserve">, Presidente.- Sen. </w:t>
      </w:r>
      <w:r>
        <w:rPr>
          <w:b/>
          <w:sz w:val="20"/>
        </w:rPr>
        <w:t>Martí Batres Guadarrama</w:t>
      </w:r>
      <w:r>
        <w:rPr>
          <w:sz w:val="20"/>
        </w:rPr>
        <w:t xml:space="preserve">, Presidente.- Dip. </w:t>
      </w:r>
      <w:r>
        <w:rPr>
          <w:b/>
          <w:sz w:val="20"/>
        </w:rPr>
        <w:t>Karla Yuritzi Almazán Burgos</w:t>
      </w:r>
      <w:r>
        <w:rPr>
          <w:sz w:val="20"/>
        </w:rPr>
        <w:t xml:space="preserve">, Secretaria.- Sen. </w:t>
      </w:r>
      <w:r>
        <w:rPr>
          <w:b/>
          <w:sz w:val="20"/>
        </w:rPr>
        <w:t>Antares G. Vázquez Alatorre</w:t>
      </w:r>
      <w:r>
        <w:rPr>
          <w:sz w:val="20"/>
        </w:rPr>
        <w:t>, Secretaria.- Rúbricas.</w:t>
      </w:r>
      <w:r>
        <w:rPr>
          <w:b/>
          <w:sz w:val="20"/>
        </w:rPr>
        <w:t>”</w:t>
      </w:r>
    </w:p>
    <w:p w:rsidR="00CF706E" w:rsidRDefault="00CF706E">
      <w:pPr>
        <w:pStyle w:val="Textoindependiente"/>
        <w:spacing w:before="1"/>
        <w:rPr>
          <w:b/>
        </w:rPr>
      </w:pPr>
    </w:p>
    <w:p w:rsidR="00CF706E" w:rsidRDefault="00A3634B">
      <w:pPr>
        <w:pStyle w:val="Textoindependiente"/>
        <w:ind w:left="118" w:right="113" w:firstLine="288"/>
        <w:jc w:val="both"/>
      </w:pPr>
      <w:r>
        <w:t>En cumplimiento de lo dispu</w:t>
      </w:r>
      <w:r>
        <w:t>esto por la fracción I del Artículo 89 de la Constitución Política de los Estados Unidos Mexicanos, y para su debida publicación y observancia, expido el presente Decreto en la Residencia del Poder Ejecutivo Federal, en la Ciudad de México, a 30 de abril d</w:t>
      </w:r>
      <w:r>
        <w:t xml:space="preserve">e 2019.- </w:t>
      </w:r>
      <w:r>
        <w:rPr>
          <w:b/>
        </w:rPr>
        <w:t>Andrés Manuel López Obrador</w:t>
      </w:r>
      <w:r>
        <w:t xml:space="preserve">.- Rúbrica.- La Secretaria de Gobernación, Dra. </w:t>
      </w:r>
      <w:r>
        <w:rPr>
          <w:b/>
        </w:rPr>
        <w:t>Olga María del Carmen Sánchez Cordero Dávila</w:t>
      </w:r>
      <w:r>
        <w:t>.- Rúbrica.</w:t>
      </w:r>
    </w:p>
    <w:p w:rsidR="00CF706E" w:rsidRDefault="00CF706E">
      <w:pPr>
        <w:jc w:val="both"/>
        <w:sectPr w:rsidR="00CF706E">
          <w:pgSz w:w="12240" w:h="15840"/>
          <w:pgMar w:top="1760" w:right="1300" w:bottom="900" w:left="1300" w:header="724" w:footer="712" w:gutter="0"/>
          <w:cols w:space="720"/>
        </w:sectPr>
      </w:pPr>
    </w:p>
    <w:p w:rsidR="00CF706E" w:rsidRDefault="00CF706E">
      <w:pPr>
        <w:pStyle w:val="Textoindependiente"/>
        <w:spacing w:before="5"/>
        <w:rPr>
          <w:sz w:val="27"/>
        </w:rPr>
      </w:pPr>
    </w:p>
    <w:p w:rsidR="00CF706E" w:rsidRDefault="00A3634B">
      <w:pPr>
        <w:pStyle w:val="Ttulo1"/>
        <w:spacing w:before="93"/>
        <w:ind w:left="118" w:right="118"/>
        <w:jc w:val="both"/>
      </w:pPr>
      <w:r>
        <w:t>DECRETO por el que se adicionan diversas disposiciones de la Ley del Seguro Social, de la Ley del Instituto de Seguridad y Servicios Sociales de los Trabajadores del Estado y de la Ley Federal del Trabajo.</w:t>
      </w:r>
    </w:p>
    <w:p w:rsidR="00CF706E" w:rsidRDefault="00CF706E">
      <w:pPr>
        <w:pStyle w:val="Textoindependiente"/>
        <w:spacing w:before="1"/>
        <w:rPr>
          <w:b/>
        </w:rPr>
      </w:pPr>
    </w:p>
    <w:p w:rsidR="00CF706E" w:rsidRDefault="00A3634B">
      <w:pPr>
        <w:ind w:left="1211" w:right="1211"/>
        <w:jc w:val="center"/>
        <w:rPr>
          <w:sz w:val="16"/>
        </w:rPr>
      </w:pPr>
      <w:r>
        <w:rPr>
          <w:sz w:val="16"/>
        </w:rPr>
        <w:t>Publicado en el Diario Oficial de la Federación el 4 de junio de 2019</w:t>
      </w:r>
    </w:p>
    <w:p w:rsidR="00CF706E" w:rsidRDefault="00CF706E">
      <w:pPr>
        <w:pStyle w:val="Textoindependiente"/>
      </w:pPr>
    </w:p>
    <w:p w:rsidR="00CF706E" w:rsidRDefault="00A3634B">
      <w:pPr>
        <w:pStyle w:val="Textoindependiente"/>
        <w:ind w:left="118" w:right="118" w:firstLine="288"/>
      </w:pPr>
      <w:r>
        <w:rPr>
          <w:b/>
        </w:rPr>
        <w:t xml:space="preserve">Artículo Primero.- </w:t>
      </w:r>
      <w:r>
        <w:t>Se adiciona un artículo 140 Bis a la Ley del Seguro Social, para quedar como sigue:</w:t>
      </w:r>
    </w:p>
    <w:p w:rsidR="00CF706E" w:rsidRDefault="00CF706E">
      <w:pPr>
        <w:pStyle w:val="Textoindependiente"/>
        <w:rPr>
          <w:sz w:val="12"/>
        </w:rPr>
      </w:pPr>
    </w:p>
    <w:p w:rsidR="00CF706E" w:rsidRDefault="00CF706E">
      <w:pPr>
        <w:rPr>
          <w:sz w:val="12"/>
        </w:rPr>
        <w:sectPr w:rsidR="00CF706E">
          <w:footerReference w:type="default" r:id="rId16"/>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1045" w:space="2733"/>
            <w:col w:w="5862"/>
          </w:cols>
        </w:sectPr>
      </w:pPr>
    </w:p>
    <w:p w:rsidR="00CF706E" w:rsidRDefault="00CF706E">
      <w:pPr>
        <w:pStyle w:val="Textoindependiente"/>
        <w:spacing w:before="10"/>
        <w:rPr>
          <w:b/>
          <w:sz w:val="11"/>
        </w:rPr>
      </w:pPr>
    </w:p>
    <w:p w:rsidR="00CF706E" w:rsidRDefault="00A3634B">
      <w:pPr>
        <w:pStyle w:val="Textoindependiente"/>
        <w:spacing w:before="93" w:line="242" w:lineRule="auto"/>
        <w:ind w:left="118" w:right="112" w:firstLine="288"/>
        <w:jc w:val="both"/>
      </w:pPr>
      <w:r>
        <w:rPr>
          <w:b/>
        </w:rPr>
        <w:t>Primero</w:t>
      </w:r>
      <w:r>
        <w:rPr>
          <w:b/>
        </w:rPr>
        <w:t xml:space="preserve">.- </w:t>
      </w:r>
      <w:r>
        <w:t>El presente Decreto entrará en vigor el día siguiente al de su publicación en el Diario Oficial de la Federación.</w:t>
      </w:r>
    </w:p>
    <w:p w:rsidR="00CF706E" w:rsidRDefault="00CF706E">
      <w:pPr>
        <w:pStyle w:val="Textoindependiente"/>
        <w:spacing w:before="6"/>
        <w:rPr>
          <w:sz w:val="19"/>
        </w:rPr>
      </w:pPr>
    </w:p>
    <w:p w:rsidR="00CF706E" w:rsidRDefault="00A3634B">
      <w:pPr>
        <w:pStyle w:val="Textoindependiente"/>
        <w:ind w:left="118" w:right="121" w:firstLine="288"/>
        <w:jc w:val="both"/>
      </w:pPr>
      <w:r>
        <w:rPr>
          <w:b/>
        </w:rPr>
        <w:t xml:space="preserve">Segundo.- </w:t>
      </w:r>
      <w:r>
        <w:t>Los recursos para el ejercicio 2019 se obtendrán de los apartados precisados en el presente Decreto y posteriormente los recursos que se requieran deberán ser garantizados, etiquetados y provisionados con anterioridad por la Secretaría de Hacienda y Crédit</w:t>
      </w:r>
      <w:r>
        <w:t>o Público en los Presupuestos de Egresos de la Federación de los ejercicios que correspondan, y en el entendido de que la implementación de tal programa no impactará de forma alguna las cuotas obrero-patronales recabadas por los Institutos de Seguridad Soc</w:t>
      </w:r>
      <w:r>
        <w:t>ial del Gobierno Federal.</w:t>
      </w:r>
    </w:p>
    <w:p w:rsidR="00CF706E" w:rsidRDefault="00CF706E">
      <w:pPr>
        <w:pStyle w:val="Textoindependiente"/>
      </w:pPr>
    </w:p>
    <w:p w:rsidR="00CF706E" w:rsidRDefault="00A3634B">
      <w:pPr>
        <w:spacing w:before="1"/>
        <w:ind w:left="118" w:right="114" w:firstLine="288"/>
        <w:jc w:val="both"/>
        <w:rPr>
          <w:b/>
          <w:sz w:val="20"/>
        </w:rPr>
      </w:pPr>
      <w:r>
        <w:rPr>
          <w:sz w:val="20"/>
        </w:rPr>
        <w:t xml:space="preserve">Ciudad de México, a 29 de abril de 2019.- Dip. </w:t>
      </w:r>
      <w:r>
        <w:rPr>
          <w:b/>
          <w:sz w:val="20"/>
        </w:rPr>
        <w:t>Porfirio Muñoz Ledo</w:t>
      </w:r>
      <w:r>
        <w:rPr>
          <w:sz w:val="20"/>
        </w:rPr>
        <w:t xml:space="preserve">, Presidente.- Sen. </w:t>
      </w:r>
      <w:r>
        <w:rPr>
          <w:b/>
          <w:sz w:val="20"/>
        </w:rPr>
        <w:t>Martí Batres Guadarrama</w:t>
      </w:r>
      <w:r>
        <w:rPr>
          <w:sz w:val="20"/>
        </w:rPr>
        <w:t xml:space="preserve">, Presidente.- Dip. </w:t>
      </w:r>
      <w:r>
        <w:rPr>
          <w:b/>
          <w:sz w:val="20"/>
        </w:rPr>
        <w:t>Karla Yuritzi Almazán Burgos</w:t>
      </w:r>
      <w:r>
        <w:rPr>
          <w:sz w:val="20"/>
        </w:rPr>
        <w:t xml:space="preserve">, Secretaria.- Sen. </w:t>
      </w:r>
      <w:r>
        <w:rPr>
          <w:b/>
          <w:sz w:val="20"/>
        </w:rPr>
        <w:t>Antares G. Vázquez Alatorre</w:t>
      </w:r>
      <w:r>
        <w:rPr>
          <w:sz w:val="20"/>
        </w:rPr>
        <w:t>, Secretaria.- Rúbricas.</w:t>
      </w:r>
      <w:r>
        <w:rPr>
          <w:b/>
          <w:sz w:val="20"/>
        </w:rPr>
        <w:t>"</w:t>
      </w:r>
    </w:p>
    <w:p w:rsidR="00CF706E" w:rsidRDefault="00CF706E">
      <w:pPr>
        <w:pStyle w:val="Textoindependiente"/>
        <w:spacing w:before="4"/>
        <w:rPr>
          <w:b/>
        </w:rPr>
      </w:pPr>
    </w:p>
    <w:p w:rsidR="00CF706E" w:rsidRDefault="00A3634B">
      <w:pPr>
        <w:pStyle w:val="Textoindependiente"/>
        <w:ind w:left="118" w:right="114"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w:t>
      </w:r>
      <w:r>
        <w:t xml:space="preserve">ad de México, a 30 de mayo de </w:t>
      </w:r>
      <w:r>
        <w:rPr>
          <w:spacing w:val="2"/>
        </w:rPr>
        <w:t xml:space="preserve">2019.- </w:t>
      </w:r>
      <w:r>
        <w:rPr>
          <w:b/>
        </w:rPr>
        <w:t>Andrés Manuel López Obrador</w:t>
      </w:r>
      <w:r>
        <w:t xml:space="preserve">.- Rúbrica.- La Secretaria de Gobernación, Dra. </w:t>
      </w:r>
      <w:r>
        <w:rPr>
          <w:b/>
        </w:rPr>
        <w:t>Olga María del Carmen Sánchez Cordero Dávila</w:t>
      </w:r>
      <w:r>
        <w:t>.-</w:t>
      </w:r>
      <w:r>
        <w:rPr>
          <w:spacing w:val="3"/>
        </w:rPr>
        <w:t xml:space="preserve"> </w:t>
      </w:r>
      <w:r>
        <w:t>Rúbrica.</w:t>
      </w:r>
    </w:p>
    <w:p w:rsidR="00CF706E" w:rsidRDefault="00CF706E">
      <w:pPr>
        <w:jc w:val="both"/>
        <w:sectPr w:rsidR="00CF706E">
          <w:type w:val="continuous"/>
          <w:pgSz w:w="12240" w:h="15840"/>
          <w:pgMar w:top="1760" w:right="1300" w:bottom="900" w:left="1300" w:header="720" w:footer="720" w:gutter="0"/>
          <w:cols w:space="720"/>
        </w:sectPr>
      </w:pPr>
    </w:p>
    <w:p w:rsidR="00CF706E" w:rsidRDefault="00CF706E">
      <w:pPr>
        <w:pStyle w:val="Textoindependiente"/>
        <w:spacing w:before="5"/>
        <w:rPr>
          <w:sz w:val="27"/>
        </w:rPr>
      </w:pPr>
    </w:p>
    <w:p w:rsidR="00CF706E" w:rsidRDefault="00A3634B">
      <w:pPr>
        <w:pStyle w:val="Ttulo1"/>
        <w:spacing w:before="93"/>
        <w:ind w:left="118" w:right="118"/>
        <w:jc w:val="both"/>
      </w:pPr>
      <w:r>
        <w:t>DECRETO por el que se reforman, adicionan y derogan diversas disposiciones de la Ley Federal del Trabajo y de la Ley del Seguro Social, en materia de las personas trabajadoras del</w:t>
      </w:r>
      <w:r>
        <w:rPr>
          <w:spacing w:val="1"/>
        </w:rPr>
        <w:t xml:space="preserve"> </w:t>
      </w:r>
      <w:r>
        <w:t>hogar.</w:t>
      </w:r>
    </w:p>
    <w:p w:rsidR="00CF706E" w:rsidRDefault="00CF706E">
      <w:pPr>
        <w:pStyle w:val="Textoindependiente"/>
        <w:spacing w:before="1"/>
        <w:rPr>
          <w:b/>
        </w:rPr>
      </w:pPr>
    </w:p>
    <w:p w:rsidR="00CF706E" w:rsidRDefault="00A3634B">
      <w:pPr>
        <w:ind w:left="1211" w:right="1207"/>
        <w:jc w:val="center"/>
        <w:rPr>
          <w:sz w:val="16"/>
        </w:rPr>
      </w:pPr>
      <w:r>
        <w:rPr>
          <w:sz w:val="16"/>
        </w:rPr>
        <w:t>Publicado en el Diario Oficial de la Federación el 2 de julio de 201</w:t>
      </w:r>
      <w:r>
        <w:rPr>
          <w:sz w:val="16"/>
        </w:rPr>
        <w:t>9</w:t>
      </w:r>
    </w:p>
    <w:p w:rsidR="00CF706E" w:rsidRDefault="00CF706E">
      <w:pPr>
        <w:pStyle w:val="Textoindependiente"/>
      </w:pPr>
    </w:p>
    <w:p w:rsidR="00CF706E" w:rsidRDefault="00A3634B">
      <w:pPr>
        <w:pStyle w:val="Textoindependiente"/>
        <w:ind w:left="118" w:firstLine="288"/>
      </w:pPr>
      <w:r>
        <w:rPr>
          <w:b/>
        </w:rPr>
        <w:t xml:space="preserve">Artículo Segundo.- </w:t>
      </w:r>
      <w:r>
        <w:t>Se adiciona una fracción IV al artículo 12; se deroga la fracción II, del artículo 13, de la Ley del Seguro Social.</w:t>
      </w:r>
    </w:p>
    <w:p w:rsidR="00CF706E" w:rsidRDefault="00CF706E">
      <w:pPr>
        <w:pStyle w:val="Textoindependiente"/>
        <w:rPr>
          <w:sz w:val="12"/>
        </w:rPr>
      </w:pPr>
    </w:p>
    <w:p w:rsidR="00CF706E" w:rsidRDefault="00CF706E">
      <w:pPr>
        <w:rPr>
          <w:sz w:val="12"/>
        </w:rPr>
        <w:sectPr w:rsidR="00CF706E">
          <w:footerReference w:type="default" r:id="rId17"/>
          <w:pgSz w:w="12240" w:h="15840"/>
          <w:pgMar w:top="1760" w:right="1300" w:bottom="900" w:left="1300" w:header="724" w:footer="712" w:gutter="0"/>
          <w:cols w:space="720"/>
        </w:sectPr>
      </w:pPr>
    </w:p>
    <w:p w:rsidR="00CF706E" w:rsidRDefault="00A3634B">
      <w:pPr>
        <w:pStyle w:val="Textoindependiente"/>
        <w:spacing w:before="93"/>
        <w:ind w:left="406"/>
      </w:pPr>
      <w:r>
        <w:t>……..</w:t>
      </w:r>
    </w:p>
    <w:p w:rsidR="00CF706E" w:rsidRDefault="00A3634B">
      <w:pPr>
        <w:pStyle w:val="Textoindependiente"/>
        <w:rPr>
          <w:sz w:val="24"/>
        </w:rPr>
      </w:pPr>
      <w:r>
        <w:br w:type="column"/>
      </w:r>
    </w:p>
    <w:p w:rsidR="00CF706E" w:rsidRDefault="00CF706E">
      <w:pPr>
        <w:pStyle w:val="Textoindependiente"/>
        <w:rPr>
          <w:sz w:val="24"/>
        </w:rPr>
      </w:pPr>
    </w:p>
    <w:p w:rsidR="00CF706E" w:rsidRDefault="00A3634B">
      <w:pPr>
        <w:pStyle w:val="Ttulo1"/>
        <w:ind w:left="406"/>
        <w:jc w:val="left"/>
      </w:pPr>
      <w:r>
        <w:t>Transitorios</w:t>
      </w:r>
    </w:p>
    <w:p w:rsidR="00CF706E" w:rsidRDefault="00CF706E">
      <w:pPr>
        <w:sectPr w:rsidR="00CF706E">
          <w:type w:val="continuous"/>
          <w:pgSz w:w="12240" w:h="15840"/>
          <w:pgMar w:top="1760" w:right="1300" w:bottom="900" w:left="1300" w:header="720" w:footer="720" w:gutter="0"/>
          <w:cols w:num="2" w:space="720" w:equalWidth="0">
            <w:col w:w="956" w:space="2822"/>
            <w:col w:w="5862"/>
          </w:cols>
        </w:sectPr>
      </w:pPr>
    </w:p>
    <w:p w:rsidR="00CF706E" w:rsidRDefault="00CF706E">
      <w:pPr>
        <w:pStyle w:val="Textoindependiente"/>
        <w:spacing w:before="10"/>
        <w:rPr>
          <w:b/>
          <w:sz w:val="11"/>
        </w:rPr>
      </w:pPr>
    </w:p>
    <w:p w:rsidR="00CF706E" w:rsidRDefault="00A3634B">
      <w:pPr>
        <w:pStyle w:val="Textoindependiente"/>
        <w:spacing w:before="93"/>
        <w:ind w:left="406"/>
      </w:pPr>
      <w:r>
        <w:rPr>
          <w:b/>
        </w:rPr>
        <w:t xml:space="preserve">Primero.- </w:t>
      </w:r>
      <w:r>
        <w:t>Publíquese en el Diario Oficial de la Federación.</w:t>
      </w:r>
    </w:p>
    <w:p w:rsidR="00CF706E" w:rsidRDefault="00CF706E">
      <w:pPr>
        <w:pStyle w:val="Textoindependiente"/>
        <w:spacing w:before="1"/>
      </w:pPr>
    </w:p>
    <w:p w:rsidR="00CF706E" w:rsidRDefault="00A3634B">
      <w:pPr>
        <w:pStyle w:val="Textoindependiente"/>
        <w:ind w:left="118" w:right="118" w:firstLine="288"/>
        <w:jc w:val="both"/>
      </w:pPr>
      <w:r>
        <w:rPr>
          <w:b/>
        </w:rPr>
        <w:t xml:space="preserve">Segundo.- </w:t>
      </w:r>
      <w:r>
        <w:t>En cumplimiento con la resolución del Amparo Directo 9/2018 (relacionado con el Amparo Directo 8/2018), emitido por la Segunda Sala de la Suprema Corte de Justicia de la Nación, y derivado de los</w:t>
      </w:r>
      <w:r>
        <w:t xml:space="preserve"> resultados que arroje la evaluación del denominado Programa Piloto que ha implementado el Instituto Mexicano del Seguro Social desde el día 1 de abril de 2019, en términos de la obligación así impuesta por el máximo Tribunal Constitucional al referido Ins</w:t>
      </w:r>
      <w:r>
        <w:t xml:space="preserve">tituto, éste último deberá compartir con el Legislativo un informe preliminar, una vez transcurridos los 18 meses del referido Programa, en el que incluirá en términos generales los avances logrados y problemáticas encontradas, mismas que servirán de base </w:t>
      </w:r>
      <w:r>
        <w:t>para las iniciativas legales que con mayor detalle definirán en su momento los aspectos de supervisión, inspección, salarios mínimos por oficio, así como las formalidades administrativas que se consideren necesarias para lograr la certidumbre y plena efect</w:t>
      </w:r>
      <w:r>
        <w:t>ividad que se</w:t>
      </w:r>
      <w:r>
        <w:rPr>
          <w:spacing w:val="-2"/>
        </w:rPr>
        <w:t xml:space="preserve"> </w:t>
      </w:r>
      <w:r>
        <w:t>requiere.</w:t>
      </w:r>
    </w:p>
    <w:p w:rsidR="00CF706E" w:rsidRDefault="00CF706E">
      <w:pPr>
        <w:pStyle w:val="Textoindependiente"/>
      </w:pPr>
    </w:p>
    <w:p w:rsidR="00CF706E" w:rsidRDefault="00A3634B">
      <w:pPr>
        <w:pStyle w:val="Textoindependiente"/>
        <w:ind w:left="118" w:right="116" w:firstLine="288"/>
        <w:jc w:val="both"/>
      </w:pPr>
      <w:r>
        <w:rPr>
          <w:b/>
        </w:rPr>
        <w:t xml:space="preserve">Tercero.- </w:t>
      </w:r>
      <w:r>
        <w:t xml:space="preserve">En consecuencia de lo referido en el Transitorio que precede, las disposiciones relativas a  la incorporación formal de las personas trabajadoras del hogar al régimen obligatorio de seguridad social iniciarán su vigencia </w:t>
      </w:r>
      <w:r>
        <w:t>una vez que se realicen las adecuaciones y reservas legales necesarias para dar completa operatividad al reconocimiento del derecho a que se refiere este Decreto, debiendo quedar totalmente concluida en un plazo no mayor a 6 meses contados a partir de la c</w:t>
      </w:r>
      <w:r>
        <w:t>ulminación del Programa Piloto y entrega al Legislativo del informe aludido en el citado dispositivo que</w:t>
      </w:r>
      <w:r>
        <w:rPr>
          <w:spacing w:val="-4"/>
        </w:rPr>
        <w:t xml:space="preserve"> </w:t>
      </w:r>
      <w:r>
        <w:t>antecede.</w:t>
      </w:r>
    </w:p>
    <w:p w:rsidR="00CF706E" w:rsidRDefault="00CF706E">
      <w:pPr>
        <w:pStyle w:val="Textoindependiente"/>
        <w:spacing w:before="10"/>
        <w:rPr>
          <w:sz w:val="19"/>
        </w:rPr>
      </w:pPr>
    </w:p>
    <w:p w:rsidR="00CF706E" w:rsidRDefault="00A3634B">
      <w:pPr>
        <w:pStyle w:val="Textoindependiente"/>
        <w:spacing w:line="242" w:lineRule="auto"/>
        <w:ind w:left="118" w:right="124" w:firstLine="288"/>
        <w:jc w:val="both"/>
      </w:pPr>
      <w:r>
        <w:rPr>
          <w:b/>
        </w:rPr>
        <w:t xml:space="preserve">Cuarto.- </w:t>
      </w:r>
      <w:r>
        <w:t>Hasta en tanto entren en vigor las disposiciones contenidas en el presente Decreto referentes a la Ley del Seguro Social para compr</w:t>
      </w:r>
      <w:r>
        <w:t>ender el trabajo del hogar en el régimen obligatorio, el patrón garantizará la atención médica y los gastos por concepto de</w:t>
      </w:r>
      <w:r>
        <w:rPr>
          <w:spacing w:val="4"/>
        </w:rPr>
        <w:t xml:space="preserve"> </w:t>
      </w:r>
      <w:r>
        <w:t>sepelio.</w:t>
      </w:r>
    </w:p>
    <w:p w:rsidR="00CF706E" w:rsidRDefault="00CF706E">
      <w:pPr>
        <w:pStyle w:val="Textoindependiente"/>
        <w:spacing w:before="6"/>
        <w:rPr>
          <w:sz w:val="19"/>
        </w:rPr>
      </w:pPr>
    </w:p>
    <w:p w:rsidR="00CF706E" w:rsidRDefault="00A3634B">
      <w:pPr>
        <w:ind w:left="118" w:right="115" w:firstLine="288"/>
        <w:jc w:val="both"/>
        <w:rPr>
          <w:b/>
          <w:sz w:val="20"/>
        </w:rPr>
      </w:pPr>
      <w:r>
        <w:rPr>
          <w:sz w:val="20"/>
        </w:rPr>
        <w:t xml:space="preserve">Ciudad de México, a 14 de mayo de 2019.- Dip. </w:t>
      </w:r>
      <w:r>
        <w:rPr>
          <w:b/>
          <w:sz w:val="20"/>
        </w:rPr>
        <w:t>Porfirio Muñoz Ledo</w:t>
      </w:r>
      <w:r>
        <w:rPr>
          <w:sz w:val="20"/>
        </w:rPr>
        <w:t xml:space="preserve">, Presidente.- Sen. </w:t>
      </w:r>
      <w:r>
        <w:rPr>
          <w:b/>
          <w:sz w:val="20"/>
        </w:rPr>
        <w:t>Martí Batres Guadarrama</w:t>
      </w:r>
      <w:r>
        <w:rPr>
          <w:sz w:val="20"/>
        </w:rPr>
        <w:t xml:space="preserve">, Presidente.- Dip. </w:t>
      </w:r>
      <w:r>
        <w:rPr>
          <w:b/>
          <w:sz w:val="20"/>
        </w:rPr>
        <w:t>Karla Yuritzi Almazán Burgos</w:t>
      </w:r>
      <w:r>
        <w:rPr>
          <w:sz w:val="20"/>
        </w:rPr>
        <w:t xml:space="preserve">, Secretaria.- Sen. </w:t>
      </w:r>
      <w:r>
        <w:rPr>
          <w:b/>
          <w:sz w:val="20"/>
        </w:rPr>
        <w:t>Antares G. Vázquez Alatorre</w:t>
      </w:r>
      <w:r>
        <w:rPr>
          <w:sz w:val="20"/>
        </w:rPr>
        <w:t>, Secretaria.- Rúbricas.</w:t>
      </w:r>
      <w:r>
        <w:rPr>
          <w:b/>
          <w:sz w:val="20"/>
        </w:rPr>
        <w:t>"</w:t>
      </w:r>
    </w:p>
    <w:p w:rsidR="00CF706E" w:rsidRDefault="00CF706E">
      <w:pPr>
        <w:pStyle w:val="Textoindependiente"/>
        <w:spacing w:before="2"/>
        <w:rPr>
          <w:b/>
        </w:rPr>
      </w:pPr>
    </w:p>
    <w:p w:rsidR="00CF706E" w:rsidRDefault="00A3634B">
      <w:pPr>
        <w:pStyle w:val="Textoindependiente"/>
        <w:ind w:left="118" w:right="113"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a 1 de julio de 2019.- </w:t>
      </w:r>
      <w:r>
        <w:rPr>
          <w:b/>
        </w:rPr>
        <w:t>Andrés Manuel López Obrador</w:t>
      </w:r>
      <w:r>
        <w:t xml:space="preserve">.- Rúbrica.- La Secretaria de Gobernación, Dra. </w:t>
      </w:r>
      <w:r>
        <w:rPr>
          <w:b/>
        </w:rPr>
        <w:t>Olga María del Carmen Sánchez Cordero Dávila</w:t>
      </w:r>
      <w:r>
        <w:t>.- Rúbrica.</w:t>
      </w:r>
    </w:p>
    <w:sectPr w:rsidR="00CF706E">
      <w:type w:val="continuous"/>
      <w:pgSz w:w="12240" w:h="15840"/>
      <w:pgMar w:top="1760" w:right="1300" w:bottom="90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4B" w:rsidRDefault="00A3634B">
      <w:r>
        <w:separator/>
      </w:r>
    </w:p>
  </w:endnote>
  <w:endnote w:type="continuationSeparator" w:id="0">
    <w:p w:rsidR="00A3634B" w:rsidRDefault="00A3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73728" behindDoc="1" locked="0" layoutInCell="1" allowOverlap="1">
              <wp:simplePos x="0" y="0"/>
              <wp:positionH relativeFrom="page">
                <wp:posOffset>3606800</wp:posOffset>
              </wp:positionH>
              <wp:positionV relativeFrom="page">
                <wp:posOffset>9466580</wp:posOffset>
              </wp:positionV>
              <wp:extent cx="546735" cy="1524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40"/>
                            <w:rPr>
                              <w:rFonts w:ascii="Times New Roman"/>
                              <w:sz w:val="18"/>
                            </w:rPr>
                          </w:pPr>
                          <w:r>
                            <w:fldChar w:fldCharType="begin"/>
                          </w:r>
                          <w:r>
                            <w:rPr>
                              <w:rFonts w:ascii="Times New Roman"/>
                              <w:sz w:val="18"/>
                            </w:rPr>
                            <w:instrText xml:space="preserve"> PAGE </w:instrText>
                          </w:r>
                          <w:r>
                            <w:fldChar w:fldCharType="separate"/>
                          </w:r>
                          <w:r w:rsidR="00E017DF">
                            <w:rPr>
                              <w:rFonts w:ascii="Times New Roman"/>
                              <w:noProof/>
                              <w:sz w:val="18"/>
                            </w:rPr>
                            <w:t>1</w:t>
                          </w:r>
                          <w:r>
                            <w:fldChar w:fldCharType="end"/>
                          </w:r>
                          <w:r>
                            <w:rPr>
                              <w:rFonts w:ascii="Times New Roman"/>
                              <w:sz w:val="18"/>
                            </w:rPr>
                            <w:t xml:space="preserve">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284pt;margin-top:745.4pt;width:43.05pt;height:12pt;z-index:-2568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YgsgIAALA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" filled="f" stroked="f">
              <v:textbox inset="0,0,0,0">
                <w:txbxContent>
                  <w:p w:rsidR="00CF706E" w:rsidRDefault="00A3634B">
                    <w:pPr>
                      <w:spacing w:before="12"/>
                      <w:ind w:left="40"/>
                      <w:rPr>
                        <w:rFonts w:ascii="Times New Roman"/>
                        <w:sz w:val="18"/>
                      </w:rPr>
                    </w:pPr>
                    <w:r>
                      <w:fldChar w:fldCharType="begin"/>
                    </w:r>
                    <w:r>
                      <w:rPr>
                        <w:rFonts w:ascii="Times New Roman"/>
                        <w:sz w:val="18"/>
                      </w:rPr>
                      <w:instrText xml:space="preserve"> PAGE </w:instrText>
                    </w:r>
                    <w:r>
                      <w:fldChar w:fldCharType="separate"/>
                    </w:r>
                    <w:r w:rsidR="00E017DF">
                      <w:rPr>
                        <w:rFonts w:ascii="Times New Roman"/>
                        <w:noProof/>
                        <w:sz w:val="18"/>
                      </w:rPr>
                      <w:t>1</w:t>
                    </w:r>
                    <w:r>
                      <w:fldChar w:fldCharType="end"/>
                    </w:r>
                    <w:r>
                      <w:rPr>
                        <w:rFonts w:ascii="Times New Roman"/>
                        <w:sz w:val="18"/>
                      </w:rPr>
                      <w:t xml:space="preserve"> de 141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74752" behindDoc="1" locked="0" layoutInCell="1" allowOverlap="1">
              <wp:simplePos x="0" y="0"/>
              <wp:positionH relativeFrom="page">
                <wp:posOffset>3619500</wp:posOffset>
              </wp:positionH>
              <wp:positionV relativeFrom="page">
                <wp:posOffset>9466580</wp:posOffset>
              </wp:positionV>
              <wp:extent cx="534035" cy="1524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20"/>
                            <w:rPr>
                              <w:rFonts w:ascii="Times New Roman"/>
                              <w:sz w:val="18"/>
                            </w:rPr>
                          </w:pPr>
                          <w:r>
                            <w:rPr>
                              <w:rFonts w:ascii="Times New Roman"/>
                              <w:sz w:val="18"/>
                            </w:rPr>
                            <w:t>110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285pt;margin-top:745.4pt;width:42.05pt;height:12pt;z-index:-25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" filled="f" stroked="f">
              <v:textbox inset="0,0,0,0">
                <w:txbxContent>
                  <w:p w:rsidR="00CF706E" w:rsidRDefault="00A3634B">
                    <w:pPr>
                      <w:spacing w:before="12"/>
                      <w:ind w:left="20"/>
                      <w:rPr>
                        <w:rFonts w:ascii="Times New Roman"/>
                        <w:sz w:val="18"/>
                      </w:rPr>
                    </w:pPr>
                    <w:r>
                      <w:rPr>
                        <w:rFonts w:ascii="Times New Roman"/>
                        <w:sz w:val="18"/>
                      </w:rPr>
                      <w:t>110 de 141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75776" behindDoc="1" locked="0" layoutInCell="1" allowOverlap="1">
              <wp:simplePos x="0" y="0"/>
              <wp:positionH relativeFrom="page">
                <wp:posOffset>3606800</wp:posOffset>
              </wp:positionH>
              <wp:positionV relativeFrom="page">
                <wp:posOffset>9466580</wp:posOffset>
              </wp:positionV>
              <wp:extent cx="546735" cy="1524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40"/>
                            <w:rPr>
                              <w:rFonts w:ascii="Times New Roman"/>
                              <w:sz w:val="18"/>
                            </w:rPr>
                          </w:pPr>
                          <w:r>
                            <w:fldChar w:fldCharType="begin"/>
                          </w:r>
                          <w:r>
                            <w:rPr>
                              <w:rFonts w:ascii="Times New Roman"/>
                              <w:sz w:val="18"/>
                            </w:rPr>
                            <w:instrText xml:space="preserve"> PAGE </w:instrText>
                          </w:r>
                          <w:r>
                            <w:fldChar w:fldCharType="separate"/>
                          </w:r>
                          <w:r>
                            <w:t>112</w:t>
                          </w:r>
                          <w:r>
                            <w:fldChar w:fldCharType="end"/>
                          </w:r>
                          <w:r>
                            <w:rPr>
                              <w:rFonts w:ascii="Times New Roman"/>
                              <w:sz w:val="18"/>
                            </w:rPr>
                            <w:t xml:space="preserve">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84pt;margin-top:745.4pt;width:43.05pt;height:12pt;z-index:-25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a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" filled="f" stroked="f">
              <v:textbox inset="0,0,0,0">
                <w:txbxContent>
                  <w:p w:rsidR="00CF706E" w:rsidRDefault="00A3634B">
                    <w:pPr>
                      <w:spacing w:before="12"/>
                      <w:ind w:left="40"/>
                      <w:rPr>
                        <w:rFonts w:ascii="Times New Roman"/>
                        <w:sz w:val="18"/>
                      </w:rPr>
                    </w:pPr>
                    <w:r>
                      <w:fldChar w:fldCharType="begin"/>
                    </w:r>
                    <w:r>
                      <w:rPr>
                        <w:rFonts w:ascii="Times New Roman"/>
                        <w:sz w:val="18"/>
                      </w:rPr>
                      <w:instrText xml:space="preserve"> PAGE </w:instrText>
                    </w:r>
                    <w:r>
                      <w:fldChar w:fldCharType="separate"/>
                    </w:r>
                    <w:r>
                      <w:t>112</w:t>
                    </w:r>
                    <w:r>
                      <w:fldChar w:fldCharType="end"/>
                    </w:r>
                    <w:r>
                      <w:rPr>
                        <w:rFonts w:ascii="Times New Roman"/>
                        <w:sz w:val="18"/>
                      </w:rPr>
                      <w:t xml:space="preserve"> de 141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76800" behindDoc="1" locked="0" layoutInCell="1" allowOverlap="1">
              <wp:simplePos x="0" y="0"/>
              <wp:positionH relativeFrom="page">
                <wp:posOffset>3619500</wp:posOffset>
              </wp:positionH>
              <wp:positionV relativeFrom="page">
                <wp:posOffset>9466580</wp:posOffset>
              </wp:positionV>
              <wp:extent cx="534035" cy="1524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20"/>
                            <w:rPr>
                              <w:rFonts w:ascii="Times New Roman"/>
                              <w:sz w:val="18"/>
                            </w:rPr>
                          </w:pPr>
                          <w:r>
                            <w:rPr>
                              <w:rFonts w:ascii="Times New Roman"/>
                              <w:sz w:val="18"/>
                            </w:rPr>
                            <w:t>120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85pt;margin-top:745.4pt;width:42.05pt;height:12pt;z-index:-2568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" filled="f" stroked="f">
              <v:textbox inset="0,0,0,0">
                <w:txbxContent>
                  <w:p w:rsidR="00CF706E" w:rsidRDefault="00A3634B">
                    <w:pPr>
                      <w:spacing w:before="12"/>
                      <w:ind w:left="20"/>
                      <w:rPr>
                        <w:rFonts w:ascii="Times New Roman"/>
                        <w:sz w:val="18"/>
                      </w:rPr>
                    </w:pPr>
                    <w:r>
                      <w:rPr>
                        <w:rFonts w:ascii="Times New Roman"/>
                        <w:sz w:val="18"/>
                      </w:rPr>
                      <w:t>120 de 141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77824" behindDoc="1" locked="0" layoutInCell="1" allowOverlap="1">
              <wp:simplePos x="0" y="0"/>
              <wp:positionH relativeFrom="page">
                <wp:posOffset>3606800</wp:posOffset>
              </wp:positionH>
              <wp:positionV relativeFrom="page">
                <wp:posOffset>9466580</wp:posOffset>
              </wp:positionV>
              <wp:extent cx="546735" cy="1524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40"/>
                            <w:rPr>
                              <w:rFonts w:ascii="Times New Roman"/>
                              <w:sz w:val="18"/>
                            </w:rPr>
                          </w:pPr>
                          <w:r>
                            <w:fldChar w:fldCharType="begin"/>
                          </w:r>
                          <w:r>
                            <w:rPr>
                              <w:rFonts w:ascii="Times New Roman"/>
                              <w:sz w:val="18"/>
                            </w:rPr>
                            <w:instrText xml:space="preserve"> PAGE </w:instrText>
                          </w:r>
                          <w:r>
                            <w:fldChar w:fldCharType="separate"/>
                          </w:r>
                          <w:r>
                            <w:t>121</w:t>
                          </w:r>
                          <w:r>
                            <w:fldChar w:fldCharType="end"/>
                          </w:r>
                          <w:r>
                            <w:rPr>
                              <w:rFonts w:ascii="Times New Roman"/>
                              <w:sz w:val="18"/>
                            </w:rPr>
                            <w:t xml:space="preserve">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84pt;margin-top:745.4pt;width:43.05pt;height:12pt;z-index:-2568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" filled="f" stroked="f">
              <v:textbox inset="0,0,0,0">
                <w:txbxContent>
                  <w:p w:rsidR="00CF706E" w:rsidRDefault="00A3634B">
                    <w:pPr>
                      <w:spacing w:before="12"/>
                      <w:ind w:left="40"/>
                      <w:rPr>
                        <w:rFonts w:ascii="Times New Roman"/>
                        <w:sz w:val="18"/>
                      </w:rPr>
                    </w:pPr>
                    <w:r>
                      <w:fldChar w:fldCharType="begin"/>
                    </w:r>
                    <w:r>
                      <w:rPr>
                        <w:rFonts w:ascii="Times New Roman"/>
                        <w:sz w:val="18"/>
                      </w:rPr>
                      <w:instrText xml:space="preserve"> PAGE </w:instrText>
                    </w:r>
                    <w:r>
                      <w:fldChar w:fldCharType="separate"/>
                    </w:r>
                    <w:r>
                      <w:t>121</w:t>
                    </w:r>
                    <w:r>
                      <w:fldChar w:fldCharType="end"/>
                    </w:r>
                    <w:r>
                      <w:rPr>
                        <w:rFonts w:ascii="Times New Roman"/>
                        <w:sz w:val="18"/>
                      </w:rPr>
                      <w:t xml:space="preserve"> de 141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78848" behindDoc="1" locked="0" layoutInCell="1" allowOverlap="1">
              <wp:simplePos x="0" y="0"/>
              <wp:positionH relativeFrom="page">
                <wp:posOffset>3619500</wp:posOffset>
              </wp:positionH>
              <wp:positionV relativeFrom="page">
                <wp:posOffset>9466580</wp:posOffset>
              </wp:positionV>
              <wp:extent cx="534035"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20"/>
                            <w:rPr>
                              <w:rFonts w:ascii="Times New Roman"/>
                              <w:sz w:val="18"/>
                            </w:rPr>
                          </w:pPr>
                          <w:r>
                            <w:rPr>
                              <w:rFonts w:ascii="Times New Roman"/>
                              <w:sz w:val="18"/>
                            </w:rPr>
                            <w:t>130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285pt;margin-top:745.4pt;width:42.05pt;height:12pt;z-index:-2568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" filled="f" stroked="f">
              <v:textbox inset="0,0,0,0">
                <w:txbxContent>
                  <w:p w:rsidR="00CF706E" w:rsidRDefault="00A3634B">
                    <w:pPr>
                      <w:spacing w:before="12"/>
                      <w:ind w:left="20"/>
                      <w:rPr>
                        <w:rFonts w:ascii="Times New Roman"/>
                        <w:sz w:val="18"/>
                      </w:rPr>
                    </w:pPr>
                    <w:r>
                      <w:rPr>
                        <w:rFonts w:ascii="Times New Roman"/>
                        <w:sz w:val="18"/>
                      </w:rPr>
                      <w:t>130 de 141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79872" behindDoc="1" locked="0" layoutInCell="1" allowOverlap="1">
              <wp:simplePos x="0" y="0"/>
              <wp:positionH relativeFrom="page">
                <wp:posOffset>3606800</wp:posOffset>
              </wp:positionH>
              <wp:positionV relativeFrom="page">
                <wp:posOffset>9466580</wp:posOffset>
              </wp:positionV>
              <wp:extent cx="54673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40"/>
                            <w:rPr>
                              <w:rFonts w:ascii="Times New Roman"/>
                              <w:sz w:val="18"/>
                            </w:rPr>
                          </w:pPr>
                          <w:r>
                            <w:fldChar w:fldCharType="begin"/>
                          </w:r>
                          <w:r>
                            <w:rPr>
                              <w:rFonts w:ascii="Times New Roman"/>
                              <w:sz w:val="18"/>
                            </w:rPr>
                            <w:instrText xml:space="preserve"> PAGE </w:instrText>
                          </w:r>
                          <w:r>
                            <w:fldChar w:fldCharType="separate"/>
                          </w:r>
                          <w:r>
                            <w:t>131</w:t>
                          </w:r>
                          <w:r>
                            <w:fldChar w:fldCharType="end"/>
                          </w:r>
                          <w:r>
                            <w:rPr>
                              <w:rFonts w:ascii="Times New Roman"/>
                              <w:sz w:val="18"/>
                            </w:rPr>
                            <w:t xml:space="preserve">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84pt;margin-top:745.4pt;width:43.05pt;height:12pt;z-index:-25683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" filled="f" stroked="f">
              <v:textbox inset="0,0,0,0">
                <w:txbxContent>
                  <w:p w:rsidR="00CF706E" w:rsidRDefault="00A3634B">
                    <w:pPr>
                      <w:spacing w:before="12"/>
                      <w:ind w:left="40"/>
                      <w:rPr>
                        <w:rFonts w:ascii="Times New Roman"/>
                        <w:sz w:val="18"/>
                      </w:rPr>
                    </w:pPr>
                    <w:r>
                      <w:fldChar w:fldCharType="begin"/>
                    </w:r>
                    <w:r>
                      <w:rPr>
                        <w:rFonts w:ascii="Times New Roman"/>
                        <w:sz w:val="18"/>
                      </w:rPr>
                      <w:instrText xml:space="preserve"> PAGE </w:instrText>
                    </w:r>
                    <w:r>
                      <w:fldChar w:fldCharType="separate"/>
                    </w:r>
                    <w:r>
                      <w:t>131</w:t>
                    </w:r>
                    <w:r>
                      <w:fldChar w:fldCharType="end"/>
                    </w:r>
                    <w:r>
                      <w:rPr>
                        <w:rFonts w:ascii="Times New Roman"/>
                        <w:sz w:val="18"/>
                      </w:rPr>
                      <w:t xml:space="preserve"> de 141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80896" behindDoc="1" locked="0" layoutInCell="1" allowOverlap="1">
              <wp:simplePos x="0" y="0"/>
              <wp:positionH relativeFrom="page">
                <wp:posOffset>3619500</wp:posOffset>
              </wp:positionH>
              <wp:positionV relativeFrom="page">
                <wp:posOffset>9466580</wp:posOffset>
              </wp:positionV>
              <wp:extent cx="53403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20"/>
                            <w:rPr>
                              <w:rFonts w:ascii="Times New Roman"/>
                              <w:sz w:val="18"/>
                            </w:rPr>
                          </w:pPr>
                          <w:r>
                            <w:rPr>
                              <w:rFonts w:ascii="Times New Roman"/>
                              <w:sz w:val="18"/>
                            </w:rPr>
                            <w:t>140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85pt;margin-top:745.4pt;width:42.05pt;height:12pt;z-index:-2568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xsgIAALA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" filled="f" stroked="f">
              <v:textbox inset="0,0,0,0">
                <w:txbxContent>
                  <w:p w:rsidR="00CF706E" w:rsidRDefault="00A3634B">
                    <w:pPr>
                      <w:spacing w:before="12"/>
                      <w:ind w:left="20"/>
                      <w:rPr>
                        <w:rFonts w:ascii="Times New Roman"/>
                        <w:sz w:val="18"/>
                      </w:rPr>
                    </w:pPr>
                    <w:r>
                      <w:rPr>
                        <w:rFonts w:ascii="Times New Roman"/>
                        <w:sz w:val="18"/>
                      </w:rPr>
                      <w:t>140 de 141</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E017DF">
    <w:pPr>
      <w:pStyle w:val="Textoindependiente"/>
      <w:spacing w:line="14" w:lineRule="auto"/>
    </w:pPr>
    <w:r>
      <w:rPr>
        <w:noProof/>
        <w:lang w:val="es-MX" w:eastAsia="es-MX" w:bidi="ar-SA"/>
      </w:rPr>
      <mc:AlternateContent>
        <mc:Choice Requires="wps">
          <w:drawing>
            <wp:anchor distT="0" distB="0" distL="114300" distR="114300" simplePos="0" relativeHeight="246481920" behindDoc="1" locked="0" layoutInCell="1" allowOverlap="1">
              <wp:simplePos x="0" y="0"/>
              <wp:positionH relativeFrom="page">
                <wp:posOffset>3619500</wp:posOffset>
              </wp:positionH>
              <wp:positionV relativeFrom="page">
                <wp:posOffset>9466580</wp:posOffset>
              </wp:positionV>
              <wp:extent cx="534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2"/>
                            <w:ind w:left="20"/>
                            <w:rPr>
                              <w:rFonts w:ascii="Times New Roman"/>
                              <w:sz w:val="18"/>
                            </w:rPr>
                          </w:pPr>
                          <w:r>
                            <w:rPr>
                              <w:rFonts w:ascii="Times New Roman"/>
                              <w:sz w:val="18"/>
                            </w:rPr>
                            <w:t>141 de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85pt;margin-top:745.4pt;width:42.05pt;height:12pt;z-index:-2568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" filled="f" stroked="f">
              <v:textbox inset="0,0,0,0">
                <w:txbxContent>
                  <w:p w:rsidR="00CF706E" w:rsidRDefault="00A3634B">
                    <w:pPr>
                      <w:spacing w:before="12"/>
                      <w:ind w:left="20"/>
                      <w:rPr>
                        <w:rFonts w:ascii="Times New Roman"/>
                        <w:sz w:val="18"/>
                      </w:rPr>
                    </w:pPr>
                    <w:r>
                      <w:rPr>
                        <w:rFonts w:ascii="Times New Roman"/>
                        <w:sz w:val="18"/>
                      </w:rPr>
                      <w:t>141 de 141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4B" w:rsidRDefault="00A3634B">
      <w:r>
        <w:separator/>
      </w:r>
    </w:p>
  </w:footnote>
  <w:footnote w:type="continuationSeparator" w:id="0">
    <w:p w:rsidR="00A3634B" w:rsidRDefault="00A3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6E" w:rsidRDefault="00A3634B">
    <w:pPr>
      <w:pStyle w:val="Textoindependiente"/>
      <w:spacing w:line="14" w:lineRule="auto"/>
    </w:pPr>
    <w:r>
      <w:rPr>
        <w:noProof/>
        <w:lang w:val="es-MX" w:eastAsia="es-MX" w:bidi="ar-SA"/>
      </w:rPr>
      <w:drawing>
        <wp:anchor distT="0" distB="0" distL="0" distR="0" simplePos="0" relativeHeight="246468608" behindDoc="1" locked="0" layoutInCell="1" allowOverlap="1">
          <wp:simplePos x="0" y="0"/>
          <wp:positionH relativeFrom="page">
            <wp:posOffset>914913</wp:posOffset>
          </wp:positionH>
          <wp:positionV relativeFrom="page">
            <wp:posOffset>459558</wp:posOffset>
          </wp:positionV>
          <wp:extent cx="686063" cy="6676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6063" cy="667693"/>
                  </a:xfrm>
                  <a:prstGeom prst="rect">
                    <a:avLst/>
                  </a:prstGeom>
                </pic:spPr>
              </pic:pic>
            </a:graphicData>
          </a:graphic>
        </wp:anchor>
      </w:drawing>
    </w:r>
    <w:r w:rsidR="00E017DF">
      <w:rPr>
        <w:noProof/>
        <w:lang w:val="es-MX" w:eastAsia="es-MX" w:bidi="ar-SA"/>
      </w:rPr>
      <mc:AlternateContent>
        <mc:Choice Requires="wps">
          <w:drawing>
            <wp:anchor distT="0" distB="0" distL="114300" distR="114300" simplePos="0" relativeHeight="246469632" behindDoc="1" locked="0" layoutInCell="1" allowOverlap="1">
              <wp:simplePos x="0" y="0"/>
              <wp:positionH relativeFrom="page">
                <wp:posOffset>1739265</wp:posOffset>
              </wp:positionH>
              <wp:positionV relativeFrom="page">
                <wp:posOffset>676910</wp:posOffset>
              </wp:positionV>
              <wp:extent cx="517906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9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68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95pt,53.3pt" to="54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Tb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" strokeweight=".48pt">
              <w10:wrap anchorx="page" anchory="page"/>
            </v:line>
          </w:pict>
        </mc:Fallback>
      </mc:AlternateContent>
    </w:r>
    <w:r w:rsidR="00E017DF">
      <w:rPr>
        <w:noProof/>
        <w:lang w:val="es-MX" w:eastAsia="es-MX" w:bidi="ar-SA"/>
      </w:rPr>
      <mc:AlternateContent>
        <mc:Choice Requires="wps">
          <w:drawing>
            <wp:anchor distT="0" distB="0" distL="114300" distR="114300" simplePos="0" relativeHeight="246470656" behindDoc="1" locked="0" layoutInCell="1" allowOverlap="1">
              <wp:simplePos x="0" y="0"/>
              <wp:positionH relativeFrom="page">
                <wp:posOffset>1726565</wp:posOffset>
              </wp:positionH>
              <wp:positionV relativeFrom="page">
                <wp:posOffset>525145</wp:posOffset>
              </wp:positionV>
              <wp:extent cx="5205095" cy="14922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tabs>
                              <w:tab w:val="left" w:pos="6068"/>
                            </w:tabs>
                            <w:spacing w:before="21"/>
                            <w:ind w:left="20"/>
                            <w:rPr>
                              <w:rFonts w:ascii="Tahoma"/>
                              <w:b/>
                              <w:sz w:val="16"/>
                            </w:rPr>
                          </w:pPr>
                          <w:r>
                            <w:rPr>
                              <w:rFonts w:ascii="Tahoma"/>
                              <w:b/>
                              <w:sz w:val="16"/>
                              <w:u w:val="single"/>
                            </w:rPr>
                            <w:t xml:space="preserve"> </w:t>
                          </w:r>
                          <w:r>
                            <w:rPr>
                              <w:rFonts w:ascii="Tahoma"/>
                              <w:b/>
                              <w:sz w:val="16"/>
                              <w:u w:val="single"/>
                            </w:rPr>
                            <w:tab/>
                            <w:t>LEY DEL SEGURO</w:t>
                          </w:r>
                          <w:r>
                            <w:rPr>
                              <w:rFonts w:ascii="Tahoma"/>
                              <w:b/>
                              <w:spacing w:val="-4"/>
                              <w:sz w:val="16"/>
                              <w:u w:val="single"/>
                            </w:rPr>
                            <w:t xml:space="preserve"> </w:t>
                          </w:r>
                          <w:r>
                            <w:rPr>
                              <w:rFonts w:ascii="Tahoma"/>
                              <w:b/>
                              <w:sz w:val="16"/>
                              <w:u w:val="single"/>
                            </w:rPr>
                            <w:t>SOCIAL</w:t>
                          </w:r>
                          <w:r>
                            <w:rPr>
                              <w:rFonts w:ascii="Tahoma"/>
                              <w:b/>
                              <w:spacing w:val="-24"/>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5.95pt;margin-top:41.35pt;width:409.85pt;height:11.75pt;z-index:-2568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MrQIAAKs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" filled="f" stroked="f">
              <v:textbox inset="0,0,0,0">
                <w:txbxContent>
                  <w:p w:rsidR="00CF706E" w:rsidRDefault="00A3634B">
                    <w:pPr>
                      <w:tabs>
                        <w:tab w:val="left" w:pos="6068"/>
                      </w:tabs>
                      <w:spacing w:before="21"/>
                      <w:ind w:left="20"/>
                      <w:rPr>
                        <w:rFonts w:ascii="Tahoma"/>
                        <w:b/>
                        <w:sz w:val="16"/>
                      </w:rPr>
                    </w:pPr>
                    <w:r>
                      <w:rPr>
                        <w:rFonts w:ascii="Tahoma"/>
                        <w:b/>
                        <w:sz w:val="16"/>
                        <w:u w:val="single"/>
                      </w:rPr>
                      <w:t xml:space="preserve"> </w:t>
                    </w:r>
                    <w:r>
                      <w:rPr>
                        <w:rFonts w:ascii="Tahoma"/>
                        <w:b/>
                        <w:sz w:val="16"/>
                        <w:u w:val="single"/>
                      </w:rPr>
                      <w:tab/>
                      <w:t>LEY DEL SEGURO</w:t>
                    </w:r>
                    <w:r>
                      <w:rPr>
                        <w:rFonts w:ascii="Tahoma"/>
                        <w:b/>
                        <w:spacing w:val="-4"/>
                        <w:sz w:val="16"/>
                        <w:u w:val="single"/>
                      </w:rPr>
                      <w:t xml:space="preserve"> </w:t>
                    </w:r>
                    <w:r>
                      <w:rPr>
                        <w:rFonts w:ascii="Tahoma"/>
                        <w:b/>
                        <w:sz w:val="16"/>
                        <w:u w:val="single"/>
                      </w:rPr>
                      <w:t>SOCIAL</w:t>
                    </w:r>
                    <w:r>
                      <w:rPr>
                        <w:rFonts w:ascii="Tahoma"/>
                        <w:b/>
                        <w:spacing w:val="-24"/>
                        <w:sz w:val="16"/>
                        <w:u w:val="single"/>
                      </w:rPr>
                      <w:t xml:space="preserve"> </w:t>
                    </w:r>
                  </w:p>
                </w:txbxContent>
              </v:textbox>
              <w10:wrap anchorx="page" anchory="page"/>
            </v:shape>
          </w:pict>
        </mc:Fallback>
      </mc:AlternateContent>
    </w:r>
    <w:r w:rsidR="00E017DF">
      <w:rPr>
        <w:noProof/>
        <w:lang w:val="es-MX" w:eastAsia="es-MX" w:bidi="ar-SA"/>
      </w:rPr>
      <mc:AlternateContent>
        <mc:Choice Requires="wps">
          <w:drawing>
            <wp:anchor distT="0" distB="0" distL="114300" distR="114300" simplePos="0" relativeHeight="246471680" behindDoc="1" locked="0" layoutInCell="1" allowOverlap="1">
              <wp:simplePos x="0" y="0"/>
              <wp:positionH relativeFrom="page">
                <wp:posOffset>1726565</wp:posOffset>
              </wp:positionH>
              <wp:positionV relativeFrom="page">
                <wp:posOffset>698500</wp:posOffset>
              </wp:positionV>
              <wp:extent cx="1730375" cy="31813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CF706E" w:rsidRDefault="00A3634B">
                          <w:pPr>
                            <w:ind w:left="20"/>
                            <w:rPr>
                              <w:rFonts w:ascii="Arial Narrow" w:hAnsi="Arial Narrow"/>
                              <w:sz w:val="13"/>
                            </w:rPr>
                          </w:pPr>
                          <w:r>
                            <w:rPr>
                              <w:rFonts w:ascii="Arial Narrow" w:hAnsi="Arial Narrow"/>
                              <w:sz w:val="13"/>
                            </w:rPr>
                            <w:t>Secretaría General</w:t>
                          </w:r>
                        </w:p>
                        <w:p w:rsidR="00CF706E" w:rsidRDefault="00A3634B">
                          <w:pPr>
                            <w:spacing w:before="2"/>
                            <w:ind w:left="20"/>
                            <w:rPr>
                              <w:rFonts w:ascii="Arial Narrow" w:hAnsi="Arial Narrow"/>
                              <w:sz w:val="13"/>
                            </w:rPr>
                          </w:pPr>
                          <w:r>
                            <w:rPr>
                              <w:rFonts w:ascii="Arial Narrow" w:hAnsi="Arial Narrow"/>
                              <w:sz w:val="13"/>
                            </w:rPr>
                            <w:t>Secretaría de Servicios Parlamentarios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35.95pt;margin-top:55pt;width:136.25pt;height:25.05pt;z-index:-2568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DGsAIAALI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" filled="f" stroked="f">
              <v:textbox inset="0,0,0,0">
                <w:txbxContent>
                  <w:p w:rsidR="00CF706E" w:rsidRDefault="00A3634B">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CF706E" w:rsidRDefault="00A3634B">
                    <w:pPr>
                      <w:ind w:left="20"/>
                      <w:rPr>
                        <w:rFonts w:ascii="Arial Narrow" w:hAnsi="Arial Narrow"/>
                        <w:sz w:val="13"/>
                      </w:rPr>
                    </w:pPr>
                    <w:r>
                      <w:rPr>
                        <w:rFonts w:ascii="Arial Narrow" w:hAnsi="Arial Narrow"/>
                        <w:sz w:val="13"/>
                      </w:rPr>
                      <w:t>Secretaría General</w:t>
                    </w:r>
                  </w:p>
                  <w:p w:rsidR="00CF706E" w:rsidRDefault="00A3634B">
                    <w:pPr>
                      <w:spacing w:before="2"/>
                      <w:ind w:left="20"/>
                      <w:rPr>
                        <w:rFonts w:ascii="Arial Narrow" w:hAnsi="Arial Narrow"/>
                        <w:sz w:val="13"/>
                      </w:rPr>
                    </w:pPr>
                    <w:r>
                      <w:rPr>
                        <w:rFonts w:ascii="Arial Narrow" w:hAnsi="Arial Narrow"/>
                        <w:sz w:val="13"/>
                      </w:rPr>
                      <w:t>Secretaría de Servicios Parlamentarios</w:t>
                    </w:r>
                  </w:p>
                </w:txbxContent>
              </v:textbox>
              <w10:wrap anchorx="page" anchory="page"/>
            </v:shape>
          </w:pict>
        </mc:Fallback>
      </mc:AlternateContent>
    </w:r>
    <w:r w:rsidR="00E017DF">
      <w:rPr>
        <w:noProof/>
        <w:lang w:val="es-MX" w:eastAsia="es-MX" w:bidi="ar-SA"/>
      </w:rPr>
      <mc:AlternateContent>
        <mc:Choice Requires="wps">
          <w:drawing>
            <wp:anchor distT="0" distB="0" distL="114300" distR="114300" simplePos="0" relativeHeight="246472704" behindDoc="1" locked="0" layoutInCell="1" allowOverlap="1">
              <wp:simplePos x="0" y="0"/>
              <wp:positionH relativeFrom="page">
                <wp:posOffset>5550535</wp:posOffset>
              </wp:positionH>
              <wp:positionV relativeFrom="page">
                <wp:posOffset>701040</wp:posOffset>
              </wp:positionV>
              <wp:extent cx="1334135" cy="12446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06E" w:rsidRDefault="00A3634B">
                          <w:pPr>
                            <w:spacing w:before="14"/>
                            <w:ind w:left="20"/>
                            <w:rPr>
                              <w:i/>
                              <w:sz w:val="14"/>
                            </w:rPr>
                          </w:pPr>
                          <w:r>
                            <w:rPr>
                              <w:i/>
                              <w:color w:val="171717"/>
                              <w:sz w:val="14"/>
                            </w:rPr>
                            <w:t>Última Reforma DOF 02-07-2019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37.05pt;margin-top:55.2pt;width:105.05pt;height:9.8pt;z-index:-2568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n/tAIAALI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" filled="f" stroked="f">
              <v:textbox inset="0,0,0,0">
                <w:txbxContent>
                  <w:p w:rsidR="00CF706E" w:rsidRDefault="00A3634B">
                    <w:pPr>
                      <w:spacing w:before="14"/>
                      <w:ind w:left="20"/>
                      <w:rPr>
                        <w:i/>
                        <w:sz w:val="14"/>
                      </w:rPr>
                    </w:pPr>
                    <w:r>
                      <w:rPr>
                        <w:i/>
                        <w:color w:val="171717"/>
                        <w:sz w:val="14"/>
                      </w:rPr>
                      <w:t>Última Reforma DOF 02-07-2019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C41"/>
    <w:multiLevelType w:val="hybridMultilevel"/>
    <w:tmpl w:val="A8B25AF6"/>
    <w:lvl w:ilvl="0" w:tplc="F88CCAFE">
      <w:start w:val="1"/>
      <w:numFmt w:val="upperRoman"/>
      <w:lvlText w:val="%1."/>
      <w:lvlJc w:val="left"/>
      <w:pPr>
        <w:ind w:left="838" w:hanging="432"/>
        <w:jc w:val="left"/>
      </w:pPr>
      <w:rPr>
        <w:rFonts w:ascii="Arial" w:eastAsia="Arial" w:hAnsi="Arial" w:cs="Arial" w:hint="default"/>
        <w:b/>
        <w:bCs/>
        <w:spacing w:val="-1"/>
        <w:w w:val="99"/>
        <w:sz w:val="20"/>
        <w:szCs w:val="20"/>
        <w:lang w:val="es-ES" w:eastAsia="es-ES" w:bidi="es-ES"/>
      </w:rPr>
    </w:lvl>
    <w:lvl w:ilvl="1" w:tplc="F57E8536">
      <w:numFmt w:val="bullet"/>
      <w:lvlText w:val="•"/>
      <w:lvlJc w:val="left"/>
      <w:pPr>
        <w:ind w:left="1720" w:hanging="432"/>
      </w:pPr>
      <w:rPr>
        <w:rFonts w:hint="default"/>
        <w:lang w:val="es-ES" w:eastAsia="es-ES" w:bidi="es-ES"/>
      </w:rPr>
    </w:lvl>
    <w:lvl w:ilvl="2" w:tplc="0846E73C">
      <w:numFmt w:val="bullet"/>
      <w:lvlText w:val="•"/>
      <w:lvlJc w:val="left"/>
      <w:pPr>
        <w:ind w:left="2600" w:hanging="432"/>
      </w:pPr>
      <w:rPr>
        <w:rFonts w:hint="default"/>
        <w:lang w:val="es-ES" w:eastAsia="es-ES" w:bidi="es-ES"/>
      </w:rPr>
    </w:lvl>
    <w:lvl w:ilvl="3" w:tplc="6AA0E34C">
      <w:numFmt w:val="bullet"/>
      <w:lvlText w:val="•"/>
      <w:lvlJc w:val="left"/>
      <w:pPr>
        <w:ind w:left="3480" w:hanging="432"/>
      </w:pPr>
      <w:rPr>
        <w:rFonts w:hint="default"/>
        <w:lang w:val="es-ES" w:eastAsia="es-ES" w:bidi="es-ES"/>
      </w:rPr>
    </w:lvl>
    <w:lvl w:ilvl="4" w:tplc="6BBECE70">
      <w:numFmt w:val="bullet"/>
      <w:lvlText w:val="•"/>
      <w:lvlJc w:val="left"/>
      <w:pPr>
        <w:ind w:left="4360" w:hanging="432"/>
      </w:pPr>
      <w:rPr>
        <w:rFonts w:hint="default"/>
        <w:lang w:val="es-ES" w:eastAsia="es-ES" w:bidi="es-ES"/>
      </w:rPr>
    </w:lvl>
    <w:lvl w:ilvl="5" w:tplc="5A8C3FD2">
      <w:numFmt w:val="bullet"/>
      <w:lvlText w:val="•"/>
      <w:lvlJc w:val="left"/>
      <w:pPr>
        <w:ind w:left="5240" w:hanging="432"/>
      </w:pPr>
      <w:rPr>
        <w:rFonts w:hint="default"/>
        <w:lang w:val="es-ES" w:eastAsia="es-ES" w:bidi="es-ES"/>
      </w:rPr>
    </w:lvl>
    <w:lvl w:ilvl="6" w:tplc="AEC68CC0">
      <w:numFmt w:val="bullet"/>
      <w:lvlText w:val="•"/>
      <w:lvlJc w:val="left"/>
      <w:pPr>
        <w:ind w:left="6120" w:hanging="432"/>
      </w:pPr>
      <w:rPr>
        <w:rFonts w:hint="default"/>
        <w:lang w:val="es-ES" w:eastAsia="es-ES" w:bidi="es-ES"/>
      </w:rPr>
    </w:lvl>
    <w:lvl w:ilvl="7" w:tplc="1C6CA0B2">
      <w:numFmt w:val="bullet"/>
      <w:lvlText w:val="•"/>
      <w:lvlJc w:val="left"/>
      <w:pPr>
        <w:ind w:left="7000" w:hanging="432"/>
      </w:pPr>
      <w:rPr>
        <w:rFonts w:hint="default"/>
        <w:lang w:val="es-ES" w:eastAsia="es-ES" w:bidi="es-ES"/>
      </w:rPr>
    </w:lvl>
    <w:lvl w:ilvl="8" w:tplc="68E6D632">
      <w:numFmt w:val="bullet"/>
      <w:lvlText w:val="•"/>
      <w:lvlJc w:val="left"/>
      <w:pPr>
        <w:ind w:left="7880" w:hanging="432"/>
      </w:pPr>
      <w:rPr>
        <w:rFonts w:hint="default"/>
        <w:lang w:val="es-ES" w:eastAsia="es-ES" w:bidi="es-ES"/>
      </w:rPr>
    </w:lvl>
  </w:abstractNum>
  <w:abstractNum w:abstractNumId="1">
    <w:nsid w:val="058B585D"/>
    <w:multiLevelType w:val="hybridMultilevel"/>
    <w:tmpl w:val="612AF114"/>
    <w:lvl w:ilvl="0" w:tplc="32CE98D6">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C8060E02">
      <w:numFmt w:val="bullet"/>
      <w:lvlText w:val="•"/>
      <w:lvlJc w:val="left"/>
      <w:pPr>
        <w:ind w:left="1486" w:hanging="166"/>
      </w:pPr>
      <w:rPr>
        <w:rFonts w:hint="default"/>
        <w:lang w:val="es-ES" w:eastAsia="es-ES" w:bidi="es-ES"/>
      </w:rPr>
    </w:lvl>
    <w:lvl w:ilvl="2" w:tplc="A128FB18">
      <w:numFmt w:val="bullet"/>
      <w:lvlText w:val="•"/>
      <w:lvlJc w:val="left"/>
      <w:pPr>
        <w:ind w:left="2392" w:hanging="166"/>
      </w:pPr>
      <w:rPr>
        <w:rFonts w:hint="default"/>
        <w:lang w:val="es-ES" w:eastAsia="es-ES" w:bidi="es-ES"/>
      </w:rPr>
    </w:lvl>
    <w:lvl w:ilvl="3" w:tplc="6B146A5E">
      <w:numFmt w:val="bullet"/>
      <w:lvlText w:val="•"/>
      <w:lvlJc w:val="left"/>
      <w:pPr>
        <w:ind w:left="3298" w:hanging="166"/>
      </w:pPr>
      <w:rPr>
        <w:rFonts w:hint="default"/>
        <w:lang w:val="es-ES" w:eastAsia="es-ES" w:bidi="es-ES"/>
      </w:rPr>
    </w:lvl>
    <w:lvl w:ilvl="4" w:tplc="0880767C">
      <w:numFmt w:val="bullet"/>
      <w:lvlText w:val="•"/>
      <w:lvlJc w:val="left"/>
      <w:pPr>
        <w:ind w:left="4204" w:hanging="166"/>
      </w:pPr>
      <w:rPr>
        <w:rFonts w:hint="default"/>
        <w:lang w:val="es-ES" w:eastAsia="es-ES" w:bidi="es-ES"/>
      </w:rPr>
    </w:lvl>
    <w:lvl w:ilvl="5" w:tplc="0AEE8A68">
      <w:numFmt w:val="bullet"/>
      <w:lvlText w:val="•"/>
      <w:lvlJc w:val="left"/>
      <w:pPr>
        <w:ind w:left="5110" w:hanging="166"/>
      </w:pPr>
      <w:rPr>
        <w:rFonts w:hint="default"/>
        <w:lang w:val="es-ES" w:eastAsia="es-ES" w:bidi="es-ES"/>
      </w:rPr>
    </w:lvl>
    <w:lvl w:ilvl="6" w:tplc="4E14DBE0">
      <w:numFmt w:val="bullet"/>
      <w:lvlText w:val="•"/>
      <w:lvlJc w:val="left"/>
      <w:pPr>
        <w:ind w:left="6016" w:hanging="166"/>
      </w:pPr>
      <w:rPr>
        <w:rFonts w:hint="default"/>
        <w:lang w:val="es-ES" w:eastAsia="es-ES" w:bidi="es-ES"/>
      </w:rPr>
    </w:lvl>
    <w:lvl w:ilvl="7" w:tplc="DC72A814">
      <w:numFmt w:val="bullet"/>
      <w:lvlText w:val="•"/>
      <w:lvlJc w:val="left"/>
      <w:pPr>
        <w:ind w:left="6922" w:hanging="166"/>
      </w:pPr>
      <w:rPr>
        <w:rFonts w:hint="default"/>
        <w:lang w:val="es-ES" w:eastAsia="es-ES" w:bidi="es-ES"/>
      </w:rPr>
    </w:lvl>
    <w:lvl w:ilvl="8" w:tplc="B7301AB6">
      <w:numFmt w:val="bullet"/>
      <w:lvlText w:val="•"/>
      <w:lvlJc w:val="left"/>
      <w:pPr>
        <w:ind w:left="7828" w:hanging="166"/>
      </w:pPr>
      <w:rPr>
        <w:rFonts w:hint="default"/>
        <w:lang w:val="es-ES" w:eastAsia="es-ES" w:bidi="es-ES"/>
      </w:rPr>
    </w:lvl>
  </w:abstractNum>
  <w:abstractNum w:abstractNumId="2">
    <w:nsid w:val="069E7B94"/>
    <w:multiLevelType w:val="hybridMultilevel"/>
    <w:tmpl w:val="5D62EB14"/>
    <w:lvl w:ilvl="0" w:tplc="055A89E2">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39A60FE8">
      <w:numFmt w:val="bullet"/>
      <w:lvlText w:val="•"/>
      <w:lvlJc w:val="left"/>
      <w:pPr>
        <w:ind w:left="1972" w:hanging="720"/>
      </w:pPr>
      <w:rPr>
        <w:rFonts w:hint="default"/>
        <w:lang w:val="es-ES" w:eastAsia="es-ES" w:bidi="es-ES"/>
      </w:rPr>
    </w:lvl>
    <w:lvl w:ilvl="2" w:tplc="8A1E157C">
      <w:numFmt w:val="bullet"/>
      <w:lvlText w:val="•"/>
      <w:lvlJc w:val="left"/>
      <w:pPr>
        <w:ind w:left="2824" w:hanging="720"/>
      </w:pPr>
      <w:rPr>
        <w:rFonts w:hint="default"/>
        <w:lang w:val="es-ES" w:eastAsia="es-ES" w:bidi="es-ES"/>
      </w:rPr>
    </w:lvl>
    <w:lvl w:ilvl="3" w:tplc="923A5A52">
      <w:numFmt w:val="bullet"/>
      <w:lvlText w:val="•"/>
      <w:lvlJc w:val="left"/>
      <w:pPr>
        <w:ind w:left="3676" w:hanging="720"/>
      </w:pPr>
      <w:rPr>
        <w:rFonts w:hint="default"/>
        <w:lang w:val="es-ES" w:eastAsia="es-ES" w:bidi="es-ES"/>
      </w:rPr>
    </w:lvl>
    <w:lvl w:ilvl="4" w:tplc="7E5273BA">
      <w:numFmt w:val="bullet"/>
      <w:lvlText w:val="•"/>
      <w:lvlJc w:val="left"/>
      <w:pPr>
        <w:ind w:left="4528" w:hanging="720"/>
      </w:pPr>
      <w:rPr>
        <w:rFonts w:hint="default"/>
        <w:lang w:val="es-ES" w:eastAsia="es-ES" w:bidi="es-ES"/>
      </w:rPr>
    </w:lvl>
    <w:lvl w:ilvl="5" w:tplc="36640E30">
      <w:numFmt w:val="bullet"/>
      <w:lvlText w:val="•"/>
      <w:lvlJc w:val="left"/>
      <w:pPr>
        <w:ind w:left="5380" w:hanging="720"/>
      </w:pPr>
      <w:rPr>
        <w:rFonts w:hint="default"/>
        <w:lang w:val="es-ES" w:eastAsia="es-ES" w:bidi="es-ES"/>
      </w:rPr>
    </w:lvl>
    <w:lvl w:ilvl="6" w:tplc="AEE4DACA">
      <w:numFmt w:val="bullet"/>
      <w:lvlText w:val="•"/>
      <w:lvlJc w:val="left"/>
      <w:pPr>
        <w:ind w:left="6232" w:hanging="720"/>
      </w:pPr>
      <w:rPr>
        <w:rFonts w:hint="default"/>
        <w:lang w:val="es-ES" w:eastAsia="es-ES" w:bidi="es-ES"/>
      </w:rPr>
    </w:lvl>
    <w:lvl w:ilvl="7" w:tplc="1E8E72F2">
      <w:numFmt w:val="bullet"/>
      <w:lvlText w:val="•"/>
      <w:lvlJc w:val="left"/>
      <w:pPr>
        <w:ind w:left="7084" w:hanging="720"/>
      </w:pPr>
      <w:rPr>
        <w:rFonts w:hint="default"/>
        <w:lang w:val="es-ES" w:eastAsia="es-ES" w:bidi="es-ES"/>
      </w:rPr>
    </w:lvl>
    <w:lvl w:ilvl="8" w:tplc="3F480516">
      <w:numFmt w:val="bullet"/>
      <w:lvlText w:val="•"/>
      <w:lvlJc w:val="left"/>
      <w:pPr>
        <w:ind w:left="7936" w:hanging="720"/>
      </w:pPr>
      <w:rPr>
        <w:rFonts w:hint="default"/>
        <w:lang w:val="es-ES" w:eastAsia="es-ES" w:bidi="es-ES"/>
      </w:rPr>
    </w:lvl>
  </w:abstractNum>
  <w:abstractNum w:abstractNumId="3">
    <w:nsid w:val="08474004"/>
    <w:multiLevelType w:val="hybridMultilevel"/>
    <w:tmpl w:val="364C890E"/>
    <w:lvl w:ilvl="0" w:tplc="45007CEA">
      <w:start w:val="1"/>
      <w:numFmt w:val="upperRoman"/>
      <w:lvlText w:val="%1."/>
      <w:lvlJc w:val="left"/>
      <w:pPr>
        <w:ind w:left="118" w:hanging="195"/>
        <w:jc w:val="left"/>
      </w:pPr>
      <w:rPr>
        <w:rFonts w:ascii="Arial" w:eastAsia="Arial" w:hAnsi="Arial" w:cs="Arial" w:hint="default"/>
        <w:b/>
        <w:bCs/>
        <w:spacing w:val="-1"/>
        <w:w w:val="99"/>
        <w:sz w:val="20"/>
        <w:szCs w:val="20"/>
        <w:lang w:val="es-ES" w:eastAsia="es-ES" w:bidi="es-ES"/>
      </w:rPr>
    </w:lvl>
    <w:lvl w:ilvl="1" w:tplc="B3A8A65E">
      <w:numFmt w:val="bullet"/>
      <w:lvlText w:val="•"/>
      <w:lvlJc w:val="left"/>
      <w:pPr>
        <w:ind w:left="1072" w:hanging="195"/>
      </w:pPr>
      <w:rPr>
        <w:rFonts w:hint="default"/>
        <w:lang w:val="es-ES" w:eastAsia="es-ES" w:bidi="es-ES"/>
      </w:rPr>
    </w:lvl>
    <w:lvl w:ilvl="2" w:tplc="E9782F72">
      <w:numFmt w:val="bullet"/>
      <w:lvlText w:val="•"/>
      <w:lvlJc w:val="left"/>
      <w:pPr>
        <w:ind w:left="2024" w:hanging="195"/>
      </w:pPr>
      <w:rPr>
        <w:rFonts w:hint="default"/>
        <w:lang w:val="es-ES" w:eastAsia="es-ES" w:bidi="es-ES"/>
      </w:rPr>
    </w:lvl>
    <w:lvl w:ilvl="3" w:tplc="7D1C270C">
      <w:numFmt w:val="bullet"/>
      <w:lvlText w:val="•"/>
      <w:lvlJc w:val="left"/>
      <w:pPr>
        <w:ind w:left="2976" w:hanging="195"/>
      </w:pPr>
      <w:rPr>
        <w:rFonts w:hint="default"/>
        <w:lang w:val="es-ES" w:eastAsia="es-ES" w:bidi="es-ES"/>
      </w:rPr>
    </w:lvl>
    <w:lvl w:ilvl="4" w:tplc="620E50EA">
      <w:numFmt w:val="bullet"/>
      <w:lvlText w:val="•"/>
      <w:lvlJc w:val="left"/>
      <w:pPr>
        <w:ind w:left="3928" w:hanging="195"/>
      </w:pPr>
      <w:rPr>
        <w:rFonts w:hint="default"/>
        <w:lang w:val="es-ES" w:eastAsia="es-ES" w:bidi="es-ES"/>
      </w:rPr>
    </w:lvl>
    <w:lvl w:ilvl="5" w:tplc="875C4CB2">
      <w:numFmt w:val="bullet"/>
      <w:lvlText w:val="•"/>
      <w:lvlJc w:val="left"/>
      <w:pPr>
        <w:ind w:left="4880" w:hanging="195"/>
      </w:pPr>
      <w:rPr>
        <w:rFonts w:hint="default"/>
        <w:lang w:val="es-ES" w:eastAsia="es-ES" w:bidi="es-ES"/>
      </w:rPr>
    </w:lvl>
    <w:lvl w:ilvl="6" w:tplc="C20E1942">
      <w:numFmt w:val="bullet"/>
      <w:lvlText w:val="•"/>
      <w:lvlJc w:val="left"/>
      <w:pPr>
        <w:ind w:left="5832" w:hanging="195"/>
      </w:pPr>
      <w:rPr>
        <w:rFonts w:hint="default"/>
        <w:lang w:val="es-ES" w:eastAsia="es-ES" w:bidi="es-ES"/>
      </w:rPr>
    </w:lvl>
    <w:lvl w:ilvl="7" w:tplc="80B2A9C8">
      <w:numFmt w:val="bullet"/>
      <w:lvlText w:val="•"/>
      <w:lvlJc w:val="left"/>
      <w:pPr>
        <w:ind w:left="6784" w:hanging="195"/>
      </w:pPr>
      <w:rPr>
        <w:rFonts w:hint="default"/>
        <w:lang w:val="es-ES" w:eastAsia="es-ES" w:bidi="es-ES"/>
      </w:rPr>
    </w:lvl>
    <w:lvl w:ilvl="8" w:tplc="0A12A008">
      <w:numFmt w:val="bullet"/>
      <w:lvlText w:val="•"/>
      <w:lvlJc w:val="left"/>
      <w:pPr>
        <w:ind w:left="7736" w:hanging="195"/>
      </w:pPr>
      <w:rPr>
        <w:rFonts w:hint="default"/>
        <w:lang w:val="es-ES" w:eastAsia="es-ES" w:bidi="es-ES"/>
      </w:rPr>
    </w:lvl>
  </w:abstractNum>
  <w:abstractNum w:abstractNumId="4">
    <w:nsid w:val="0AEC4194"/>
    <w:multiLevelType w:val="hybridMultilevel"/>
    <w:tmpl w:val="01E056F6"/>
    <w:lvl w:ilvl="0" w:tplc="A90CBE9A">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B300B5BA">
      <w:numFmt w:val="bullet"/>
      <w:lvlText w:val="•"/>
      <w:lvlJc w:val="left"/>
      <w:pPr>
        <w:ind w:left="1972" w:hanging="720"/>
      </w:pPr>
      <w:rPr>
        <w:rFonts w:hint="default"/>
        <w:lang w:val="es-ES" w:eastAsia="es-ES" w:bidi="es-ES"/>
      </w:rPr>
    </w:lvl>
    <w:lvl w:ilvl="2" w:tplc="156639C8">
      <w:numFmt w:val="bullet"/>
      <w:lvlText w:val="•"/>
      <w:lvlJc w:val="left"/>
      <w:pPr>
        <w:ind w:left="2824" w:hanging="720"/>
      </w:pPr>
      <w:rPr>
        <w:rFonts w:hint="default"/>
        <w:lang w:val="es-ES" w:eastAsia="es-ES" w:bidi="es-ES"/>
      </w:rPr>
    </w:lvl>
    <w:lvl w:ilvl="3" w:tplc="3B989C0E">
      <w:numFmt w:val="bullet"/>
      <w:lvlText w:val="•"/>
      <w:lvlJc w:val="left"/>
      <w:pPr>
        <w:ind w:left="3676" w:hanging="720"/>
      </w:pPr>
      <w:rPr>
        <w:rFonts w:hint="default"/>
        <w:lang w:val="es-ES" w:eastAsia="es-ES" w:bidi="es-ES"/>
      </w:rPr>
    </w:lvl>
    <w:lvl w:ilvl="4" w:tplc="4BA20680">
      <w:numFmt w:val="bullet"/>
      <w:lvlText w:val="•"/>
      <w:lvlJc w:val="left"/>
      <w:pPr>
        <w:ind w:left="4528" w:hanging="720"/>
      </w:pPr>
      <w:rPr>
        <w:rFonts w:hint="default"/>
        <w:lang w:val="es-ES" w:eastAsia="es-ES" w:bidi="es-ES"/>
      </w:rPr>
    </w:lvl>
    <w:lvl w:ilvl="5" w:tplc="DE5282E2">
      <w:numFmt w:val="bullet"/>
      <w:lvlText w:val="•"/>
      <w:lvlJc w:val="left"/>
      <w:pPr>
        <w:ind w:left="5380" w:hanging="720"/>
      </w:pPr>
      <w:rPr>
        <w:rFonts w:hint="default"/>
        <w:lang w:val="es-ES" w:eastAsia="es-ES" w:bidi="es-ES"/>
      </w:rPr>
    </w:lvl>
    <w:lvl w:ilvl="6" w:tplc="78583642">
      <w:numFmt w:val="bullet"/>
      <w:lvlText w:val="•"/>
      <w:lvlJc w:val="left"/>
      <w:pPr>
        <w:ind w:left="6232" w:hanging="720"/>
      </w:pPr>
      <w:rPr>
        <w:rFonts w:hint="default"/>
        <w:lang w:val="es-ES" w:eastAsia="es-ES" w:bidi="es-ES"/>
      </w:rPr>
    </w:lvl>
    <w:lvl w:ilvl="7" w:tplc="0AF00A04">
      <w:numFmt w:val="bullet"/>
      <w:lvlText w:val="•"/>
      <w:lvlJc w:val="left"/>
      <w:pPr>
        <w:ind w:left="7084" w:hanging="720"/>
      </w:pPr>
      <w:rPr>
        <w:rFonts w:hint="default"/>
        <w:lang w:val="es-ES" w:eastAsia="es-ES" w:bidi="es-ES"/>
      </w:rPr>
    </w:lvl>
    <w:lvl w:ilvl="8" w:tplc="B57A84B2">
      <w:numFmt w:val="bullet"/>
      <w:lvlText w:val="•"/>
      <w:lvlJc w:val="left"/>
      <w:pPr>
        <w:ind w:left="7936" w:hanging="720"/>
      </w:pPr>
      <w:rPr>
        <w:rFonts w:hint="default"/>
        <w:lang w:val="es-ES" w:eastAsia="es-ES" w:bidi="es-ES"/>
      </w:rPr>
    </w:lvl>
  </w:abstractNum>
  <w:abstractNum w:abstractNumId="5">
    <w:nsid w:val="0B0852B5"/>
    <w:multiLevelType w:val="hybridMultilevel"/>
    <w:tmpl w:val="6FC8BD28"/>
    <w:lvl w:ilvl="0" w:tplc="2744E558">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F5401F00">
      <w:numFmt w:val="bullet"/>
      <w:lvlText w:val="•"/>
      <w:lvlJc w:val="left"/>
      <w:pPr>
        <w:ind w:left="1972" w:hanging="720"/>
      </w:pPr>
      <w:rPr>
        <w:rFonts w:hint="default"/>
        <w:lang w:val="es-ES" w:eastAsia="es-ES" w:bidi="es-ES"/>
      </w:rPr>
    </w:lvl>
    <w:lvl w:ilvl="2" w:tplc="ACE8D620">
      <w:numFmt w:val="bullet"/>
      <w:lvlText w:val="•"/>
      <w:lvlJc w:val="left"/>
      <w:pPr>
        <w:ind w:left="2824" w:hanging="720"/>
      </w:pPr>
      <w:rPr>
        <w:rFonts w:hint="default"/>
        <w:lang w:val="es-ES" w:eastAsia="es-ES" w:bidi="es-ES"/>
      </w:rPr>
    </w:lvl>
    <w:lvl w:ilvl="3" w:tplc="16BA5D2C">
      <w:numFmt w:val="bullet"/>
      <w:lvlText w:val="•"/>
      <w:lvlJc w:val="left"/>
      <w:pPr>
        <w:ind w:left="3676" w:hanging="720"/>
      </w:pPr>
      <w:rPr>
        <w:rFonts w:hint="default"/>
        <w:lang w:val="es-ES" w:eastAsia="es-ES" w:bidi="es-ES"/>
      </w:rPr>
    </w:lvl>
    <w:lvl w:ilvl="4" w:tplc="D29AE932">
      <w:numFmt w:val="bullet"/>
      <w:lvlText w:val="•"/>
      <w:lvlJc w:val="left"/>
      <w:pPr>
        <w:ind w:left="4528" w:hanging="720"/>
      </w:pPr>
      <w:rPr>
        <w:rFonts w:hint="default"/>
        <w:lang w:val="es-ES" w:eastAsia="es-ES" w:bidi="es-ES"/>
      </w:rPr>
    </w:lvl>
    <w:lvl w:ilvl="5" w:tplc="DAE8B844">
      <w:numFmt w:val="bullet"/>
      <w:lvlText w:val="•"/>
      <w:lvlJc w:val="left"/>
      <w:pPr>
        <w:ind w:left="5380" w:hanging="720"/>
      </w:pPr>
      <w:rPr>
        <w:rFonts w:hint="default"/>
        <w:lang w:val="es-ES" w:eastAsia="es-ES" w:bidi="es-ES"/>
      </w:rPr>
    </w:lvl>
    <w:lvl w:ilvl="6" w:tplc="BF48C534">
      <w:numFmt w:val="bullet"/>
      <w:lvlText w:val="•"/>
      <w:lvlJc w:val="left"/>
      <w:pPr>
        <w:ind w:left="6232" w:hanging="720"/>
      </w:pPr>
      <w:rPr>
        <w:rFonts w:hint="default"/>
        <w:lang w:val="es-ES" w:eastAsia="es-ES" w:bidi="es-ES"/>
      </w:rPr>
    </w:lvl>
    <w:lvl w:ilvl="7" w:tplc="FEA6F514">
      <w:numFmt w:val="bullet"/>
      <w:lvlText w:val="•"/>
      <w:lvlJc w:val="left"/>
      <w:pPr>
        <w:ind w:left="7084" w:hanging="720"/>
      </w:pPr>
      <w:rPr>
        <w:rFonts w:hint="default"/>
        <w:lang w:val="es-ES" w:eastAsia="es-ES" w:bidi="es-ES"/>
      </w:rPr>
    </w:lvl>
    <w:lvl w:ilvl="8" w:tplc="BF56EFE2">
      <w:numFmt w:val="bullet"/>
      <w:lvlText w:val="•"/>
      <w:lvlJc w:val="left"/>
      <w:pPr>
        <w:ind w:left="7936" w:hanging="720"/>
      </w:pPr>
      <w:rPr>
        <w:rFonts w:hint="default"/>
        <w:lang w:val="es-ES" w:eastAsia="es-ES" w:bidi="es-ES"/>
      </w:rPr>
    </w:lvl>
  </w:abstractNum>
  <w:abstractNum w:abstractNumId="6">
    <w:nsid w:val="0B4A4260"/>
    <w:multiLevelType w:val="hybridMultilevel"/>
    <w:tmpl w:val="57FAADAC"/>
    <w:lvl w:ilvl="0" w:tplc="22F0CB28">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67348BF4">
      <w:numFmt w:val="bullet"/>
      <w:lvlText w:val="•"/>
      <w:lvlJc w:val="left"/>
      <w:pPr>
        <w:ind w:left="1486" w:hanging="166"/>
      </w:pPr>
      <w:rPr>
        <w:rFonts w:hint="default"/>
        <w:lang w:val="es-ES" w:eastAsia="es-ES" w:bidi="es-ES"/>
      </w:rPr>
    </w:lvl>
    <w:lvl w:ilvl="2" w:tplc="B87018D4">
      <w:numFmt w:val="bullet"/>
      <w:lvlText w:val="•"/>
      <w:lvlJc w:val="left"/>
      <w:pPr>
        <w:ind w:left="2392" w:hanging="166"/>
      </w:pPr>
      <w:rPr>
        <w:rFonts w:hint="default"/>
        <w:lang w:val="es-ES" w:eastAsia="es-ES" w:bidi="es-ES"/>
      </w:rPr>
    </w:lvl>
    <w:lvl w:ilvl="3" w:tplc="EFB8EB6E">
      <w:numFmt w:val="bullet"/>
      <w:lvlText w:val="•"/>
      <w:lvlJc w:val="left"/>
      <w:pPr>
        <w:ind w:left="3298" w:hanging="166"/>
      </w:pPr>
      <w:rPr>
        <w:rFonts w:hint="default"/>
        <w:lang w:val="es-ES" w:eastAsia="es-ES" w:bidi="es-ES"/>
      </w:rPr>
    </w:lvl>
    <w:lvl w:ilvl="4" w:tplc="6002AA98">
      <w:numFmt w:val="bullet"/>
      <w:lvlText w:val="•"/>
      <w:lvlJc w:val="left"/>
      <w:pPr>
        <w:ind w:left="4204" w:hanging="166"/>
      </w:pPr>
      <w:rPr>
        <w:rFonts w:hint="default"/>
        <w:lang w:val="es-ES" w:eastAsia="es-ES" w:bidi="es-ES"/>
      </w:rPr>
    </w:lvl>
    <w:lvl w:ilvl="5" w:tplc="24482F02">
      <w:numFmt w:val="bullet"/>
      <w:lvlText w:val="•"/>
      <w:lvlJc w:val="left"/>
      <w:pPr>
        <w:ind w:left="5110" w:hanging="166"/>
      </w:pPr>
      <w:rPr>
        <w:rFonts w:hint="default"/>
        <w:lang w:val="es-ES" w:eastAsia="es-ES" w:bidi="es-ES"/>
      </w:rPr>
    </w:lvl>
    <w:lvl w:ilvl="6" w:tplc="C3BEFAE0">
      <w:numFmt w:val="bullet"/>
      <w:lvlText w:val="•"/>
      <w:lvlJc w:val="left"/>
      <w:pPr>
        <w:ind w:left="6016" w:hanging="166"/>
      </w:pPr>
      <w:rPr>
        <w:rFonts w:hint="default"/>
        <w:lang w:val="es-ES" w:eastAsia="es-ES" w:bidi="es-ES"/>
      </w:rPr>
    </w:lvl>
    <w:lvl w:ilvl="7" w:tplc="1AE41A16">
      <w:numFmt w:val="bullet"/>
      <w:lvlText w:val="•"/>
      <w:lvlJc w:val="left"/>
      <w:pPr>
        <w:ind w:left="6922" w:hanging="166"/>
      </w:pPr>
      <w:rPr>
        <w:rFonts w:hint="default"/>
        <w:lang w:val="es-ES" w:eastAsia="es-ES" w:bidi="es-ES"/>
      </w:rPr>
    </w:lvl>
    <w:lvl w:ilvl="8" w:tplc="42C01A86">
      <w:numFmt w:val="bullet"/>
      <w:lvlText w:val="•"/>
      <w:lvlJc w:val="left"/>
      <w:pPr>
        <w:ind w:left="7828" w:hanging="166"/>
      </w:pPr>
      <w:rPr>
        <w:rFonts w:hint="default"/>
        <w:lang w:val="es-ES" w:eastAsia="es-ES" w:bidi="es-ES"/>
      </w:rPr>
    </w:lvl>
  </w:abstractNum>
  <w:abstractNum w:abstractNumId="7">
    <w:nsid w:val="0E5A3B0A"/>
    <w:multiLevelType w:val="hybridMultilevel"/>
    <w:tmpl w:val="82F0D3E8"/>
    <w:lvl w:ilvl="0" w:tplc="FFC26678">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6BCCFAC8">
      <w:numFmt w:val="bullet"/>
      <w:lvlText w:val="•"/>
      <w:lvlJc w:val="left"/>
      <w:pPr>
        <w:ind w:left="1486" w:hanging="166"/>
      </w:pPr>
      <w:rPr>
        <w:rFonts w:hint="default"/>
        <w:lang w:val="es-ES" w:eastAsia="es-ES" w:bidi="es-ES"/>
      </w:rPr>
    </w:lvl>
    <w:lvl w:ilvl="2" w:tplc="4CA603A0">
      <w:numFmt w:val="bullet"/>
      <w:lvlText w:val="•"/>
      <w:lvlJc w:val="left"/>
      <w:pPr>
        <w:ind w:left="2392" w:hanging="166"/>
      </w:pPr>
      <w:rPr>
        <w:rFonts w:hint="default"/>
        <w:lang w:val="es-ES" w:eastAsia="es-ES" w:bidi="es-ES"/>
      </w:rPr>
    </w:lvl>
    <w:lvl w:ilvl="3" w:tplc="7E46AD7A">
      <w:numFmt w:val="bullet"/>
      <w:lvlText w:val="•"/>
      <w:lvlJc w:val="left"/>
      <w:pPr>
        <w:ind w:left="3298" w:hanging="166"/>
      </w:pPr>
      <w:rPr>
        <w:rFonts w:hint="default"/>
        <w:lang w:val="es-ES" w:eastAsia="es-ES" w:bidi="es-ES"/>
      </w:rPr>
    </w:lvl>
    <w:lvl w:ilvl="4" w:tplc="C722101E">
      <w:numFmt w:val="bullet"/>
      <w:lvlText w:val="•"/>
      <w:lvlJc w:val="left"/>
      <w:pPr>
        <w:ind w:left="4204" w:hanging="166"/>
      </w:pPr>
      <w:rPr>
        <w:rFonts w:hint="default"/>
        <w:lang w:val="es-ES" w:eastAsia="es-ES" w:bidi="es-ES"/>
      </w:rPr>
    </w:lvl>
    <w:lvl w:ilvl="5" w:tplc="B9A6CACA">
      <w:numFmt w:val="bullet"/>
      <w:lvlText w:val="•"/>
      <w:lvlJc w:val="left"/>
      <w:pPr>
        <w:ind w:left="5110" w:hanging="166"/>
      </w:pPr>
      <w:rPr>
        <w:rFonts w:hint="default"/>
        <w:lang w:val="es-ES" w:eastAsia="es-ES" w:bidi="es-ES"/>
      </w:rPr>
    </w:lvl>
    <w:lvl w:ilvl="6" w:tplc="64DE3572">
      <w:numFmt w:val="bullet"/>
      <w:lvlText w:val="•"/>
      <w:lvlJc w:val="left"/>
      <w:pPr>
        <w:ind w:left="6016" w:hanging="166"/>
      </w:pPr>
      <w:rPr>
        <w:rFonts w:hint="default"/>
        <w:lang w:val="es-ES" w:eastAsia="es-ES" w:bidi="es-ES"/>
      </w:rPr>
    </w:lvl>
    <w:lvl w:ilvl="7" w:tplc="C85608FA">
      <w:numFmt w:val="bullet"/>
      <w:lvlText w:val="•"/>
      <w:lvlJc w:val="left"/>
      <w:pPr>
        <w:ind w:left="6922" w:hanging="166"/>
      </w:pPr>
      <w:rPr>
        <w:rFonts w:hint="default"/>
        <w:lang w:val="es-ES" w:eastAsia="es-ES" w:bidi="es-ES"/>
      </w:rPr>
    </w:lvl>
    <w:lvl w:ilvl="8" w:tplc="99283C0E">
      <w:numFmt w:val="bullet"/>
      <w:lvlText w:val="•"/>
      <w:lvlJc w:val="left"/>
      <w:pPr>
        <w:ind w:left="7828" w:hanging="166"/>
      </w:pPr>
      <w:rPr>
        <w:rFonts w:hint="default"/>
        <w:lang w:val="es-ES" w:eastAsia="es-ES" w:bidi="es-ES"/>
      </w:rPr>
    </w:lvl>
  </w:abstractNum>
  <w:abstractNum w:abstractNumId="8">
    <w:nsid w:val="1221232F"/>
    <w:multiLevelType w:val="hybridMultilevel"/>
    <w:tmpl w:val="FBC67268"/>
    <w:lvl w:ilvl="0" w:tplc="9F54FDBA">
      <w:start w:val="1"/>
      <w:numFmt w:val="upperRoman"/>
      <w:lvlText w:val="%1."/>
      <w:lvlJc w:val="left"/>
      <w:pPr>
        <w:ind w:left="118" w:hanging="221"/>
        <w:jc w:val="left"/>
      </w:pPr>
      <w:rPr>
        <w:rFonts w:ascii="Arial" w:eastAsia="Arial" w:hAnsi="Arial" w:cs="Arial" w:hint="default"/>
        <w:b/>
        <w:bCs/>
        <w:spacing w:val="-1"/>
        <w:w w:val="99"/>
        <w:sz w:val="20"/>
        <w:szCs w:val="20"/>
        <w:lang w:val="es-ES" w:eastAsia="es-ES" w:bidi="es-ES"/>
      </w:rPr>
    </w:lvl>
    <w:lvl w:ilvl="1" w:tplc="8EAAAB2C">
      <w:numFmt w:val="bullet"/>
      <w:lvlText w:val="•"/>
      <w:lvlJc w:val="left"/>
      <w:pPr>
        <w:ind w:left="1072" w:hanging="221"/>
      </w:pPr>
      <w:rPr>
        <w:rFonts w:hint="default"/>
        <w:lang w:val="es-ES" w:eastAsia="es-ES" w:bidi="es-ES"/>
      </w:rPr>
    </w:lvl>
    <w:lvl w:ilvl="2" w:tplc="27BA5A7A">
      <w:numFmt w:val="bullet"/>
      <w:lvlText w:val="•"/>
      <w:lvlJc w:val="left"/>
      <w:pPr>
        <w:ind w:left="2024" w:hanging="221"/>
      </w:pPr>
      <w:rPr>
        <w:rFonts w:hint="default"/>
        <w:lang w:val="es-ES" w:eastAsia="es-ES" w:bidi="es-ES"/>
      </w:rPr>
    </w:lvl>
    <w:lvl w:ilvl="3" w:tplc="83C48E26">
      <w:numFmt w:val="bullet"/>
      <w:lvlText w:val="•"/>
      <w:lvlJc w:val="left"/>
      <w:pPr>
        <w:ind w:left="2976" w:hanging="221"/>
      </w:pPr>
      <w:rPr>
        <w:rFonts w:hint="default"/>
        <w:lang w:val="es-ES" w:eastAsia="es-ES" w:bidi="es-ES"/>
      </w:rPr>
    </w:lvl>
    <w:lvl w:ilvl="4" w:tplc="AD5E92F0">
      <w:numFmt w:val="bullet"/>
      <w:lvlText w:val="•"/>
      <w:lvlJc w:val="left"/>
      <w:pPr>
        <w:ind w:left="3928" w:hanging="221"/>
      </w:pPr>
      <w:rPr>
        <w:rFonts w:hint="default"/>
        <w:lang w:val="es-ES" w:eastAsia="es-ES" w:bidi="es-ES"/>
      </w:rPr>
    </w:lvl>
    <w:lvl w:ilvl="5" w:tplc="653AC698">
      <w:numFmt w:val="bullet"/>
      <w:lvlText w:val="•"/>
      <w:lvlJc w:val="left"/>
      <w:pPr>
        <w:ind w:left="4880" w:hanging="221"/>
      </w:pPr>
      <w:rPr>
        <w:rFonts w:hint="default"/>
        <w:lang w:val="es-ES" w:eastAsia="es-ES" w:bidi="es-ES"/>
      </w:rPr>
    </w:lvl>
    <w:lvl w:ilvl="6" w:tplc="5232D920">
      <w:numFmt w:val="bullet"/>
      <w:lvlText w:val="•"/>
      <w:lvlJc w:val="left"/>
      <w:pPr>
        <w:ind w:left="5832" w:hanging="221"/>
      </w:pPr>
      <w:rPr>
        <w:rFonts w:hint="default"/>
        <w:lang w:val="es-ES" w:eastAsia="es-ES" w:bidi="es-ES"/>
      </w:rPr>
    </w:lvl>
    <w:lvl w:ilvl="7" w:tplc="26529A5A">
      <w:numFmt w:val="bullet"/>
      <w:lvlText w:val="•"/>
      <w:lvlJc w:val="left"/>
      <w:pPr>
        <w:ind w:left="6784" w:hanging="221"/>
      </w:pPr>
      <w:rPr>
        <w:rFonts w:hint="default"/>
        <w:lang w:val="es-ES" w:eastAsia="es-ES" w:bidi="es-ES"/>
      </w:rPr>
    </w:lvl>
    <w:lvl w:ilvl="8" w:tplc="1DDCE300">
      <w:numFmt w:val="bullet"/>
      <w:lvlText w:val="•"/>
      <w:lvlJc w:val="left"/>
      <w:pPr>
        <w:ind w:left="7736" w:hanging="221"/>
      </w:pPr>
      <w:rPr>
        <w:rFonts w:hint="default"/>
        <w:lang w:val="es-ES" w:eastAsia="es-ES" w:bidi="es-ES"/>
      </w:rPr>
    </w:lvl>
  </w:abstractNum>
  <w:abstractNum w:abstractNumId="9">
    <w:nsid w:val="12D05EDA"/>
    <w:multiLevelType w:val="hybridMultilevel"/>
    <w:tmpl w:val="20F60836"/>
    <w:lvl w:ilvl="0" w:tplc="78C248CC">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29F27E96">
      <w:start w:val="1"/>
      <w:numFmt w:val="lowerLetter"/>
      <w:lvlText w:val="%2)"/>
      <w:lvlJc w:val="left"/>
      <w:pPr>
        <w:ind w:left="927" w:hanging="233"/>
        <w:jc w:val="left"/>
      </w:pPr>
      <w:rPr>
        <w:rFonts w:ascii="Arial" w:eastAsia="Arial" w:hAnsi="Arial" w:cs="Arial" w:hint="default"/>
        <w:b/>
        <w:bCs/>
        <w:spacing w:val="-1"/>
        <w:w w:val="99"/>
        <w:sz w:val="20"/>
        <w:szCs w:val="20"/>
        <w:lang w:val="es-ES" w:eastAsia="es-ES" w:bidi="es-ES"/>
      </w:rPr>
    </w:lvl>
    <w:lvl w:ilvl="2" w:tplc="B3C05864">
      <w:numFmt w:val="bullet"/>
      <w:lvlText w:val="•"/>
      <w:lvlJc w:val="left"/>
      <w:pPr>
        <w:ind w:left="1888" w:hanging="233"/>
      </w:pPr>
      <w:rPr>
        <w:rFonts w:hint="default"/>
        <w:lang w:val="es-ES" w:eastAsia="es-ES" w:bidi="es-ES"/>
      </w:rPr>
    </w:lvl>
    <w:lvl w:ilvl="3" w:tplc="45121D60">
      <w:numFmt w:val="bullet"/>
      <w:lvlText w:val="•"/>
      <w:lvlJc w:val="left"/>
      <w:pPr>
        <w:ind w:left="2857" w:hanging="233"/>
      </w:pPr>
      <w:rPr>
        <w:rFonts w:hint="default"/>
        <w:lang w:val="es-ES" w:eastAsia="es-ES" w:bidi="es-ES"/>
      </w:rPr>
    </w:lvl>
    <w:lvl w:ilvl="4" w:tplc="54FCC1C0">
      <w:numFmt w:val="bullet"/>
      <w:lvlText w:val="•"/>
      <w:lvlJc w:val="left"/>
      <w:pPr>
        <w:ind w:left="3826" w:hanging="233"/>
      </w:pPr>
      <w:rPr>
        <w:rFonts w:hint="default"/>
        <w:lang w:val="es-ES" w:eastAsia="es-ES" w:bidi="es-ES"/>
      </w:rPr>
    </w:lvl>
    <w:lvl w:ilvl="5" w:tplc="7D2688F0">
      <w:numFmt w:val="bullet"/>
      <w:lvlText w:val="•"/>
      <w:lvlJc w:val="left"/>
      <w:pPr>
        <w:ind w:left="4795" w:hanging="233"/>
      </w:pPr>
      <w:rPr>
        <w:rFonts w:hint="default"/>
        <w:lang w:val="es-ES" w:eastAsia="es-ES" w:bidi="es-ES"/>
      </w:rPr>
    </w:lvl>
    <w:lvl w:ilvl="6" w:tplc="E3E0BBA4">
      <w:numFmt w:val="bullet"/>
      <w:lvlText w:val="•"/>
      <w:lvlJc w:val="left"/>
      <w:pPr>
        <w:ind w:left="5764" w:hanging="233"/>
      </w:pPr>
      <w:rPr>
        <w:rFonts w:hint="default"/>
        <w:lang w:val="es-ES" w:eastAsia="es-ES" w:bidi="es-ES"/>
      </w:rPr>
    </w:lvl>
    <w:lvl w:ilvl="7" w:tplc="F300F08C">
      <w:numFmt w:val="bullet"/>
      <w:lvlText w:val="•"/>
      <w:lvlJc w:val="left"/>
      <w:pPr>
        <w:ind w:left="6733" w:hanging="233"/>
      </w:pPr>
      <w:rPr>
        <w:rFonts w:hint="default"/>
        <w:lang w:val="es-ES" w:eastAsia="es-ES" w:bidi="es-ES"/>
      </w:rPr>
    </w:lvl>
    <w:lvl w:ilvl="8" w:tplc="AAAAC23A">
      <w:numFmt w:val="bullet"/>
      <w:lvlText w:val="•"/>
      <w:lvlJc w:val="left"/>
      <w:pPr>
        <w:ind w:left="7702" w:hanging="233"/>
      </w:pPr>
      <w:rPr>
        <w:rFonts w:hint="default"/>
        <w:lang w:val="es-ES" w:eastAsia="es-ES" w:bidi="es-ES"/>
      </w:rPr>
    </w:lvl>
  </w:abstractNum>
  <w:abstractNum w:abstractNumId="10">
    <w:nsid w:val="174E3A1B"/>
    <w:multiLevelType w:val="hybridMultilevel"/>
    <w:tmpl w:val="CC8CC940"/>
    <w:lvl w:ilvl="0" w:tplc="3D64A5E0">
      <w:start w:val="1"/>
      <w:numFmt w:val="upperRoman"/>
      <w:lvlText w:val="%1."/>
      <w:lvlJc w:val="left"/>
      <w:pPr>
        <w:ind w:left="118" w:hanging="207"/>
        <w:jc w:val="left"/>
      </w:pPr>
      <w:rPr>
        <w:rFonts w:ascii="Arial" w:eastAsia="Arial" w:hAnsi="Arial" w:cs="Arial" w:hint="default"/>
        <w:b/>
        <w:bCs/>
        <w:spacing w:val="-1"/>
        <w:w w:val="99"/>
        <w:sz w:val="20"/>
        <w:szCs w:val="20"/>
        <w:lang w:val="es-ES" w:eastAsia="es-ES" w:bidi="es-ES"/>
      </w:rPr>
    </w:lvl>
    <w:lvl w:ilvl="1" w:tplc="F7DC6022">
      <w:numFmt w:val="bullet"/>
      <w:lvlText w:val="•"/>
      <w:lvlJc w:val="left"/>
      <w:pPr>
        <w:ind w:left="1072" w:hanging="207"/>
      </w:pPr>
      <w:rPr>
        <w:rFonts w:hint="default"/>
        <w:lang w:val="es-ES" w:eastAsia="es-ES" w:bidi="es-ES"/>
      </w:rPr>
    </w:lvl>
    <w:lvl w:ilvl="2" w:tplc="4FB4063A">
      <w:numFmt w:val="bullet"/>
      <w:lvlText w:val="•"/>
      <w:lvlJc w:val="left"/>
      <w:pPr>
        <w:ind w:left="2024" w:hanging="207"/>
      </w:pPr>
      <w:rPr>
        <w:rFonts w:hint="default"/>
        <w:lang w:val="es-ES" w:eastAsia="es-ES" w:bidi="es-ES"/>
      </w:rPr>
    </w:lvl>
    <w:lvl w:ilvl="3" w:tplc="5FCED9A0">
      <w:numFmt w:val="bullet"/>
      <w:lvlText w:val="•"/>
      <w:lvlJc w:val="left"/>
      <w:pPr>
        <w:ind w:left="2976" w:hanging="207"/>
      </w:pPr>
      <w:rPr>
        <w:rFonts w:hint="default"/>
        <w:lang w:val="es-ES" w:eastAsia="es-ES" w:bidi="es-ES"/>
      </w:rPr>
    </w:lvl>
    <w:lvl w:ilvl="4" w:tplc="749AD9B8">
      <w:numFmt w:val="bullet"/>
      <w:lvlText w:val="•"/>
      <w:lvlJc w:val="left"/>
      <w:pPr>
        <w:ind w:left="3928" w:hanging="207"/>
      </w:pPr>
      <w:rPr>
        <w:rFonts w:hint="default"/>
        <w:lang w:val="es-ES" w:eastAsia="es-ES" w:bidi="es-ES"/>
      </w:rPr>
    </w:lvl>
    <w:lvl w:ilvl="5" w:tplc="1318CD9A">
      <w:numFmt w:val="bullet"/>
      <w:lvlText w:val="•"/>
      <w:lvlJc w:val="left"/>
      <w:pPr>
        <w:ind w:left="4880" w:hanging="207"/>
      </w:pPr>
      <w:rPr>
        <w:rFonts w:hint="default"/>
        <w:lang w:val="es-ES" w:eastAsia="es-ES" w:bidi="es-ES"/>
      </w:rPr>
    </w:lvl>
    <w:lvl w:ilvl="6" w:tplc="2EBA060A">
      <w:numFmt w:val="bullet"/>
      <w:lvlText w:val="•"/>
      <w:lvlJc w:val="left"/>
      <w:pPr>
        <w:ind w:left="5832" w:hanging="207"/>
      </w:pPr>
      <w:rPr>
        <w:rFonts w:hint="default"/>
        <w:lang w:val="es-ES" w:eastAsia="es-ES" w:bidi="es-ES"/>
      </w:rPr>
    </w:lvl>
    <w:lvl w:ilvl="7" w:tplc="E6226E0A">
      <w:numFmt w:val="bullet"/>
      <w:lvlText w:val="•"/>
      <w:lvlJc w:val="left"/>
      <w:pPr>
        <w:ind w:left="6784" w:hanging="207"/>
      </w:pPr>
      <w:rPr>
        <w:rFonts w:hint="default"/>
        <w:lang w:val="es-ES" w:eastAsia="es-ES" w:bidi="es-ES"/>
      </w:rPr>
    </w:lvl>
    <w:lvl w:ilvl="8" w:tplc="11F07F2E">
      <w:numFmt w:val="bullet"/>
      <w:lvlText w:val="•"/>
      <w:lvlJc w:val="left"/>
      <w:pPr>
        <w:ind w:left="7736" w:hanging="207"/>
      </w:pPr>
      <w:rPr>
        <w:rFonts w:hint="default"/>
        <w:lang w:val="es-ES" w:eastAsia="es-ES" w:bidi="es-ES"/>
      </w:rPr>
    </w:lvl>
  </w:abstractNum>
  <w:abstractNum w:abstractNumId="11">
    <w:nsid w:val="17C47DE7"/>
    <w:multiLevelType w:val="hybridMultilevel"/>
    <w:tmpl w:val="C1D49A6C"/>
    <w:lvl w:ilvl="0" w:tplc="905C858A">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93D011D2">
      <w:numFmt w:val="bullet"/>
      <w:lvlText w:val="•"/>
      <w:lvlJc w:val="left"/>
      <w:pPr>
        <w:ind w:left="1972" w:hanging="720"/>
      </w:pPr>
      <w:rPr>
        <w:rFonts w:hint="default"/>
        <w:lang w:val="es-ES" w:eastAsia="es-ES" w:bidi="es-ES"/>
      </w:rPr>
    </w:lvl>
    <w:lvl w:ilvl="2" w:tplc="108AFCE2">
      <w:numFmt w:val="bullet"/>
      <w:lvlText w:val="•"/>
      <w:lvlJc w:val="left"/>
      <w:pPr>
        <w:ind w:left="2824" w:hanging="720"/>
      </w:pPr>
      <w:rPr>
        <w:rFonts w:hint="default"/>
        <w:lang w:val="es-ES" w:eastAsia="es-ES" w:bidi="es-ES"/>
      </w:rPr>
    </w:lvl>
    <w:lvl w:ilvl="3" w:tplc="0C2C5C38">
      <w:numFmt w:val="bullet"/>
      <w:lvlText w:val="•"/>
      <w:lvlJc w:val="left"/>
      <w:pPr>
        <w:ind w:left="3676" w:hanging="720"/>
      </w:pPr>
      <w:rPr>
        <w:rFonts w:hint="default"/>
        <w:lang w:val="es-ES" w:eastAsia="es-ES" w:bidi="es-ES"/>
      </w:rPr>
    </w:lvl>
    <w:lvl w:ilvl="4" w:tplc="6E6C8670">
      <w:numFmt w:val="bullet"/>
      <w:lvlText w:val="•"/>
      <w:lvlJc w:val="left"/>
      <w:pPr>
        <w:ind w:left="4528" w:hanging="720"/>
      </w:pPr>
      <w:rPr>
        <w:rFonts w:hint="default"/>
        <w:lang w:val="es-ES" w:eastAsia="es-ES" w:bidi="es-ES"/>
      </w:rPr>
    </w:lvl>
    <w:lvl w:ilvl="5" w:tplc="F93C0EB2">
      <w:numFmt w:val="bullet"/>
      <w:lvlText w:val="•"/>
      <w:lvlJc w:val="left"/>
      <w:pPr>
        <w:ind w:left="5380" w:hanging="720"/>
      </w:pPr>
      <w:rPr>
        <w:rFonts w:hint="default"/>
        <w:lang w:val="es-ES" w:eastAsia="es-ES" w:bidi="es-ES"/>
      </w:rPr>
    </w:lvl>
    <w:lvl w:ilvl="6" w:tplc="38B86A3E">
      <w:numFmt w:val="bullet"/>
      <w:lvlText w:val="•"/>
      <w:lvlJc w:val="left"/>
      <w:pPr>
        <w:ind w:left="6232" w:hanging="720"/>
      </w:pPr>
      <w:rPr>
        <w:rFonts w:hint="default"/>
        <w:lang w:val="es-ES" w:eastAsia="es-ES" w:bidi="es-ES"/>
      </w:rPr>
    </w:lvl>
    <w:lvl w:ilvl="7" w:tplc="4CC0FA36">
      <w:numFmt w:val="bullet"/>
      <w:lvlText w:val="•"/>
      <w:lvlJc w:val="left"/>
      <w:pPr>
        <w:ind w:left="7084" w:hanging="720"/>
      </w:pPr>
      <w:rPr>
        <w:rFonts w:hint="default"/>
        <w:lang w:val="es-ES" w:eastAsia="es-ES" w:bidi="es-ES"/>
      </w:rPr>
    </w:lvl>
    <w:lvl w:ilvl="8" w:tplc="B1FA6698">
      <w:numFmt w:val="bullet"/>
      <w:lvlText w:val="•"/>
      <w:lvlJc w:val="left"/>
      <w:pPr>
        <w:ind w:left="7936" w:hanging="720"/>
      </w:pPr>
      <w:rPr>
        <w:rFonts w:hint="default"/>
        <w:lang w:val="es-ES" w:eastAsia="es-ES" w:bidi="es-ES"/>
      </w:rPr>
    </w:lvl>
  </w:abstractNum>
  <w:abstractNum w:abstractNumId="12">
    <w:nsid w:val="18343E98"/>
    <w:multiLevelType w:val="hybridMultilevel"/>
    <w:tmpl w:val="0FA6A420"/>
    <w:lvl w:ilvl="0" w:tplc="D2D6D1D4">
      <w:start w:val="1"/>
      <w:numFmt w:val="upperRoman"/>
      <w:lvlText w:val="%1."/>
      <w:lvlJc w:val="left"/>
      <w:pPr>
        <w:ind w:left="118" w:hanging="231"/>
        <w:jc w:val="left"/>
      </w:pPr>
      <w:rPr>
        <w:rFonts w:ascii="Arial" w:eastAsia="Arial" w:hAnsi="Arial" w:cs="Arial" w:hint="default"/>
        <w:b/>
        <w:bCs/>
        <w:spacing w:val="-1"/>
        <w:w w:val="99"/>
        <w:sz w:val="20"/>
        <w:szCs w:val="20"/>
        <w:lang w:val="es-ES" w:eastAsia="es-ES" w:bidi="es-ES"/>
      </w:rPr>
    </w:lvl>
    <w:lvl w:ilvl="1" w:tplc="60065D3C">
      <w:numFmt w:val="bullet"/>
      <w:lvlText w:val="•"/>
      <w:lvlJc w:val="left"/>
      <w:pPr>
        <w:ind w:left="1072" w:hanging="231"/>
      </w:pPr>
      <w:rPr>
        <w:rFonts w:hint="default"/>
        <w:lang w:val="es-ES" w:eastAsia="es-ES" w:bidi="es-ES"/>
      </w:rPr>
    </w:lvl>
    <w:lvl w:ilvl="2" w:tplc="34F4E446">
      <w:numFmt w:val="bullet"/>
      <w:lvlText w:val="•"/>
      <w:lvlJc w:val="left"/>
      <w:pPr>
        <w:ind w:left="2024" w:hanging="231"/>
      </w:pPr>
      <w:rPr>
        <w:rFonts w:hint="default"/>
        <w:lang w:val="es-ES" w:eastAsia="es-ES" w:bidi="es-ES"/>
      </w:rPr>
    </w:lvl>
    <w:lvl w:ilvl="3" w:tplc="CEA8AEC2">
      <w:numFmt w:val="bullet"/>
      <w:lvlText w:val="•"/>
      <w:lvlJc w:val="left"/>
      <w:pPr>
        <w:ind w:left="2976" w:hanging="231"/>
      </w:pPr>
      <w:rPr>
        <w:rFonts w:hint="default"/>
        <w:lang w:val="es-ES" w:eastAsia="es-ES" w:bidi="es-ES"/>
      </w:rPr>
    </w:lvl>
    <w:lvl w:ilvl="4" w:tplc="C21E7C54">
      <w:numFmt w:val="bullet"/>
      <w:lvlText w:val="•"/>
      <w:lvlJc w:val="left"/>
      <w:pPr>
        <w:ind w:left="3928" w:hanging="231"/>
      </w:pPr>
      <w:rPr>
        <w:rFonts w:hint="default"/>
        <w:lang w:val="es-ES" w:eastAsia="es-ES" w:bidi="es-ES"/>
      </w:rPr>
    </w:lvl>
    <w:lvl w:ilvl="5" w:tplc="139814FE">
      <w:numFmt w:val="bullet"/>
      <w:lvlText w:val="•"/>
      <w:lvlJc w:val="left"/>
      <w:pPr>
        <w:ind w:left="4880" w:hanging="231"/>
      </w:pPr>
      <w:rPr>
        <w:rFonts w:hint="default"/>
        <w:lang w:val="es-ES" w:eastAsia="es-ES" w:bidi="es-ES"/>
      </w:rPr>
    </w:lvl>
    <w:lvl w:ilvl="6" w:tplc="CBE81482">
      <w:numFmt w:val="bullet"/>
      <w:lvlText w:val="•"/>
      <w:lvlJc w:val="left"/>
      <w:pPr>
        <w:ind w:left="5832" w:hanging="231"/>
      </w:pPr>
      <w:rPr>
        <w:rFonts w:hint="default"/>
        <w:lang w:val="es-ES" w:eastAsia="es-ES" w:bidi="es-ES"/>
      </w:rPr>
    </w:lvl>
    <w:lvl w:ilvl="7" w:tplc="1EB2E934">
      <w:numFmt w:val="bullet"/>
      <w:lvlText w:val="•"/>
      <w:lvlJc w:val="left"/>
      <w:pPr>
        <w:ind w:left="6784" w:hanging="231"/>
      </w:pPr>
      <w:rPr>
        <w:rFonts w:hint="default"/>
        <w:lang w:val="es-ES" w:eastAsia="es-ES" w:bidi="es-ES"/>
      </w:rPr>
    </w:lvl>
    <w:lvl w:ilvl="8" w:tplc="FB5CBD32">
      <w:numFmt w:val="bullet"/>
      <w:lvlText w:val="•"/>
      <w:lvlJc w:val="left"/>
      <w:pPr>
        <w:ind w:left="7736" w:hanging="231"/>
      </w:pPr>
      <w:rPr>
        <w:rFonts w:hint="default"/>
        <w:lang w:val="es-ES" w:eastAsia="es-ES" w:bidi="es-ES"/>
      </w:rPr>
    </w:lvl>
  </w:abstractNum>
  <w:abstractNum w:abstractNumId="13">
    <w:nsid w:val="18604B6C"/>
    <w:multiLevelType w:val="hybridMultilevel"/>
    <w:tmpl w:val="642C5B9E"/>
    <w:lvl w:ilvl="0" w:tplc="1C82F55C">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6B922966">
      <w:numFmt w:val="bullet"/>
      <w:lvlText w:val="•"/>
      <w:lvlJc w:val="left"/>
      <w:pPr>
        <w:ind w:left="1972" w:hanging="720"/>
      </w:pPr>
      <w:rPr>
        <w:rFonts w:hint="default"/>
        <w:lang w:val="es-ES" w:eastAsia="es-ES" w:bidi="es-ES"/>
      </w:rPr>
    </w:lvl>
    <w:lvl w:ilvl="2" w:tplc="93E2F0DE">
      <w:numFmt w:val="bullet"/>
      <w:lvlText w:val="•"/>
      <w:lvlJc w:val="left"/>
      <w:pPr>
        <w:ind w:left="2824" w:hanging="720"/>
      </w:pPr>
      <w:rPr>
        <w:rFonts w:hint="default"/>
        <w:lang w:val="es-ES" w:eastAsia="es-ES" w:bidi="es-ES"/>
      </w:rPr>
    </w:lvl>
    <w:lvl w:ilvl="3" w:tplc="2FE492CA">
      <w:numFmt w:val="bullet"/>
      <w:lvlText w:val="•"/>
      <w:lvlJc w:val="left"/>
      <w:pPr>
        <w:ind w:left="3676" w:hanging="720"/>
      </w:pPr>
      <w:rPr>
        <w:rFonts w:hint="default"/>
        <w:lang w:val="es-ES" w:eastAsia="es-ES" w:bidi="es-ES"/>
      </w:rPr>
    </w:lvl>
    <w:lvl w:ilvl="4" w:tplc="DC52DD42">
      <w:numFmt w:val="bullet"/>
      <w:lvlText w:val="•"/>
      <w:lvlJc w:val="left"/>
      <w:pPr>
        <w:ind w:left="4528" w:hanging="720"/>
      </w:pPr>
      <w:rPr>
        <w:rFonts w:hint="default"/>
        <w:lang w:val="es-ES" w:eastAsia="es-ES" w:bidi="es-ES"/>
      </w:rPr>
    </w:lvl>
    <w:lvl w:ilvl="5" w:tplc="E94C85BA">
      <w:numFmt w:val="bullet"/>
      <w:lvlText w:val="•"/>
      <w:lvlJc w:val="left"/>
      <w:pPr>
        <w:ind w:left="5380" w:hanging="720"/>
      </w:pPr>
      <w:rPr>
        <w:rFonts w:hint="default"/>
        <w:lang w:val="es-ES" w:eastAsia="es-ES" w:bidi="es-ES"/>
      </w:rPr>
    </w:lvl>
    <w:lvl w:ilvl="6" w:tplc="C01EEC2C">
      <w:numFmt w:val="bullet"/>
      <w:lvlText w:val="•"/>
      <w:lvlJc w:val="left"/>
      <w:pPr>
        <w:ind w:left="6232" w:hanging="720"/>
      </w:pPr>
      <w:rPr>
        <w:rFonts w:hint="default"/>
        <w:lang w:val="es-ES" w:eastAsia="es-ES" w:bidi="es-ES"/>
      </w:rPr>
    </w:lvl>
    <w:lvl w:ilvl="7" w:tplc="113A435E">
      <w:numFmt w:val="bullet"/>
      <w:lvlText w:val="•"/>
      <w:lvlJc w:val="left"/>
      <w:pPr>
        <w:ind w:left="7084" w:hanging="720"/>
      </w:pPr>
      <w:rPr>
        <w:rFonts w:hint="default"/>
        <w:lang w:val="es-ES" w:eastAsia="es-ES" w:bidi="es-ES"/>
      </w:rPr>
    </w:lvl>
    <w:lvl w:ilvl="8" w:tplc="DF6CDD0E">
      <w:numFmt w:val="bullet"/>
      <w:lvlText w:val="•"/>
      <w:lvlJc w:val="left"/>
      <w:pPr>
        <w:ind w:left="7936" w:hanging="720"/>
      </w:pPr>
      <w:rPr>
        <w:rFonts w:hint="default"/>
        <w:lang w:val="es-ES" w:eastAsia="es-ES" w:bidi="es-ES"/>
      </w:rPr>
    </w:lvl>
  </w:abstractNum>
  <w:abstractNum w:abstractNumId="14">
    <w:nsid w:val="18A94E8C"/>
    <w:multiLevelType w:val="hybridMultilevel"/>
    <w:tmpl w:val="08225998"/>
    <w:lvl w:ilvl="0" w:tplc="96C476BC">
      <w:start w:val="1"/>
      <w:numFmt w:val="upperRoman"/>
      <w:lvlText w:val="%1."/>
      <w:lvlJc w:val="left"/>
      <w:pPr>
        <w:ind w:left="118" w:hanging="221"/>
        <w:jc w:val="left"/>
      </w:pPr>
      <w:rPr>
        <w:rFonts w:ascii="Arial" w:eastAsia="Arial" w:hAnsi="Arial" w:cs="Arial" w:hint="default"/>
        <w:b/>
        <w:bCs/>
        <w:spacing w:val="-1"/>
        <w:w w:val="99"/>
        <w:sz w:val="20"/>
        <w:szCs w:val="20"/>
        <w:lang w:val="es-ES" w:eastAsia="es-ES" w:bidi="es-ES"/>
      </w:rPr>
    </w:lvl>
    <w:lvl w:ilvl="1" w:tplc="A498E6F8">
      <w:start w:val="1"/>
      <w:numFmt w:val="lowerLetter"/>
      <w:lvlText w:val="%2)"/>
      <w:lvlJc w:val="left"/>
      <w:pPr>
        <w:ind w:left="406" w:hanging="291"/>
        <w:jc w:val="left"/>
      </w:pPr>
      <w:rPr>
        <w:rFonts w:ascii="Arial" w:eastAsia="Arial" w:hAnsi="Arial" w:cs="Arial" w:hint="default"/>
        <w:b/>
        <w:bCs/>
        <w:w w:val="99"/>
        <w:sz w:val="20"/>
        <w:szCs w:val="20"/>
        <w:lang w:val="es-ES" w:eastAsia="es-ES" w:bidi="es-ES"/>
      </w:rPr>
    </w:lvl>
    <w:lvl w:ilvl="2" w:tplc="34DC6D0C">
      <w:numFmt w:val="bullet"/>
      <w:lvlText w:val="•"/>
      <w:lvlJc w:val="left"/>
      <w:pPr>
        <w:ind w:left="1426" w:hanging="291"/>
      </w:pPr>
      <w:rPr>
        <w:rFonts w:hint="default"/>
        <w:lang w:val="es-ES" w:eastAsia="es-ES" w:bidi="es-ES"/>
      </w:rPr>
    </w:lvl>
    <w:lvl w:ilvl="3" w:tplc="D9CACE3C">
      <w:numFmt w:val="bullet"/>
      <w:lvlText w:val="•"/>
      <w:lvlJc w:val="left"/>
      <w:pPr>
        <w:ind w:left="2453" w:hanging="291"/>
      </w:pPr>
      <w:rPr>
        <w:rFonts w:hint="default"/>
        <w:lang w:val="es-ES" w:eastAsia="es-ES" w:bidi="es-ES"/>
      </w:rPr>
    </w:lvl>
    <w:lvl w:ilvl="4" w:tplc="76B470D4">
      <w:numFmt w:val="bullet"/>
      <w:lvlText w:val="•"/>
      <w:lvlJc w:val="left"/>
      <w:pPr>
        <w:ind w:left="3480" w:hanging="291"/>
      </w:pPr>
      <w:rPr>
        <w:rFonts w:hint="default"/>
        <w:lang w:val="es-ES" w:eastAsia="es-ES" w:bidi="es-ES"/>
      </w:rPr>
    </w:lvl>
    <w:lvl w:ilvl="5" w:tplc="E028F59C">
      <w:numFmt w:val="bullet"/>
      <w:lvlText w:val="•"/>
      <w:lvlJc w:val="left"/>
      <w:pPr>
        <w:ind w:left="4506" w:hanging="291"/>
      </w:pPr>
      <w:rPr>
        <w:rFonts w:hint="default"/>
        <w:lang w:val="es-ES" w:eastAsia="es-ES" w:bidi="es-ES"/>
      </w:rPr>
    </w:lvl>
    <w:lvl w:ilvl="6" w:tplc="16482D42">
      <w:numFmt w:val="bullet"/>
      <w:lvlText w:val="•"/>
      <w:lvlJc w:val="left"/>
      <w:pPr>
        <w:ind w:left="5533" w:hanging="291"/>
      </w:pPr>
      <w:rPr>
        <w:rFonts w:hint="default"/>
        <w:lang w:val="es-ES" w:eastAsia="es-ES" w:bidi="es-ES"/>
      </w:rPr>
    </w:lvl>
    <w:lvl w:ilvl="7" w:tplc="C0D669B6">
      <w:numFmt w:val="bullet"/>
      <w:lvlText w:val="•"/>
      <w:lvlJc w:val="left"/>
      <w:pPr>
        <w:ind w:left="6560" w:hanging="291"/>
      </w:pPr>
      <w:rPr>
        <w:rFonts w:hint="default"/>
        <w:lang w:val="es-ES" w:eastAsia="es-ES" w:bidi="es-ES"/>
      </w:rPr>
    </w:lvl>
    <w:lvl w:ilvl="8" w:tplc="FDA43832">
      <w:numFmt w:val="bullet"/>
      <w:lvlText w:val="•"/>
      <w:lvlJc w:val="left"/>
      <w:pPr>
        <w:ind w:left="7586" w:hanging="291"/>
      </w:pPr>
      <w:rPr>
        <w:rFonts w:hint="default"/>
        <w:lang w:val="es-ES" w:eastAsia="es-ES" w:bidi="es-ES"/>
      </w:rPr>
    </w:lvl>
  </w:abstractNum>
  <w:abstractNum w:abstractNumId="15">
    <w:nsid w:val="1914442C"/>
    <w:multiLevelType w:val="hybridMultilevel"/>
    <w:tmpl w:val="077A24D8"/>
    <w:lvl w:ilvl="0" w:tplc="D91462D2">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8ED28C20">
      <w:numFmt w:val="bullet"/>
      <w:lvlText w:val="•"/>
      <w:lvlJc w:val="left"/>
      <w:pPr>
        <w:ind w:left="1486" w:hanging="166"/>
      </w:pPr>
      <w:rPr>
        <w:rFonts w:hint="default"/>
        <w:lang w:val="es-ES" w:eastAsia="es-ES" w:bidi="es-ES"/>
      </w:rPr>
    </w:lvl>
    <w:lvl w:ilvl="2" w:tplc="0FB27E04">
      <w:numFmt w:val="bullet"/>
      <w:lvlText w:val="•"/>
      <w:lvlJc w:val="left"/>
      <w:pPr>
        <w:ind w:left="2392" w:hanging="166"/>
      </w:pPr>
      <w:rPr>
        <w:rFonts w:hint="default"/>
        <w:lang w:val="es-ES" w:eastAsia="es-ES" w:bidi="es-ES"/>
      </w:rPr>
    </w:lvl>
    <w:lvl w:ilvl="3" w:tplc="07F6CB72">
      <w:numFmt w:val="bullet"/>
      <w:lvlText w:val="•"/>
      <w:lvlJc w:val="left"/>
      <w:pPr>
        <w:ind w:left="3298" w:hanging="166"/>
      </w:pPr>
      <w:rPr>
        <w:rFonts w:hint="default"/>
        <w:lang w:val="es-ES" w:eastAsia="es-ES" w:bidi="es-ES"/>
      </w:rPr>
    </w:lvl>
    <w:lvl w:ilvl="4" w:tplc="60DE938A">
      <w:numFmt w:val="bullet"/>
      <w:lvlText w:val="•"/>
      <w:lvlJc w:val="left"/>
      <w:pPr>
        <w:ind w:left="4204" w:hanging="166"/>
      </w:pPr>
      <w:rPr>
        <w:rFonts w:hint="default"/>
        <w:lang w:val="es-ES" w:eastAsia="es-ES" w:bidi="es-ES"/>
      </w:rPr>
    </w:lvl>
    <w:lvl w:ilvl="5" w:tplc="7DCC5E82">
      <w:numFmt w:val="bullet"/>
      <w:lvlText w:val="•"/>
      <w:lvlJc w:val="left"/>
      <w:pPr>
        <w:ind w:left="5110" w:hanging="166"/>
      </w:pPr>
      <w:rPr>
        <w:rFonts w:hint="default"/>
        <w:lang w:val="es-ES" w:eastAsia="es-ES" w:bidi="es-ES"/>
      </w:rPr>
    </w:lvl>
    <w:lvl w:ilvl="6" w:tplc="FA02D264">
      <w:numFmt w:val="bullet"/>
      <w:lvlText w:val="•"/>
      <w:lvlJc w:val="left"/>
      <w:pPr>
        <w:ind w:left="6016" w:hanging="166"/>
      </w:pPr>
      <w:rPr>
        <w:rFonts w:hint="default"/>
        <w:lang w:val="es-ES" w:eastAsia="es-ES" w:bidi="es-ES"/>
      </w:rPr>
    </w:lvl>
    <w:lvl w:ilvl="7" w:tplc="E39C5830">
      <w:numFmt w:val="bullet"/>
      <w:lvlText w:val="•"/>
      <w:lvlJc w:val="left"/>
      <w:pPr>
        <w:ind w:left="6922" w:hanging="166"/>
      </w:pPr>
      <w:rPr>
        <w:rFonts w:hint="default"/>
        <w:lang w:val="es-ES" w:eastAsia="es-ES" w:bidi="es-ES"/>
      </w:rPr>
    </w:lvl>
    <w:lvl w:ilvl="8" w:tplc="96ACBF12">
      <w:numFmt w:val="bullet"/>
      <w:lvlText w:val="•"/>
      <w:lvlJc w:val="left"/>
      <w:pPr>
        <w:ind w:left="7828" w:hanging="166"/>
      </w:pPr>
      <w:rPr>
        <w:rFonts w:hint="default"/>
        <w:lang w:val="es-ES" w:eastAsia="es-ES" w:bidi="es-ES"/>
      </w:rPr>
    </w:lvl>
  </w:abstractNum>
  <w:abstractNum w:abstractNumId="16">
    <w:nsid w:val="1B1D5DE5"/>
    <w:multiLevelType w:val="hybridMultilevel"/>
    <w:tmpl w:val="E726293A"/>
    <w:lvl w:ilvl="0" w:tplc="E6280FD6">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CB621DF6">
      <w:numFmt w:val="bullet"/>
      <w:lvlText w:val="•"/>
      <w:lvlJc w:val="left"/>
      <w:pPr>
        <w:ind w:left="1972" w:hanging="720"/>
      </w:pPr>
      <w:rPr>
        <w:rFonts w:hint="default"/>
        <w:lang w:val="es-ES" w:eastAsia="es-ES" w:bidi="es-ES"/>
      </w:rPr>
    </w:lvl>
    <w:lvl w:ilvl="2" w:tplc="BF383980">
      <w:numFmt w:val="bullet"/>
      <w:lvlText w:val="•"/>
      <w:lvlJc w:val="left"/>
      <w:pPr>
        <w:ind w:left="2824" w:hanging="720"/>
      </w:pPr>
      <w:rPr>
        <w:rFonts w:hint="default"/>
        <w:lang w:val="es-ES" w:eastAsia="es-ES" w:bidi="es-ES"/>
      </w:rPr>
    </w:lvl>
    <w:lvl w:ilvl="3" w:tplc="2F727342">
      <w:numFmt w:val="bullet"/>
      <w:lvlText w:val="•"/>
      <w:lvlJc w:val="left"/>
      <w:pPr>
        <w:ind w:left="3676" w:hanging="720"/>
      </w:pPr>
      <w:rPr>
        <w:rFonts w:hint="default"/>
        <w:lang w:val="es-ES" w:eastAsia="es-ES" w:bidi="es-ES"/>
      </w:rPr>
    </w:lvl>
    <w:lvl w:ilvl="4" w:tplc="41FE0CD0">
      <w:numFmt w:val="bullet"/>
      <w:lvlText w:val="•"/>
      <w:lvlJc w:val="left"/>
      <w:pPr>
        <w:ind w:left="4528" w:hanging="720"/>
      </w:pPr>
      <w:rPr>
        <w:rFonts w:hint="default"/>
        <w:lang w:val="es-ES" w:eastAsia="es-ES" w:bidi="es-ES"/>
      </w:rPr>
    </w:lvl>
    <w:lvl w:ilvl="5" w:tplc="E0DAB5AC">
      <w:numFmt w:val="bullet"/>
      <w:lvlText w:val="•"/>
      <w:lvlJc w:val="left"/>
      <w:pPr>
        <w:ind w:left="5380" w:hanging="720"/>
      </w:pPr>
      <w:rPr>
        <w:rFonts w:hint="default"/>
        <w:lang w:val="es-ES" w:eastAsia="es-ES" w:bidi="es-ES"/>
      </w:rPr>
    </w:lvl>
    <w:lvl w:ilvl="6" w:tplc="3940AB08">
      <w:numFmt w:val="bullet"/>
      <w:lvlText w:val="•"/>
      <w:lvlJc w:val="left"/>
      <w:pPr>
        <w:ind w:left="6232" w:hanging="720"/>
      </w:pPr>
      <w:rPr>
        <w:rFonts w:hint="default"/>
        <w:lang w:val="es-ES" w:eastAsia="es-ES" w:bidi="es-ES"/>
      </w:rPr>
    </w:lvl>
    <w:lvl w:ilvl="7" w:tplc="CE6A59BA">
      <w:numFmt w:val="bullet"/>
      <w:lvlText w:val="•"/>
      <w:lvlJc w:val="left"/>
      <w:pPr>
        <w:ind w:left="7084" w:hanging="720"/>
      </w:pPr>
      <w:rPr>
        <w:rFonts w:hint="default"/>
        <w:lang w:val="es-ES" w:eastAsia="es-ES" w:bidi="es-ES"/>
      </w:rPr>
    </w:lvl>
    <w:lvl w:ilvl="8" w:tplc="CD1EACB0">
      <w:numFmt w:val="bullet"/>
      <w:lvlText w:val="•"/>
      <w:lvlJc w:val="left"/>
      <w:pPr>
        <w:ind w:left="7936" w:hanging="720"/>
      </w:pPr>
      <w:rPr>
        <w:rFonts w:hint="default"/>
        <w:lang w:val="es-ES" w:eastAsia="es-ES" w:bidi="es-ES"/>
      </w:rPr>
    </w:lvl>
  </w:abstractNum>
  <w:abstractNum w:abstractNumId="17">
    <w:nsid w:val="1BC456C0"/>
    <w:multiLevelType w:val="hybridMultilevel"/>
    <w:tmpl w:val="734CBE00"/>
    <w:lvl w:ilvl="0" w:tplc="88B27CFE">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91A62E14">
      <w:numFmt w:val="bullet"/>
      <w:lvlText w:val="•"/>
      <w:lvlJc w:val="left"/>
      <w:pPr>
        <w:ind w:left="1972" w:hanging="720"/>
      </w:pPr>
      <w:rPr>
        <w:rFonts w:hint="default"/>
        <w:lang w:val="es-ES" w:eastAsia="es-ES" w:bidi="es-ES"/>
      </w:rPr>
    </w:lvl>
    <w:lvl w:ilvl="2" w:tplc="41D6FC0E">
      <w:numFmt w:val="bullet"/>
      <w:lvlText w:val="•"/>
      <w:lvlJc w:val="left"/>
      <w:pPr>
        <w:ind w:left="2824" w:hanging="720"/>
      </w:pPr>
      <w:rPr>
        <w:rFonts w:hint="default"/>
        <w:lang w:val="es-ES" w:eastAsia="es-ES" w:bidi="es-ES"/>
      </w:rPr>
    </w:lvl>
    <w:lvl w:ilvl="3" w:tplc="3CF60DFA">
      <w:numFmt w:val="bullet"/>
      <w:lvlText w:val="•"/>
      <w:lvlJc w:val="left"/>
      <w:pPr>
        <w:ind w:left="3676" w:hanging="720"/>
      </w:pPr>
      <w:rPr>
        <w:rFonts w:hint="default"/>
        <w:lang w:val="es-ES" w:eastAsia="es-ES" w:bidi="es-ES"/>
      </w:rPr>
    </w:lvl>
    <w:lvl w:ilvl="4" w:tplc="B186D612">
      <w:numFmt w:val="bullet"/>
      <w:lvlText w:val="•"/>
      <w:lvlJc w:val="left"/>
      <w:pPr>
        <w:ind w:left="4528" w:hanging="720"/>
      </w:pPr>
      <w:rPr>
        <w:rFonts w:hint="default"/>
        <w:lang w:val="es-ES" w:eastAsia="es-ES" w:bidi="es-ES"/>
      </w:rPr>
    </w:lvl>
    <w:lvl w:ilvl="5" w:tplc="FD50A66E">
      <w:numFmt w:val="bullet"/>
      <w:lvlText w:val="•"/>
      <w:lvlJc w:val="left"/>
      <w:pPr>
        <w:ind w:left="5380" w:hanging="720"/>
      </w:pPr>
      <w:rPr>
        <w:rFonts w:hint="default"/>
        <w:lang w:val="es-ES" w:eastAsia="es-ES" w:bidi="es-ES"/>
      </w:rPr>
    </w:lvl>
    <w:lvl w:ilvl="6" w:tplc="6E3A0138">
      <w:numFmt w:val="bullet"/>
      <w:lvlText w:val="•"/>
      <w:lvlJc w:val="left"/>
      <w:pPr>
        <w:ind w:left="6232" w:hanging="720"/>
      </w:pPr>
      <w:rPr>
        <w:rFonts w:hint="default"/>
        <w:lang w:val="es-ES" w:eastAsia="es-ES" w:bidi="es-ES"/>
      </w:rPr>
    </w:lvl>
    <w:lvl w:ilvl="7" w:tplc="FAA8C8AA">
      <w:numFmt w:val="bullet"/>
      <w:lvlText w:val="•"/>
      <w:lvlJc w:val="left"/>
      <w:pPr>
        <w:ind w:left="7084" w:hanging="720"/>
      </w:pPr>
      <w:rPr>
        <w:rFonts w:hint="default"/>
        <w:lang w:val="es-ES" w:eastAsia="es-ES" w:bidi="es-ES"/>
      </w:rPr>
    </w:lvl>
    <w:lvl w:ilvl="8" w:tplc="B0D8C4AC">
      <w:numFmt w:val="bullet"/>
      <w:lvlText w:val="•"/>
      <w:lvlJc w:val="left"/>
      <w:pPr>
        <w:ind w:left="7936" w:hanging="720"/>
      </w:pPr>
      <w:rPr>
        <w:rFonts w:hint="default"/>
        <w:lang w:val="es-ES" w:eastAsia="es-ES" w:bidi="es-ES"/>
      </w:rPr>
    </w:lvl>
  </w:abstractNum>
  <w:abstractNum w:abstractNumId="18">
    <w:nsid w:val="1C094B81"/>
    <w:multiLevelType w:val="hybridMultilevel"/>
    <w:tmpl w:val="964C5818"/>
    <w:lvl w:ilvl="0" w:tplc="209A26B6">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65D62032">
      <w:numFmt w:val="bullet"/>
      <w:lvlText w:val="•"/>
      <w:lvlJc w:val="left"/>
      <w:pPr>
        <w:ind w:left="1972" w:hanging="720"/>
      </w:pPr>
      <w:rPr>
        <w:rFonts w:hint="default"/>
        <w:lang w:val="es-ES" w:eastAsia="es-ES" w:bidi="es-ES"/>
      </w:rPr>
    </w:lvl>
    <w:lvl w:ilvl="2" w:tplc="6DE685C6">
      <w:numFmt w:val="bullet"/>
      <w:lvlText w:val="•"/>
      <w:lvlJc w:val="left"/>
      <w:pPr>
        <w:ind w:left="2824" w:hanging="720"/>
      </w:pPr>
      <w:rPr>
        <w:rFonts w:hint="default"/>
        <w:lang w:val="es-ES" w:eastAsia="es-ES" w:bidi="es-ES"/>
      </w:rPr>
    </w:lvl>
    <w:lvl w:ilvl="3" w:tplc="7C16DCF8">
      <w:numFmt w:val="bullet"/>
      <w:lvlText w:val="•"/>
      <w:lvlJc w:val="left"/>
      <w:pPr>
        <w:ind w:left="3676" w:hanging="720"/>
      </w:pPr>
      <w:rPr>
        <w:rFonts w:hint="default"/>
        <w:lang w:val="es-ES" w:eastAsia="es-ES" w:bidi="es-ES"/>
      </w:rPr>
    </w:lvl>
    <w:lvl w:ilvl="4" w:tplc="C394A688">
      <w:numFmt w:val="bullet"/>
      <w:lvlText w:val="•"/>
      <w:lvlJc w:val="left"/>
      <w:pPr>
        <w:ind w:left="4528" w:hanging="720"/>
      </w:pPr>
      <w:rPr>
        <w:rFonts w:hint="default"/>
        <w:lang w:val="es-ES" w:eastAsia="es-ES" w:bidi="es-ES"/>
      </w:rPr>
    </w:lvl>
    <w:lvl w:ilvl="5" w:tplc="591862D2">
      <w:numFmt w:val="bullet"/>
      <w:lvlText w:val="•"/>
      <w:lvlJc w:val="left"/>
      <w:pPr>
        <w:ind w:left="5380" w:hanging="720"/>
      </w:pPr>
      <w:rPr>
        <w:rFonts w:hint="default"/>
        <w:lang w:val="es-ES" w:eastAsia="es-ES" w:bidi="es-ES"/>
      </w:rPr>
    </w:lvl>
    <w:lvl w:ilvl="6" w:tplc="6C707DF6">
      <w:numFmt w:val="bullet"/>
      <w:lvlText w:val="•"/>
      <w:lvlJc w:val="left"/>
      <w:pPr>
        <w:ind w:left="6232" w:hanging="720"/>
      </w:pPr>
      <w:rPr>
        <w:rFonts w:hint="default"/>
        <w:lang w:val="es-ES" w:eastAsia="es-ES" w:bidi="es-ES"/>
      </w:rPr>
    </w:lvl>
    <w:lvl w:ilvl="7" w:tplc="EE56EAE8">
      <w:numFmt w:val="bullet"/>
      <w:lvlText w:val="•"/>
      <w:lvlJc w:val="left"/>
      <w:pPr>
        <w:ind w:left="7084" w:hanging="720"/>
      </w:pPr>
      <w:rPr>
        <w:rFonts w:hint="default"/>
        <w:lang w:val="es-ES" w:eastAsia="es-ES" w:bidi="es-ES"/>
      </w:rPr>
    </w:lvl>
    <w:lvl w:ilvl="8" w:tplc="4CA60A0C">
      <w:numFmt w:val="bullet"/>
      <w:lvlText w:val="•"/>
      <w:lvlJc w:val="left"/>
      <w:pPr>
        <w:ind w:left="7936" w:hanging="720"/>
      </w:pPr>
      <w:rPr>
        <w:rFonts w:hint="default"/>
        <w:lang w:val="es-ES" w:eastAsia="es-ES" w:bidi="es-ES"/>
      </w:rPr>
    </w:lvl>
  </w:abstractNum>
  <w:abstractNum w:abstractNumId="19">
    <w:nsid w:val="1D237ADD"/>
    <w:multiLevelType w:val="hybridMultilevel"/>
    <w:tmpl w:val="6FB027F8"/>
    <w:lvl w:ilvl="0" w:tplc="9B102D2A">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13FA9D9E">
      <w:numFmt w:val="bullet"/>
      <w:lvlText w:val="•"/>
      <w:lvlJc w:val="left"/>
      <w:pPr>
        <w:ind w:left="1972" w:hanging="720"/>
      </w:pPr>
      <w:rPr>
        <w:rFonts w:hint="default"/>
        <w:lang w:val="es-ES" w:eastAsia="es-ES" w:bidi="es-ES"/>
      </w:rPr>
    </w:lvl>
    <w:lvl w:ilvl="2" w:tplc="3D6001E8">
      <w:numFmt w:val="bullet"/>
      <w:lvlText w:val="•"/>
      <w:lvlJc w:val="left"/>
      <w:pPr>
        <w:ind w:left="2824" w:hanging="720"/>
      </w:pPr>
      <w:rPr>
        <w:rFonts w:hint="default"/>
        <w:lang w:val="es-ES" w:eastAsia="es-ES" w:bidi="es-ES"/>
      </w:rPr>
    </w:lvl>
    <w:lvl w:ilvl="3" w:tplc="6E1A60B8">
      <w:numFmt w:val="bullet"/>
      <w:lvlText w:val="•"/>
      <w:lvlJc w:val="left"/>
      <w:pPr>
        <w:ind w:left="3676" w:hanging="720"/>
      </w:pPr>
      <w:rPr>
        <w:rFonts w:hint="default"/>
        <w:lang w:val="es-ES" w:eastAsia="es-ES" w:bidi="es-ES"/>
      </w:rPr>
    </w:lvl>
    <w:lvl w:ilvl="4" w:tplc="F69C4ED6">
      <w:numFmt w:val="bullet"/>
      <w:lvlText w:val="•"/>
      <w:lvlJc w:val="left"/>
      <w:pPr>
        <w:ind w:left="4528" w:hanging="720"/>
      </w:pPr>
      <w:rPr>
        <w:rFonts w:hint="default"/>
        <w:lang w:val="es-ES" w:eastAsia="es-ES" w:bidi="es-ES"/>
      </w:rPr>
    </w:lvl>
    <w:lvl w:ilvl="5" w:tplc="C1B25898">
      <w:numFmt w:val="bullet"/>
      <w:lvlText w:val="•"/>
      <w:lvlJc w:val="left"/>
      <w:pPr>
        <w:ind w:left="5380" w:hanging="720"/>
      </w:pPr>
      <w:rPr>
        <w:rFonts w:hint="default"/>
        <w:lang w:val="es-ES" w:eastAsia="es-ES" w:bidi="es-ES"/>
      </w:rPr>
    </w:lvl>
    <w:lvl w:ilvl="6" w:tplc="1D6036B2">
      <w:numFmt w:val="bullet"/>
      <w:lvlText w:val="•"/>
      <w:lvlJc w:val="left"/>
      <w:pPr>
        <w:ind w:left="6232" w:hanging="720"/>
      </w:pPr>
      <w:rPr>
        <w:rFonts w:hint="default"/>
        <w:lang w:val="es-ES" w:eastAsia="es-ES" w:bidi="es-ES"/>
      </w:rPr>
    </w:lvl>
    <w:lvl w:ilvl="7" w:tplc="918C1916">
      <w:numFmt w:val="bullet"/>
      <w:lvlText w:val="•"/>
      <w:lvlJc w:val="left"/>
      <w:pPr>
        <w:ind w:left="7084" w:hanging="720"/>
      </w:pPr>
      <w:rPr>
        <w:rFonts w:hint="default"/>
        <w:lang w:val="es-ES" w:eastAsia="es-ES" w:bidi="es-ES"/>
      </w:rPr>
    </w:lvl>
    <w:lvl w:ilvl="8" w:tplc="D7E637B2">
      <w:numFmt w:val="bullet"/>
      <w:lvlText w:val="•"/>
      <w:lvlJc w:val="left"/>
      <w:pPr>
        <w:ind w:left="7936" w:hanging="720"/>
      </w:pPr>
      <w:rPr>
        <w:rFonts w:hint="default"/>
        <w:lang w:val="es-ES" w:eastAsia="es-ES" w:bidi="es-ES"/>
      </w:rPr>
    </w:lvl>
  </w:abstractNum>
  <w:abstractNum w:abstractNumId="20">
    <w:nsid w:val="20DD7961"/>
    <w:multiLevelType w:val="hybridMultilevel"/>
    <w:tmpl w:val="94981CDE"/>
    <w:lvl w:ilvl="0" w:tplc="CA8860AC">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0B46C91C">
      <w:numFmt w:val="bullet"/>
      <w:lvlText w:val="•"/>
      <w:lvlJc w:val="left"/>
      <w:pPr>
        <w:ind w:left="1972" w:hanging="720"/>
      </w:pPr>
      <w:rPr>
        <w:rFonts w:hint="default"/>
        <w:lang w:val="es-ES" w:eastAsia="es-ES" w:bidi="es-ES"/>
      </w:rPr>
    </w:lvl>
    <w:lvl w:ilvl="2" w:tplc="EE4A4FAE">
      <w:numFmt w:val="bullet"/>
      <w:lvlText w:val="•"/>
      <w:lvlJc w:val="left"/>
      <w:pPr>
        <w:ind w:left="2824" w:hanging="720"/>
      </w:pPr>
      <w:rPr>
        <w:rFonts w:hint="default"/>
        <w:lang w:val="es-ES" w:eastAsia="es-ES" w:bidi="es-ES"/>
      </w:rPr>
    </w:lvl>
    <w:lvl w:ilvl="3" w:tplc="5B24F936">
      <w:numFmt w:val="bullet"/>
      <w:lvlText w:val="•"/>
      <w:lvlJc w:val="left"/>
      <w:pPr>
        <w:ind w:left="3676" w:hanging="720"/>
      </w:pPr>
      <w:rPr>
        <w:rFonts w:hint="default"/>
        <w:lang w:val="es-ES" w:eastAsia="es-ES" w:bidi="es-ES"/>
      </w:rPr>
    </w:lvl>
    <w:lvl w:ilvl="4" w:tplc="1F12515C">
      <w:numFmt w:val="bullet"/>
      <w:lvlText w:val="•"/>
      <w:lvlJc w:val="left"/>
      <w:pPr>
        <w:ind w:left="4528" w:hanging="720"/>
      </w:pPr>
      <w:rPr>
        <w:rFonts w:hint="default"/>
        <w:lang w:val="es-ES" w:eastAsia="es-ES" w:bidi="es-ES"/>
      </w:rPr>
    </w:lvl>
    <w:lvl w:ilvl="5" w:tplc="BB1249FA">
      <w:numFmt w:val="bullet"/>
      <w:lvlText w:val="•"/>
      <w:lvlJc w:val="left"/>
      <w:pPr>
        <w:ind w:left="5380" w:hanging="720"/>
      </w:pPr>
      <w:rPr>
        <w:rFonts w:hint="default"/>
        <w:lang w:val="es-ES" w:eastAsia="es-ES" w:bidi="es-ES"/>
      </w:rPr>
    </w:lvl>
    <w:lvl w:ilvl="6" w:tplc="927E6E82">
      <w:numFmt w:val="bullet"/>
      <w:lvlText w:val="•"/>
      <w:lvlJc w:val="left"/>
      <w:pPr>
        <w:ind w:left="6232" w:hanging="720"/>
      </w:pPr>
      <w:rPr>
        <w:rFonts w:hint="default"/>
        <w:lang w:val="es-ES" w:eastAsia="es-ES" w:bidi="es-ES"/>
      </w:rPr>
    </w:lvl>
    <w:lvl w:ilvl="7" w:tplc="F2F2F3C0">
      <w:numFmt w:val="bullet"/>
      <w:lvlText w:val="•"/>
      <w:lvlJc w:val="left"/>
      <w:pPr>
        <w:ind w:left="7084" w:hanging="720"/>
      </w:pPr>
      <w:rPr>
        <w:rFonts w:hint="default"/>
        <w:lang w:val="es-ES" w:eastAsia="es-ES" w:bidi="es-ES"/>
      </w:rPr>
    </w:lvl>
    <w:lvl w:ilvl="8" w:tplc="AA16B1B6">
      <w:numFmt w:val="bullet"/>
      <w:lvlText w:val="•"/>
      <w:lvlJc w:val="left"/>
      <w:pPr>
        <w:ind w:left="7936" w:hanging="720"/>
      </w:pPr>
      <w:rPr>
        <w:rFonts w:hint="default"/>
        <w:lang w:val="es-ES" w:eastAsia="es-ES" w:bidi="es-ES"/>
      </w:rPr>
    </w:lvl>
  </w:abstractNum>
  <w:abstractNum w:abstractNumId="21">
    <w:nsid w:val="2200066D"/>
    <w:multiLevelType w:val="hybridMultilevel"/>
    <w:tmpl w:val="6682EC18"/>
    <w:lvl w:ilvl="0" w:tplc="E9365EFC">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5584303C">
      <w:numFmt w:val="bullet"/>
      <w:lvlText w:val="•"/>
      <w:lvlJc w:val="left"/>
      <w:pPr>
        <w:ind w:left="1972" w:hanging="720"/>
      </w:pPr>
      <w:rPr>
        <w:rFonts w:hint="default"/>
        <w:lang w:val="es-ES" w:eastAsia="es-ES" w:bidi="es-ES"/>
      </w:rPr>
    </w:lvl>
    <w:lvl w:ilvl="2" w:tplc="F45C1F12">
      <w:numFmt w:val="bullet"/>
      <w:lvlText w:val="•"/>
      <w:lvlJc w:val="left"/>
      <w:pPr>
        <w:ind w:left="2824" w:hanging="720"/>
      </w:pPr>
      <w:rPr>
        <w:rFonts w:hint="default"/>
        <w:lang w:val="es-ES" w:eastAsia="es-ES" w:bidi="es-ES"/>
      </w:rPr>
    </w:lvl>
    <w:lvl w:ilvl="3" w:tplc="566E4728">
      <w:numFmt w:val="bullet"/>
      <w:lvlText w:val="•"/>
      <w:lvlJc w:val="left"/>
      <w:pPr>
        <w:ind w:left="3676" w:hanging="720"/>
      </w:pPr>
      <w:rPr>
        <w:rFonts w:hint="default"/>
        <w:lang w:val="es-ES" w:eastAsia="es-ES" w:bidi="es-ES"/>
      </w:rPr>
    </w:lvl>
    <w:lvl w:ilvl="4" w:tplc="42EE1A18">
      <w:numFmt w:val="bullet"/>
      <w:lvlText w:val="•"/>
      <w:lvlJc w:val="left"/>
      <w:pPr>
        <w:ind w:left="4528" w:hanging="720"/>
      </w:pPr>
      <w:rPr>
        <w:rFonts w:hint="default"/>
        <w:lang w:val="es-ES" w:eastAsia="es-ES" w:bidi="es-ES"/>
      </w:rPr>
    </w:lvl>
    <w:lvl w:ilvl="5" w:tplc="774AABEE">
      <w:numFmt w:val="bullet"/>
      <w:lvlText w:val="•"/>
      <w:lvlJc w:val="left"/>
      <w:pPr>
        <w:ind w:left="5380" w:hanging="720"/>
      </w:pPr>
      <w:rPr>
        <w:rFonts w:hint="default"/>
        <w:lang w:val="es-ES" w:eastAsia="es-ES" w:bidi="es-ES"/>
      </w:rPr>
    </w:lvl>
    <w:lvl w:ilvl="6" w:tplc="58ECD2A8">
      <w:numFmt w:val="bullet"/>
      <w:lvlText w:val="•"/>
      <w:lvlJc w:val="left"/>
      <w:pPr>
        <w:ind w:left="6232" w:hanging="720"/>
      </w:pPr>
      <w:rPr>
        <w:rFonts w:hint="default"/>
        <w:lang w:val="es-ES" w:eastAsia="es-ES" w:bidi="es-ES"/>
      </w:rPr>
    </w:lvl>
    <w:lvl w:ilvl="7" w:tplc="ED348550">
      <w:numFmt w:val="bullet"/>
      <w:lvlText w:val="•"/>
      <w:lvlJc w:val="left"/>
      <w:pPr>
        <w:ind w:left="7084" w:hanging="720"/>
      </w:pPr>
      <w:rPr>
        <w:rFonts w:hint="default"/>
        <w:lang w:val="es-ES" w:eastAsia="es-ES" w:bidi="es-ES"/>
      </w:rPr>
    </w:lvl>
    <w:lvl w:ilvl="8" w:tplc="C26079DE">
      <w:numFmt w:val="bullet"/>
      <w:lvlText w:val="•"/>
      <w:lvlJc w:val="left"/>
      <w:pPr>
        <w:ind w:left="7936" w:hanging="720"/>
      </w:pPr>
      <w:rPr>
        <w:rFonts w:hint="default"/>
        <w:lang w:val="es-ES" w:eastAsia="es-ES" w:bidi="es-ES"/>
      </w:rPr>
    </w:lvl>
  </w:abstractNum>
  <w:abstractNum w:abstractNumId="22">
    <w:nsid w:val="244F15FC"/>
    <w:multiLevelType w:val="hybridMultilevel"/>
    <w:tmpl w:val="11486472"/>
    <w:lvl w:ilvl="0" w:tplc="F160B328">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B510DD08">
      <w:numFmt w:val="bullet"/>
      <w:lvlText w:val="•"/>
      <w:lvlJc w:val="left"/>
      <w:pPr>
        <w:ind w:left="1486" w:hanging="166"/>
      </w:pPr>
      <w:rPr>
        <w:rFonts w:hint="default"/>
        <w:lang w:val="es-ES" w:eastAsia="es-ES" w:bidi="es-ES"/>
      </w:rPr>
    </w:lvl>
    <w:lvl w:ilvl="2" w:tplc="1876F044">
      <w:numFmt w:val="bullet"/>
      <w:lvlText w:val="•"/>
      <w:lvlJc w:val="left"/>
      <w:pPr>
        <w:ind w:left="2392" w:hanging="166"/>
      </w:pPr>
      <w:rPr>
        <w:rFonts w:hint="default"/>
        <w:lang w:val="es-ES" w:eastAsia="es-ES" w:bidi="es-ES"/>
      </w:rPr>
    </w:lvl>
    <w:lvl w:ilvl="3" w:tplc="0CB25D5A">
      <w:numFmt w:val="bullet"/>
      <w:lvlText w:val="•"/>
      <w:lvlJc w:val="left"/>
      <w:pPr>
        <w:ind w:left="3298" w:hanging="166"/>
      </w:pPr>
      <w:rPr>
        <w:rFonts w:hint="default"/>
        <w:lang w:val="es-ES" w:eastAsia="es-ES" w:bidi="es-ES"/>
      </w:rPr>
    </w:lvl>
    <w:lvl w:ilvl="4" w:tplc="DE10BF00">
      <w:numFmt w:val="bullet"/>
      <w:lvlText w:val="•"/>
      <w:lvlJc w:val="left"/>
      <w:pPr>
        <w:ind w:left="4204" w:hanging="166"/>
      </w:pPr>
      <w:rPr>
        <w:rFonts w:hint="default"/>
        <w:lang w:val="es-ES" w:eastAsia="es-ES" w:bidi="es-ES"/>
      </w:rPr>
    </w:lvl>
    <w:lvl w:ilvl="5" w:tplc="010A41D6">
      <w:numFmt w:val="bullet"/>
      <w:lvlText w:val="•"/>
      <w:lvlJc w:val="left"/>
      <w:pPr>
        <w:ind w:left="5110" w:hanging="166"/>
      </w:pPr>
      <w:rPr>
        <w:rFonts w:hint="default"/>
        <w:lang w:val="es-ES" w:eastAsia="es-ES" w:bidi="es-ES"/>
      </w:rPr>
    </w:lvl>
    <w:lvl w:ilvl="6" w:tplc="17989742">
      <w:numFmt w:val="bullet"/>
      <w:lvlText w:val="•"/>
      <w:lvlJc w:val="left"/>
      <w:pPr>
        <w:ind w:left="6016" w:hanging="166"/>
      </w:pPr>
      <w:rPr>
        <w:rFonts w:hint="default"/>
        <w:lang w:val="es-ES" w:eastAsia="es-ES" w:bidi="es-ES"/>
      </w:rPr>
    </w:lvl>
    <w:lvl w:ilvl="7" w:tplc="28F8FC80">
      <w:numFmt w:val="bullet"/>
      <w:lvlText w:val="•"/>
      <w:lvlJc w:val="left"/>
      <w:pPr>
        <w:ind w:left="6922" w:hanging="166"/>
      </w:pPr>
      <w:rPr>
        <w:rFonts w:hint="default"/>
        <w:lang w:val="es-ES" w:eastAsia="es-ES" w:bidi="es-ES"/>
      </w:rPr>
    </w:lvl>
    <w:lvl w:ilvl="8" w:tplc="5C9AD84C">
      <w:numFmt w:val="bullet"/>
      <w:lvlText w:val="•"/>
      <w:lvlJc w:val="left"/>
      <w:pPr>
        <w:ind w:left="7828" w:hanging="166"/>
      </w:pPr>
      <w:rPr>
        <w:rFonts w:hint="default"/>
        <w:lang w:val="es-ES" w:eastAsia="es-ES" w:bidi="es-ES"/>
      </w:rPr>
    </w:lvl>
  </w:abstractNum>
  <w:abstractNum w:abstractNumId="23">
    <w:nsid w:val="24F745D5"/>
    <w:multiLevelType w:val="hybridMultilevel"/>
    <w:tmpl w:val="70BC6500"/>
    <w:lvl w:ilvl="0" w:tplc="2D14B20C">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24EA7A60">
      <w:numFmt w:val="bullet"/>
      <w:lvlText w:val="•"/>
      <w:lvlJc w:val="left"/>
      <w:pPr>
        <w:ind w:left="1972" w:hanging="720"/>
      </w:pPr>
      <w:rPr>
        <w:rFonts w:hint="default"/>
        <w:lang w:val="es-ES" w:eastAsia="es-ES" w:bidi="es-ES"/>
      </w:rPr>
    </w:lvl>
    <w:lvl w:ilvl="2" w:tplc="259073EC">
      <w:numFmt w:val="bullet"/>
      <w:lvlText w:val="•"/>
      <w:lvlJc w:val="left"/>
      <w:pPr>
        <w:ind w:left="2824" w:hanging="720"/>
      </w:pPr>
      <w:rPr>
        <w:rFonts w:hint="default"/>
        <w:lang w:val="es-ES" w:eastAsia="es-ES" w:bidi="es-ES"/>
      </w:rPr>
    </w:lvl>
    <w:lvl w:ilvl="3" w:tplc="AF6EA1F0">
      <w:numFmt w:val="bullet"/>
      <w:lvlText w:val="•"/>
      <w:lvlJc w:val="left"/>
      <w:pPr>
        <w:ind w:left="3676" w:hanging="720"/>
      </w:pPr>
      <w:rPr>
        <w:rFonts w:hint="default"/>
        <w:lang w:val="es-ES" w:eastAsia="es-ES" w:bidi="es-ES"/>
      </w:rPr>
    </w:lvl>
    <w:lvl w:ilvl="4" w:tplc="0610E03C">
      <w:numFmt w:val="bullet"/>
      <w:lvlText w:val="•"/>
      <w:lvlJc w:val="left"/>
      <w:pPr>
        <w:ind w:left="4528" w:hanging="720"/>
      </w:pPr>
      <w:rPr>
        <w:rFonts w:hint="default"/>
        <w:lang w:val="es-ES" w:eastAsia="es-ES" w:bidi="es-ES"/>
      </w:rPr>
    </w:lvl>
    <w:lvl w:ilvl="5" w:tplc="FAFADED8">
      <w:numFmt w:val="bullet"/>
      <w:lvlText w:val="•"/>
      <w:lvlJc w:val="left"/>
      <w:pPr>
        <w:ind w:left="5380" w:hanging="720"/>
      </w:pPr>
      <w:rPr>
        <w:rFonts w:hint="default"/>
        <w:lang w:val="es-ES" w:eastAsia="es-ES" w:bidi="es-ES"/>
      </w:rPr>
    </w:lvl>
    <w:lvl w:ilvl="6" w:tplc="8842AFB8">
      <w:numFmt w:val="bullet"/>
      <w:lvlText w:val="•"/>
      <w:lvlJc w:val="left"/>
      <w:pPr>
        <w:ind w:left="6232" w:hanging="720"/>
      </w:pPr>
      <w:rPr>
        <w:rFonts w:hint="default"/>
        <w:lang w:val="es-ES" w:eastAsia="es-ES" w:bidi="es-ES"/>
      </w:rPr>
    </w:lvl>
    <w:lvl w:ilvl="7" w:tplc="BED230F8">
      <w:numFmt w:val="bullet"/>
      <w:lvlText w:val="•"/>
      <w:lvlJc w:val="left"/>
      <w:pPr>
        <w:ind w:left="7084" w:hanging="720"/>
      </w:pPr>
      <w:rPr>
        <w:rFonts w:hint="default"/>
        <w:lang w:val="es-ES" w:eastAsia="es-ES" w:bidi="es-ES"/>
      </w:rPr>
    </w:lvl>
    <w:lvl w:ilvl="8" w:tplc="08DC5886">
      <w:numFmt w:val="bullet"/>
      <w:lvlText w:val="•"/>
      <w:lvlJc w:val="left"/>
      <w:pPr>
        <w:ind w:left="7936" w:hanging="720"/>
      </w:pPr>
      <w:rPr>
        <w:rFonts w:hint="default"/>
        <w:lang w:val="es-ES" w:eastAsia="es-ES" w:bidi="es-ES"/>
      </w:rPr>
    </w:lvl>
  </w:abstractNum>
  <w:abstractNum w:abstractNumId="24">
    <w:nsid w:val="25DF1ECE"/>
    <w:multiLevelType w:val="hybridMultilevel"/>
    <w:tmpl w:val="F9501E78"/>
    <w:lvl w:ilvl="0" w:tplc="20FA9284">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6CECFA36">
      <w:numFmt w:val="bullet"/>
      <w:lvlText w:val="•"/>
      <w:lvlJc w:val="left"/>
      <w:pPr>
        <w:ind w:left="1972" w:hanging="720"/>
      </w:pPr>
      <w:rPr>
        <w:rFonts w:hint="default"/>
        <w:lang w:val="es-ES" w:eastAsia="es-ES" w:bidi="es-ES"/>
      </w:rPr>
    </w:lvl>
    <w:lvl w:ilvl="2" w:tplc="AC6AD000">
      <w:numFmt w:val="bullet"/>
      <w:lvlText w:val="•"/>
      <w:lvlJc w:val="left"/>
      <w:pPr>
        <w:ind w:left="2824" w:hanging="720"/>
      </w:pPr>
      <w:rPr>
        <w:rFonts w:hint="default"/>
        <w:lang w:val="es-ES" w:eastAsia="es-ES" w:bidi="es-ES"/>
      </w:rPr>
    </w:lvl>
    <w:lvl w:ilvl="3" w:tplc="18C225F0">
      <w:numFmt w:val="bullet"/>
      <w:lvlText w:val="•"/>
      <w:lvlJc w:val="left"/>
      <w:pPr>
        <w:ind w:left="3676" w:hanging="720"/>
      </w:pPr>
      <w:rPr>
        <w:rFonts w:hint="default"/>
        <w:lang w:val="es-ES" w:eastAsia="es-ES" w:bidi="es-ES"/>
      </w:rPr>
    </w:lvl>
    <w:lvl w:ilvl="4" w:tplc="F3F8186A">
      <w:numFmt w:val="bullet"/>
      <w:lvlText w:val="•"/>
      <w:lvlJc w:val="left"/>
      <w:pPr>
        <w:ind w:left="4528" w:hanging="720"/>
      </w:pPr>
      <w:rPr>
        <w:rFonts w:hint="default"/>
        <w:lang w:val="es-ES" w:eastAsia="es-ES" w:bidi="es-ES"/>
      </w:rPr>
    </w:lvl>
    <w:lvl w:ilvl="5" w:tplc="DFF8CE16">
      <w:numFmt w:val="bullet"/>
      <w:lvlText w:val="•"/>
      <w:lvlJc w:val="left"/>
      <w:pPr>
        <w:ind w:left="5380" w:hanging="720"/>
      </w:pPr>
      <w:rPr>
        <w:rFonts w:hint="default"/>
        <w:lang w:val="es-ES" w:eastAsia="es-ES" w:bidi="es-ES"/>
      </w:rPr>
    </w:lvl>
    <w:lvl w:ilvl="6" w:tplc="D6C83ED8">
      <w:numFmt w:val="bullet"/>
      <w:lvlText w:val="•"/>
      <w:lvlJc w:val="left"/>
      <w:pPr>
        <w:ind w:left="6232" w:hanging="720"/>
      </w:pPr>
      <w:rPr>
        <w:rFonts w:hint="default"/>
        <w:lang w:val="es-ES" w:eastAsia="es-ES" w:bidi="es-ES"/>
      </w:rPr>
    </w:lvl>
    <w:lvl w:ilvl="7" w:tplc="42F06478">
      <w:numFmt w:val="bullet"/>
      <w:lvlText w:val="•"/>
      <w:lvlJc w:val="left"/>
      <w:pPr>
        <w:ind w:left="7084" w:hanging="720"/>
      </w:pPr>
      <w:rPr>
        <w:rFonts w:hint="default"/>
        <w:lang w:val="es-ES" w:eastAsia="es-ES" w:bidi="es-ES"/>
      </w:rPr>
    </w:lvl>
    <w:lvl w:ilvl="8" w:tplc="D3D8986E">
      <w:numFmt w:val="bullet"/>
      <w:lvlText w:val="•"/>
      <w:lvlJc w:val="left"/>
      <w:pPr>
        <w:ind w:left="7936" w:hanging="720"/>
      </w:pPr>
      <w:rPr>
        <w:rFonts w:hint="default"/>
        <w:lang w:val="es-ES" w:eastAsia="es-ES" w:bidi="es-ES"/>
      </w:rPr>
    </w:lvl>
  </w:abstractNum>
  <w:abstractNum w:abstractNumId="25">
    <w:nsid w:val="26554391"/>
    <w:multiLevelType w:val="hybridMultilevel"/>
    <w:tmpl w:val="9BDE290E"/>
    <w:lvl w:ilvl="0" w:tplc="66A42912">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14ECF1EC">
      <w:numFmt w:val="bullet"/>
      <w:lvlText w:val="•"/>
      <w:lvlJc w:val="left"/>
      <w:pPr>
        <w:ind w:left="1486" w:hanging="166"/>
      </w:pPr>
      <w:rPr>
        <w:rFonts w:hint="default"/>
        <w:lang w:val="es-ES" w:eastAsia="es-ES" w:bidi="es-ES"/>
      </w:rPr>
    </w:lvl>
    <w:lvl w:ilvl="2" w:tplc="8DC06026">
      <w:numFmt w:val="bullet"/>
      <w:lvlText w:val="•"/>
      <w:lvlJc w:val="left"/>
      <w:pPr>
        <w:ind w:left="2392" w:hanging="166"/>
      </w:pPr>
      <w:rPr>
        <w:rFonts w:hint="default"/>
        <w:lang w:val="es-ES" w:eastAsia="es-ES" w:bidi="es-ES"/>
      </w:rPr>
    </w:lvl>
    <w:lvl w:ilvl="3" w:tplc="FAD2CD36">
      <w:numFmt w:val="bullet"/>
      <w:lvlText w:val="•"/>
      <w:lvlJc w:val="left"/>
      <w:pPr>
        <w:ind w:left="3298" w:hanging="166"/>
      </w:pPr>
      <w:rPr>
        <w:rFonts w:hint="default"/>
        <w:lang w:val="es-ES" w:eastAsia="es-ES" w:bidi="es-ES"/>
      </w:rPr>
    </w:lvl>
    <w:lvl w:ilvl="4" w:tplc="22A4506E">
      <w:numFmt w:val="bullet"/>
      <w:lvlText w:val="•"/>
      <w:lvlJc w:val="left"/>
      <w:pPr>
        <w:ind w:left="4204" w:hanging="166"/>
      </w:pPr>
      <w:rPr>
        <w:rFonts w:hint="default"/>
        <w:lang w:val="es-ES" w:eastAsia="es-ES" w:bidi="es-ES"/>
      </w:rPr>
    </w:lvl>
    <w:lvl w:ilvl="5" w:tplc="FF10BAC2">
      <w:numFmt w:val="bullet"/>
      <w:lvlText w:val="•"/>
      <w:lvlJc w:val="left"/>
      <w:pPr>
        <w:ind w:left="5110" w:hanging="166"/>
      </w:pPr>
      <w:rPr>
        <w:rFonts w:hint="default"/>
        <w:lang w:val="es-ES" w:eastAsia="es-ES" w:bidi="es-ES"/>
      </w:rPr>
    </w:lvl>
    <w:lvl w:ilvl="6" w:tplc="3AE4A080">
      <w:numFmt w:val="bullet"/>
      <w:lvlText w:val="•"/>
      <w:lvlJc w:val="left"/>
      <w:pPr>
        <w:ind w:left="6016" w:hanging="166"/>
      </w:pPr>
      <w:rPr>
        <w:rFonts w:hint="default"/>
        <w:lang w:val="es-ES" w:eastAsia="es-ES" w:bidi="es-ES"/>
      </w:rPr>
    </w:lvl>
    <w:lvl w:ilvl="7" w:tplc="D2A6C068">
      <w:numFmt w:val="bullet"/>
      <w:lvlText w:val="•"/>
      <w:lvlJc w:val="left"/>
      <w:pPr>
        <w:ind w:left="6922" w:hanging="166"/>
      </w:pPr>
      <w:rPr>
        <w:rFonts w:hint="default"/>
        <w:lang w:val="es-ES" w:eastAsia="es-ES" w:bidi="es-ES"/>
      </w:rPr>
    </w:lvl>
    <w:lvl w:ilvl="8" w:tplc="D95C580C">
      <w:numFmt w:val="bullet"/>
      <w:lvlText w:val="•"/>
      <w:lvlJc w:val="left"/>
      <w:pPr>
        <w:ind w:left="7828" w:hanging="166"/>
      </w:pPr>
      <w:rPr>
        <w:rFonts w:hint="default"/>
        <w:lang w:val="es-ES" w:eastAsia="es-ES" w:bidi="es-ES"/>
      </w:rPr>
    </w:lvl>
  </w:abstractNum>
  <w:abstractNum w:abstractNumId="26">
    <w:nsid w:val="27ED5DDC"/>
    <w:multiLevelType w:val="hybridMultilevel"/>
    <w:tmpl w:val="3616655A"/>
    <w:lvl w:ilvl="0" w:tplc="C4688572">
      <w:start w:val="1"/>
      <w:numFmt w:val="upperRoman"/>
      <w:lvlText w:val="%1."/>
      <w:lvlJc w:val="left"/>
      <w:pPr>
        <w:ind w:left="838" w:hanging="432"/>
        <w:jc w:val="left"/>
      </w:pPr>
      <w:rPr>
        <w:rFonts w:ascii="Arial" w:eastAsia="Arial" w:hAnsi="Arial" w:cs="Arial" w:hint="default"/>
        <w:b/>
        <w:bCs/>
        <w:spacing w:val="-1"/>
        <w:w w:val="99"/>
        <w:sz w:val="20"/>
        <w:szCs w:val="20"/>
        <w:lang w:val="es-ES" w:eastAsia="es-ES" w:bidi="es-ES"/>
      </w:rPr>
    </w:lvl>
    <w:lvl w:ilvl="1" w:tplc="DBD06956">
      <w:numFmt w:val="bullet"/>
      <w:lvlText w:val="•"/>
      <w:lvlJc w:val="left"/>
      <w:pPr>
        <w:ind w:left="1720" w:hanging="432"/>
      </w:pPr>
      <w:rPr>
        <w:rFonts w:hint="default"/>
        <w:lang w:val="es-ES" w:eastAsia="es-ES" w:bidi="es-ES"/>
      </w:rPr>
    </w:lvl>
    <w:lvl w:ilvl="2" w:tplc="6568B73C">
      <w:numFmt w:val="bullet"/>
      <w:lvlText w:val="•"/>
      <w:lvlJc w:val="left"/>
      <w:pPr>
        <w:ind w:left="2600" w:hanging="432"/>
      </w:pPr>
      <w:rPr>
        <w:rFonts w:hint="default"/>
        <w:lang w:val="es-ES" w:eastAsia="es-ES" w:bidi="es-ES"/>
      </w:rPr>
    </w:lvl>
    <w:lvl w:ilvl="3" w:tplc="279E2686">
      <w:numFmt w:val="bullet"/>
      <w:lvlText w:val="•"/>
      <w:lvlJc w:val="left"/>
      <w:pPr>
        <w:ind w:left="3480" w:hanging="432"/>
      </w:pPr>
      <w:rPr>
        <w:rFonts w:hint="default"/>
        <w:lang w:val="es-ES" w:eastAsia="es-ES" w:bidi="es-ES"/>
      </w:rPr>
    </w:lvl>
    <w:lvl w:ilvl="4" w:tplc="64F0D4D4">
      <w:numFmt w:val="bullet"/>
      <w:lvlText w:val="•"/>
      <w:lvlJc w:val="left"/>
      <w:pPr>
        <w:ind w:left="4360" w:hanging="432"/>
      </w:pPr>
      <w:rPr>
        <w:rFonts w:hint="default"/>
        <w:lang w:val="es-ES" w:eastAsia="es-ES" w:bidi="es-ES"/>
      </w:rPr>
    </w:lvl>
    <w:lvl w:ilvl="5" w:tplc="70BEC7C0">
      <w:numFmt w:val="bullet"/>
      <w:lvlText w:val="•"/>
      <w:lvlJc w:val="left"/>
      <w:pPr>
        <w:ind w:left="5240" w:hanging="432"/>
      </w:pPr>
      <w:rPr>
        <w:rFonts w:hint="default"/>
        <w:lang w:val="es-ES" w:eastAsia="es-ES" w:bidi="es-ES"/>
      </w:rPr>
    </w:lvl>
    <w:lvl w:ilvl="6" w:tplc="8A9E39FC">
      <w:numFmt w:val="bullet"/>
      <w:lvlText w:val="•"/>
      <w:lvlJc w:val="left"/>
      <w:pPr>
        <w:ind w:left="6120" w:hanging="432"/>
      </w:pPr>
      <w:rPr>
        <w:rFonts w:hint="default"/>
        <w:lang w:val="es-ES" w:eastAsia="es-ES" w:bidi="es-ES"/>
      </w:rPr>
    </w:lvl>
    <w:lvl w:ilvl="7" w:tplc="CD3C24D2">
      <w:numFmt w:val="bullet"/>
      <w:lvlText w:val="•"/>
      <w:lvlJc w:val="left"/>
      <w:pPr>
        <w:ind w:left="7000" w:hanging="432"/>
      </w:pPr>
      <w:rPr>
        <w:rFonts w:hint="default"/>
        <w:lang w:val="es-ES" w:eastAsia="es-ES" w:bidi="es-ES"/>
      </w:rPr>
    </w:lvl>
    <w:lvl w:ilvl="8" w:tplc="F3C09730">
      <w:numFmt w:val="bullet"/>
      <w:lvlText w:val="•"/>
      <w:lvlJc w:val="left"/>
      <w:pPr>
        <w:ind w:left="7880" w:hanging="432"/>
      </w:pPr>
      <w:rPr>
        <w:rFonts w:hint="default"/>
        <w:lang w:val="es-ES" w:eastAsia="es-ES" w:bidi="es-ES"/>
      </w:rPr>
    </w:lvl>
  </w:abstractNum>
  <w:abstractNum w:abstractNumId="27">
    <w:nsid w:val="2CA86A00"/>
    <w:multiLevelType w:val="hybridMultilevel"/>
    <w:tmpl w:val="AFD63908"/>
    <w:lvl w:ilvl="0" w:tplc="60B8E372">
      <w:start w:val="1"/>
      <w:numFmt w:val="lowerLetter"/>
      <w:lvlText w:val="%1)"/>
      <w:lvlJc w:val="left"/>
      <w:pPr>
        <w:ind w:left="639" w:hanging="233"/>
        <w:jc w:val="left"/>
      </w:pPr>
      <w:rPr>
        <w:rFonts w:ascii="Arial" w:eastAsia="Arial" w:hAnsi="Arial" w:cs="Arial" w:hint="default"/>
        <w:b/>
        <w:bCs/>
        <w:spacing w:val="-1"/>
        <w:w w:val="99"/>
        <w:sz w:val="20"/>
        <w:szCs w:val="20"/>
        <w:lang w:val="es-ES" w:eastAsia="es-ES" w:bidi="es-ES"/>
      </w:rPr>
    </w:lvl>
    <w:lvl w:ilvl="1" w:tplc="0764FB9A">
      <w:numFmt w:val="bullet"/>
      <w:lvlText w:val="•"/>
      <w:lvlJc w:val="left"/>
      <w:pPr>
        <w:ind w:left="1540" w:hanging="233"/>
      </w:pPr>
      <w:rPr>
        <w:rFonts w:hint="default"/>
        <w:lang w:val="es-ES" w:eastAsia="es-ES" w:bidi="es-ES"/>
      </w:rPr>
    </w:lvl>
    <w:lvl w:ilvl="2" w:tplc="E970F93A">
      <w:numFmt w:val="bullet"/>
      <w:lvlText w:val="•"/>
      <w:lvlJc w:val="left"/>
      <w:pPr>
        <w:ind w:left="2440" w:hanging="233"/>
      </w:pPr>
      <w:rPr>
        <w:rFonts w:hint="default"/>
        <w:lang w:val="es-ES" w:eastAsia="es-ES" w:bidi="es-ES"/>
      </w:rPr>
    </w:lvl>
    <w:lvl w:ilvl="3" w:tplc="DA94F86C">
      <w:numFmt w:val="bullet"/>
      <w:lvlText w:val="•"/>
      <w:lvlJc w:val="left"/>
      <w:pPr>
        <w:ind w:left="3340" w:hanging="233"/>
      </w:pPr>
      <w:rPr>
        <w:rFonts w:hint="default"/>
        <w:lang w:val="es-ES" w:eastAsia="es-ES" w:bidi="es-ES"/>
      </w:rPr>
    </w:lvl>
    <w:lvl w:ilvl="4" w:tplc="E070A7E2">
      <w:numFmt w:val="bullet"/>
      <w:lvlText w:val="•"/>
      <w:lvlJc w:val="left"/>
      <w:pPr>
        <w:ind w:left="4240" w:hanging="233"/>
      </w:pPr>
      <w:rPr>
        <w:rFonts w:hint="default"/>
        <w:lang w:val="es-ES" w:eastAsia="es-ES" w:bidi="es-ES"/>
      </w:rPr>
    </w:lvl>
    <w:lvl w:ilvl="5" w:tplc="1CA8E368">
      <w:numFmt w:val="bullet"/>
      <w:lvlText w:val="•"/>
      <w:lvlJc w:val="left"/>
      <w:pPr>
        <w:ind w:left="5140" w:hanging="233"/>
      </w:pPr>
      <w:rPr>
        <w:rFonts w:hint="default"/>
        <w:lang w:val="es-ES" w:eastAsia="es-ES" w:bidi="es-ES"/>
      </w:rPr>
    </w:lvl>
    <w:lvl w:ilvl="6" w:tplc="D1A66098">
      <w:numFmt w:val="bullet"/>
      <w:lvlText w:val="•"/>
      <w:lvlJc w:val="left"/>
      <w:pPr>
        <w:ind w:left="6040" w:hanging="233"/>
      </w:pPr>
      <w:rPr>
        <w:rFonts w:hint="default"/>
        <w:lang w:val="es-ES" w:eastAsia="es-ES" w:bidi="es-ES"/>
      </w:rPr>
    </w:lvl>
    <w:lvl w:ilvl="7" w:tplc="248A4BBE">
      <w:numFmt w:val="bullet"/>
      <w:lvlText w:val="•"/>
      <w:lvlJc w:val="left"/>
      <w:pPr>
        <w:ind w:left="6940" w:hanging="233"/>
      </w:pPr>
      <w:rPr>
        <w:rFonts w:hint="default"/>
        <w:lang w:val="es-ES" w:eastAsia="es-ES" w:bidi="es-ES"/>
      </w:rPr>
    </w:lvl>
    <w:lvl w:ilvl="8" w:tplc="35EE3B28">
      <w:numFmt w:val="bullet"/>
      <w:lvlText w:val="•"/>
      <w:lvlJc w:val="left"/>
      <w:pPr>
        <w:ind w:left="7840" w:hanging="233"/>
      </w:pPr>
      <w:rPr>
        <w:rFonts w:hint="default"/>
        <w:lang w:val="es-ES" w:eastAsia="es-ES" w:bidi="es-ES"/>
      </w:rPr>
    </w:lvl>
  </w:abstractNum>
  <w:abstractNum w:abstractNumId="28">
    <w:nsid w:val="2EBB0A67"/>
    <w:multiLevelType w:val="hybridMultilevel"/>
    <w:tmpl w:val="8AD6B3CA"/>
    <w:lvl w:ilvl="0" w:tplc="ED4ABF50">
      <w:start w:val="1"/>
      <w:numFmt w:val="upperRoman"/>
      <w:lvlText w:val="%1."/>
      <w:lvlJc w:val="left"/>
      <w:pPr>
        <w:ind w:left="118" w:hanging="176"/>
        <w:jc w:val="left"/>
      </w:pPr>
      <w:rPr>
        <w:rFonts w:ascii="Arial" w:eastAsia="Arial" w:hAnsi="Arial" w:cs="Arial" w:hint="default"/>
        <w:b/>
        <w:bCs/>
        <w:spacing w:val="-1"/>
        <w:w w:val="99"/>
        <w:sz w:val="20"/>
        <w:szCs w:val="20"/>
        <w:lang w:val="es-ES" w:eastAsia="es-ES" w:bidi="es-ES"/>
      </w:rPr>
    </w:lvl>
    <w:lvl w:ilvl="1" w:tplc="14767508">
      <w:numFmt w:val="bullet"/>
      <w:lvlText w:val="•"/>
      <w:lvlJc w:val="left"/>
      <w:pPr>
        <w:ind w:left="1072" w:hanging="176"/>
      </w:pPr>
      <w:rPr>
        <w:rFonts w:hint="default"/>
        <w:lang w:val="es-ES" w:eastAsia="es-ES" w:bidi="es-ES"/>
      </w:rPr>
    </w:lvl>
    <w:lvl w:ilvl="2" w:tplc="46F21690">
      <w:numFmt w:val="bullet"/>
      <w:lvlText w:val="•"/>
      <w:lvlJc w:val="left"/>
      <w:pPr>
        <w:ind w:left="2024" w:hanging="176"/>
      </w:pPr>
      <w:rPr>
        <w:rFonts w:hint="default"/>
        <w:lang w:val="es-ES" w:eastAsia="es-ES" w:bidi="es-ES"/>
      </w:rPr>
    </w:lvl>
    <w:lvl w:ilvl="3" w:tplc="F864A4D4">
      <w:numFmt w:val="bullet"/>
      <w:lvlText w:val="•"/>
      <w:lvlJc w:val="left"/>
      <w:pPr>
        <w:ind w:left="2976" w:hanging="176"/>
      </w:pPr>
      <w:rPr>
        <w:rFonts w:hint="default"/>
        <w:lang w:val="es-ES" w:eastAsia="es-ES" w:bidi="es-ES"/>
      </w:rPr>
    </w:lvl>
    <w:lvl w:ilvl="4" w:tplc="0194E12C">
      <w:numFmt w:val="bullet"/>
      <w:lvlText w:val="•"/>
      <w:lvlJc w:val="left"/>
      <w:pPr>
        <w:ind w:left="3928" w:hanging="176"/>
      </w:pPr>
      <w:rPr>
        <w:rFonts w:hint="default"/>
        <w:lang w:val="es-ES" w:eastAsia="es-ES" w:bidi="es-ES"/>
      </w:rPr>
    </w:lvl>
    <w:lvl w:ilvl="5" w:tplc="F104A5C2">
      <w:numFmt w:val="bullet"/>
      <w:lvlText w:val="•"/>
      <w:lvlJc w:val="left"/>
      <w:pPr>
        <w:ind w:left="4880" w:hanging="176"/>
      </w:pPr>
      <w:rPr>
        <w:rFonts w:hint="default"/>
        <w:lang w:val="es-ES" w:eastAsia="es-ES" w:bidi="es-ES"/>
      </w:rPr>
    </w:lvl>
    <w:lvl w:ilvl="6" w:tplc="6F52126A">
      <w:numFmt w:val="bullet"/>
      <w:lvlText w:val="•"/>
      <w:lvlJc w:val="left"/>
      <w:pPr>
        <w:ind w:left="5832" w:hanging="176"/>
      </w:pPr>
      <w:rPr>
        <w:rFonts w:hint="default"/>
        <w:lang w:val="es-ES" w:eastAsia="es-ES" w:bidi="es-ES"/>
      </w:rPr>
    </w:lvl>
    <w:lvl w:ilvl="7" w:tplc="CDB8C45E">
      <w:numFmt w:val="bullet"/>
      <w:lvlText w:val="•"/>
      <w:lvlJc w:val="left"/>
      <w:pPr>
        <w:ind w:left="6784" w:hanging="176"/>
      </w:pPr>
      <w:rPr>
        <w:rFonts w:hint="default"/>
        <w:lang w:val="es-ES" w:eastAsia="es-ES" w:bidi="es-ES"/>
      </w:rPr>
    </w:lvl>
    <w:lvl w:ilvl="8" w:tplc="C44642F6">
      <w:numFmt w:val="bullet"/>
      <w:lvlText w:val="•"/>
      <w:lvlJc w:val="left"/>
      <w:pPr>
        <w:ind w:left="7736" w:hanging="176"/>
      </w:pPr>
      <w:rPr>
        <w:rFonts w:hint="default"/>
        <w:lang w:val="es-ES" w:eastAsia="es-ES" w:bidi="es-ES"/>
      </w:rPr>
    </w:lvl>
  </w:abstractNum>
  <w:abstractNum w:abstractNumId="29">
    <w:nsid w:val="2F046EB5"/>
    <w:multiLevelType w:val="hybridMultilevel"/>
    <w:tmpl w:val="D8A265D2"/>
    <w:lvl w:ilvl="0" w:tplc="C2000B6E">
      <w:start w:val="1"/>
      <w:numFmt w:val="upperRoman"/>
      <w:lvlText w:val="%1."/>
      <w:lvlJc w:val="left"/>
      <w:pPr>
        <w:ind w:left="838" w:hanging="432"/>
        <w:jc w:val="left"/>
      </w:pPr>
      <w:rPr>
        <w:rFonts w:ascii="Arial" w:eastAsia="Arial" w:hAnsi="Arial" w:cs="Arial" w:hint="default"/>
        <w:b/>
        <w:bCs/>
        <w:spacing w:val="-1"/>
        <w:w w:val="99"/>
        <w:sz w:val="20"/>
        <w:szCs w:val="20"/>
        <w:lang w:val="es-ES" w:eastAsia="es-ES" w:bidi="es-ES"/>
      </w:rPr>
    </w:lvl>
    <w:lvl w:ilvl="1" w:tplc="EE143014">
      <w:numFmt w:val="bullet"/>
      <w:lvlText w:val="•"/>
      <w:lvlJc w:val="left"/>
      <w:pPr>
        <w:ind w:left="1720" w:hanging="432"/>
      </w:pPr>
      <w:rPr>
        <w:rFonts w:hint="default"/>
        <w:lang w:val="es-ES" w:eastAsia="es-ES" w:bidi="es-ES"/>
      </w:rPr>
    </w:lvl>
    <w:lvl w:ilvl="2" w:tplc="FA0E88D0">
      <w:numFmt w:val="bullet"/>
      <w:lvlText w:val="•"/>
      <w:lvlJc w:val="left"/>
      <w:pPr>
        <w:ind w:left="2600" w:hanging="432"/>
      </w:pPr>
      <w:rPr>
        <w:rFonts w:hint="default"/>
        <w:lang w:val="es-ES" w:eastAsia="es-ES" w:bidi="es-ES"/>
      </w:rPr>
    </w:lvl>
    <w:lvl w:ilvl="3" w:tplc="3C285206">
      <w:numFmt w:val="bullet"/>
      <w:lvlText w:val="•"/>
      <w:lvlJc w:val="left"/>
      <w:pPr>
        <w:ind w:left="3480" w:hanging="432"/>
      </w:pPr>
      <w:rPr>
        <w:rFonts w:hint="default"/>
        <w:lang w:val="es-ES" w:eastAsia="es-ES" w:bidi="es-ES"/>
      </w:rPr>
    </w:lvl>
    <w:lvl w:ilvl="4" w:tplc="253A9D6A">
      <w:numFmt w:val="bullet"/>
      <w:lvlText w:val="•"/>
      <w:lvlJc w:val="left"/>
      <w:pPr>
        <w:ind w:left="4360" w:hanging="432"/>
      </w:pPr>
      <w:rPr>
        <w:rFonts w:hint="default"/>
        <w:lang w:val="es-ES" w:eastAsia="es-ES" w:bidi="es-ES"/>
      </w:rPr>
    </w:lvl>
    <w:lvl w:ilvl="5" w:tplc="6B52C528">
      <w:numFmt w:val="bullet"/>
      <w:lvlText w:val="•"/>
      <w:lvlJc w:val="left"/>
      <w:pPr>
        <w:ind w:left="5240" w:hanging="432"/>
      </w:pPr>
      <w:rPr>
        <w:rFonts w:hint="default"/>
        <w:lang w:val="es-ES" w:eastAsia="es-ES" w:bidi="es-ES"/>
      </w:rPr>
    </w:lvl>
    <w:lvl w:ilvl="6" w:tplc="3C4695CC">
      <w:numFmt w:val="bullet"/>
      <w:lvlText w:val="•"/>
      <w:lvlJc w:val="left"/>
      <w:pPr>
        <w:ind w:left="6120" w:hanging="432"/>
      </w:pPr>
      <w:rPr>
        <w:rFonts w:hint="default"/>
        <w:lang w:val="es-ES" w:eastAsia="es-ES" w:bidi="es-ES"/>
      </w:rPr>
    </w:lvl>
    <w:lvl w:ilvl="7" w:tplc="2E083A16">
      <w:numFmt w:val="bullet"/>
      <w:lvlText w:val="•"/>
      <w:lvlJc w:val="left"/>
      <w:pPr>
        <w:ind w:left="7000" w:hanging="432"/>
      </w:pPr>
      <w:rPr>
        <w:rFonts w:hint="default"/>
        <w:lang w:val="es-ES" w:eastAsia="es-ES" w:bidi="es-ES"/>
      </w:rPr>
    </w:lvl>
    <w:lvl w:ilvl="8" w:tplc="F0FC9116">
      <w:numFmt w:val="bullet"/>
      <w:lvlText w:val="•"/>
      <w:lvlJc w:val="left"/>
      <w:pPr>
        <w:ind w:left="7880" w:hanging="432"/>
      </w:pPr>
      <w:rPr>
        <w:rFonts w:hint="default"/>
        <w:lang w:val="es-ES" w:eastAsia="es-ES" w:bidi="es-ES"/>
      </w:rPr>
    </w:lvl>
  </w:abstractNum>
  <w:abstractNum w:abstractNumId="30">
    <w:nsid w:val="2F384375"/>
    <w:multiLevelType w:val="hybridMultilevel"/>
    <w:tmpl w:val="4D1EFB3C"/>
    <w:lvl w:ilvl="0" w:tplc="D8E443DA">
      <w:start w:val="1"/>
      <w:numFmt w:val="upperRoman"/>
      <w:lvlText w:val="%1."/>
      <w:lvlJc w:val="left"/>
      <w:pPr>
        <w:ind w:left="838" w:hanging="432"/>
        <w:jc w:val="left"/>
      </w:pPr>
      <w:rPr>
        <w:rFonts w:ascii="Arial" w:eastAsia="Arial" w:hAnsi="Arial" w:cs="Arial" w:hint="default"/>
        <w:b/>
        <w:bCs/>
        <w:spacing w:val="-1"/>
        <w:w w:val="99"/>
        <w:sz w:val="20"/>
        <w:szCs w:val="20"/>
        <w:lang w:val="es-ES" w:eastAsia="es-ES" w:bidi="es-ES"/>
      </w:rPr>
    </w:lvl>
    <w:lvl w:ilvl="1" w:tplc="983CA422">
      <w:numFmt w:val="bullet"/>
      <w:lvlText w:val="•"/>
      <w:lvlJc w:val="left"/>
      <w:pPr>
        <w:ind w:left="1720" w:hanging="432"/>
      </w:pPr>
      <w:rPr>
        <w:rFonts w:hint="default"/>
        <w:lang w:val="es-ES" w:eastAsia="es-ES" w:bidi="es-ES"/>
      </w:rPr>
    </w:lvl>
    <w:lvl w:ilvl="2" w:tplc="259AF592">
      <w:numFmt w:val="bullet"/>
      <w:lvlText w:val="•"/>
      <w:lvlJc w:val="left"/>
      <w:pPr>
        <w:ind w:left="2600" w:hanging="432"/>
      </w:pPr>
      <w:rPr>
        <w:rFonts w:hint="default"/>
        <w:lang w:val="es-ES" w:eastAsia="es-ES" w:bidi="es-ES"/>
      </w:rPr>
    </w:lvl>
    <w:lvl w:ilvl="3" w:tplc="A754CAEA">
      <w:numFmt w:val="bullet"/>
      <w:lvlText w:val="•"/>
      <w:lvlJc w:val="left"/>
      <w:pPr>
        <w:ind w:left="3480" w:hanging="432"/>
      </w:pPr>
      <w:rPr>
        <w:rFonts w:hint="default"/>
        <w:lang w:val="es-ES" w:eastAsia="es-ES" w:bidi="es-ES"/>
      </w:rPr>
    </w:lvl>
    <w:lvl w:ilvl="4" w:tplc="F1C47BC6">
      <w:numFmt w:val="bullet"/>
      <w:lvlText w:val="•"/>
      <w:lvlJc w:val="left"/>
      <w:pPr>
        <w:ind w:left="4360" w:hanging="432"/>
      </w:pPr>
      <w:rPr>
        <w:rFonts w:hint="default"/>
        <w:lang w:val="es-ES" w:eastAsia="es-ES" w:bidi="es-ES"/>
      </w:rPr>
    </w:lvl>
    <w:lvl w:ilvl="5" w:tplc="EE8406B8">
      <w:numFmt w:val="bullet"/>
      <w:lvlText w:val="•"/>
      <w:lvlJc w:val="left"/>
      <w:pPr>
        <w:ind w:left="5240" w:hanging="432"/>
      </w:pPr>
      <w:rPr>
        <w:rFonts w:hint="default"/>
        <w:lang w:val="es-ES" w:eastAsia="es-ES" w:bidi="es-ES"/>
      </w:rPr>
    </w:lvl>
    <w:lvl w:ilvl="6" w:tplc="FB0ECDA6">
      <w:numFmt w:val="bullet"/>
      <w:lvlText w:val="•"/>
      <w:lvlJc w:val="left"/>
      <w:pPr>
        <w:ind w:left="6120" w:hanging="432"/>
      </w:pPr>
      <w:rPr>
        <w:rFonts w:hint="default"/>
        <w:lang w:val="es-ES" w:eastAsia="es-ES" w:bidi="es-ES"/>
      </w:rPr>
    </w:lvl>
    <w:lvl w:ilvl="7" w:tplc="FEC67F16">
      <w:numFmt w:val="bullet"/>
      <w:lvlText w:val="•"/>
      <w:lvlJc w:val="left"/>
      <w:pPr>
        <w:ind w:left="7000" w:hanging="432"/>
      </w:pPr>
      <w:rPr>
        <w:rFonts w:hint="default"/>
        <w:lang w:val="es-ES" w:eastAsia="es-ES" w:bidi="es-ES"/>
      </w:rPr>
    </w:lvl>
    <w:lvl w:ilvl="8" w:tplc="D27204F0">
      <w:numFmt w:val="bullet"/>
      <w:lvlText w:val="•"/>
      <w:lvlJc w:val="left"/>
      <w:pPr>
        <w:ind w:left="7880" w:hanging="432"/>
      </w:pPr>
      <w:rPr>
        <w:rFonts w:hint="default"/>
        <w:lang w:val="es-ES" w:eastAsia="es-ES" w:bidi="es-ES"/>
      </w:rPr>
    </w:lvl>
  </w:abstractNum>
  <w:abstractNum w:abstractNumId="31">
    <w:nsid w:val="2F4829E2"/>
    <w:multiLevelType w:val="hybridMultilevel"/>
    <w:tmpl w:val="F5345D4E"/>
    <w:lvl w:ilvl="0" w:tplc="E0220B42">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377CE920">
      <w:numFmt w:val="bullet"/>
      <w:lvlText w:val="•"/>
      <w:lvlJc w:val="left"/>
      <w:pPr>
        <w:ind w:left="1972" w:hanging="720"/>
      </w:pPr>
      <w:rPr>
        <w:rFonts w:hint="default"/>
        <w:lang w:val="es-ES" w:eastAsia="es-ES" w:bidi="es-ES"/>
      </w:rPr>
    </w:lvl>
    <w:lvl w:ilvl="2" w:tplc="2D26621E">
      <w:numFmt w:val="bullet"/>
      <w:lvlText w:val="•"/>
      <w:lvlJc w:val="left"/>
      <w:pPr>
        <w:ind w:left="2824" w:hanging="720"/>
      </w:pPr>
      <w:rPr>
        <w:rFonts w:hint="default"/>
        <w:lang w:val="es-ES" w:eastAsia="es-ES" w:bidi="es-ES"/>
      </w:rPr>
    </w:lvl>
    <w:lvl w:ilvl="3" w:tplc="80246BD4">
      <w:numFmt w:val="bullet"/>
      <w:lvlText w:val="•"/>
      <w:lvlJc w:val="left"/>
      <w:pPr>
        <w:ind w:left="3676" w:hanging="720"/>
      </w:pPr>
      <w:rPr>
        <w:rFonts w:hint="default"/>
        <w:lang w:val="es-ES" w:eastAsia="es-ES" w:bidi="es-ES"/>
      </w:rPr>
    </w:lvl>
    <w:lvl w:ilvl="4" w:tplc="0CFC7D74">
      <w:numFmt w:val="bullet"/>
      <w:lvlText w:val="•"/>
      <w:lvlJc w:val="left"/>
      <w:pPr>
        <w:ind w:left="4528" w:hanging="720"/>
      </w:pPr>
      <w:rPr>
        <w:rFonts w:hint="default"/>
        <w:lang w:val="es-ES" w:eastAsia="es-ES" w:bidi="es-ES"/>
      </w:rPr>
    </w:lvl>
    <w:lvl w:ilvl="5" w:tplc="45482EE0">
      <w:numFmt w:val="bullet"/>
      <w:lvlText w:val="•"/>
      <w:lvlJc w:val="left"/>
      <w:pPr>
        <w:ind w:left="5380" w:hanging="720"/>
      </w:pPr>
      <w:rPr>
        <w:rFonts w:hint="default"/>
        <w:lang w:val="es-ES" w:eastAsia="es-ES" w:bidi="es-ES"/>
      </w:rPr>
    </w:lvl>
    <w:lvl w:ilvl="6" w:tplc="D408D9BE">
      <w:numFmt w:val="bullet"/>
      <w:lvlText w:val="•"/>
      <w:lvlJc w:val="left"/>
      <w:pPr>
        <w:ind w:left="6232" w:hanging="720"/>
      </w:pPr>
      <w:rPr>
        <w:rFonts w:hint="default"/>
        <w:lang w:val="es-ES" w:eastAsia="es-ES" w:bidi="es-ES"/>
      </w:rPr>
    </w:lvl>
    <w:lvl w:ilvl="7" w:tplc="F66647BE">
      <w:numFmt w:val="bullet"/>
      <w:lvlText w:val="•"/>
      <w:lvlJc w:val="left"/>
      <w:pPr>
        <w:ind w:left="7084" w:hanging="720"/>
      </w:pPr>
      <w:rPr>
        <w:rFonts w:hint="default"/>
        <w:lang w:val="es-ES" w:eastAsia="es-ES" w:bidi="es-ES"/>
      </w:rPr>
    </w:lvl>
    <w:lvl w:ilvl="8" w:tplc="9D26696E">
      <w:numFmt w:val="bullet"/>
      <w:lvlText w:val="•"/>
      <w:lvlJc w:val="left"/>
      <w:pPr>
        <w:ind w:left="7936" w:hanging="720"/>
      </w:pPr>
      <w:rPr>
        <w:rFonts w:hint="default"/>
        <w:lang w:val="es-ES" w:eastAsia="es-ES" w:bidi="es-ES"/>
      </w:rPr>
    </w:lvl>
  </w:abstractNum>
  <w:abstractNum w:abstractNumId="32">
    <w:nsid w:val="2F85422E"/>
    <w:multiLevelType w:val="hybridMultilevel"/>
    <w:tmpl w:val="1BFE4A86"/>
    <w:lvl w:ilvl="0" w:tplc="5404AC78">
      <w:start w:val="1"/>
      <w:numFmt w:val="upperRoman"/>
      <w:lvlText w:val="%1."/>
      <w:lvlJc w:val="left"/>
      <w:pPr>
        <w:ind w:left="826" w:hanging="420"/>
        <w:jc w:val="left"/>
      </w:pPr>
      <w:rPr>
        <w:rFonts w:ascii="Arial" w:eastAsia="Arial" w:hAnsi="Arial" w:cs="Arial" w:hint="default"/>
        <w:b/>
        <w:bCs/>
        <w:spacing w:val="-1"/>
        <w:w w:val="99"/>
        <w:sz w:val="20"/>
        <w:szCs w:val="20"/>
        <w:lang w:val="es-ES" w:eastAsia="es-ES" w:bidi="es-ES"/>
      </w:rPr>
    </w:lvl>
    <w:lvl w:ilvl="1" w:tplc="07021B54">
      <w:numFmt w:val="bullet"/>
      <w:lvlText w:val="•"/>
      <w:lvlJc w:val="left"/>
      <w:pPr>
        <w:ind w:left="1702" w:hanging="420"/>
      </w:pPr>
      <w:rPr>
        <w:rFonts w:hint="default"/>
        <w:lang w:val="es-ES" w:eastAsia="es-ES" w:bidi="es-ES"/>
      </w:rPr>
    </w:lvl>
    <w:lvl w:ilvl="2" w:tplc="E6D8846E">
      <w:numFmt w:val="bullet"/>
      <w:lvlText w:val="•"/>
      <w:lvlJc w:val="left"/>
      <w:pPr>
        <w:ind w:left="2584" w:hanging="420"/>
      </w:pPr>
      <w:rPr>
        <w:rFonts w:hint="default"/>
        <w:lang w:val="es-ES" w:eastAsia="es-ES" w:bidi="es-ES"/>
      </w:rPr>
    </w:lvl>
    <w:lvl w:ilvl="3" w:tplc="E3A0F6B6">
      <w:numFmt w:val="bullet"/>
      <w:lvlText w:val="•"/>
      <w:lvlJc w:val="left"/>
      <w:pPr>
        <w:ind w:left="3466" w:hanging="420"/>
      </w:pPr>
      <w:rPr>
        <w:rFonts w:hint="default"/>
        <w:lang w:val="es-ES" w:eastAsia="es-ES" w:bidi="es-ES"/>
      </w:rPr>
    </w:lvl>
    <w:lvl w:ilvl="4" w:tplc="4BE298A2">
      <w:numFmt w:val="bullet"/>
      <w:lvlText w:val="•"/>
      <w:lvlJc w:val="left"/>
      <w:pPr>
        <w:ind w:left="4348" w:hanging="420"/>
      </w:pPr>
      <w:rPr>
        <w:rFonts w:hint="default"/>
        <w:lang w:val="es-ES" w:eastAsia="es-ES" w:bidi="es-ES"/>
      </w:rPr>
    </w:lvl>
    <w:lvl w:ilvl="5" w:tplc="2B8278A4">
      <w:numFmt w:val="bullet"/>
      <w:lvlText w:val="•"/>
      <w:lvlJc w:val="left"/>
      <w:pPr>
        <w:ind w:left="5230" w:hanging="420"/>
      </w:pPr>
      <w:rPr>
        <w:rFonts w:hint="default"/>
        <w:lang w:val="es-ES" w:eastAsia="es-ES" w:bidi="es-ES"/>
      </w:rPr>
    </w:lvl>
    <w:lvl w:ilvl="6" w:tplc="A30A4D24">
      <w:numFmt w:val="bullet"/>
      <w:lvlText w:val="•"/>
      <w:lvlJc w:val="left"/>
      <w:pPr>
        <w:ind w:left="6112" w:hanging="420"/>
      </w:pPr>
      <w:rPr>
        <w:rFonts w:hint="default"/>
        <w:lang w:val="es-ES" w:eastAsia="es-ES" w:bidi="es-ES"/>
      </w:rPr>
    </w:lvl>
    <w:lvl w:ilvl="7" w:tplc="C57260A4">
      <w:numFmt w:val="bullet"/>
      <w:lvlText w:val="•"/>
      <w:lvlJc w:val="left"/>
      <w:pPr>
        <w:ind w:left="6994" w:hanging="420"/>
      </w:pPr>
      <w:rPr>
        <w:rFonts w:hint="default"/>
        <w:lang w:val="es-ES" w:eastAsia="es-ES" w:bidi="es-ES"/>
      </w:rPr>
    </w:lvl>
    <w:lvl w:ilvl="8" w:tplc="01126192">
      <w:numFmt w:val="bullet"/>
      <w:lvlText w:val="•"/>
      <w:lvlJc w:val="left"/>
      <w:pPr>
        <w:ind w:left="7876" w:hanging="420"/>
      </w:pPr>
      <w:rPr>
        <w:rFonts w:hint="default"/>
        <w:lang w:val="es-ES" w:eastAsia="es-ES" w:bidi="es-ES"/>
      </w:rPr>
    </w:lvl>
  </w:abstractNum>
  <w:abstractNum w:abstractNumId="33">
    <w:nsid w:val="2FDC3612"/>
    <w:multiLevelType w:val="hybridMultilevel"/>
    <w:tmpl w:val="1EDADE38"/>
    <w:lvl w:ilvl="0" w:tplc="923C6A36">
      <w:start w:val="1"/>
      <w:numFmt w:val="upperRoman"/>
      <w:lvlText w:val="%1."/>
      <w:lvlJc w:val="left"/>
      <w:pPr>
        <w:ind w:left="118" w:hanging="180"/>
        <w:jc w:val="left"/>
      </w:pPr>
      <w:rPr>
        <w:rFonts w:ascii="Arial" w:eastAsia="Arial" w:hAnsi="Arial" w:cs="Arial" w:hint="default"/>
        <w:b/>
        <w:bCs/>
        <w:spacing w:val="-1"/>
        <w:w w:val="99"/>
        <w:sz w:val="20"/>
        <w:szCs w:val="20"/>
        <w:lang w:val="es-ES" w:eastAsia="es-ES" w:bidi="es-ES"/>
      </w:rPr>
    </w:lvl>
    <w:lvl w:ilvl="1" w:tplc="29945BBC">
      <w:numFmt w:val="bullet"/>
      <w:lvlText w:val="•"/>
      <w:lvlJc w:val="left"/>
      <w:pPr>
        <w:ind w:left="1072" w:hanging="180"/>
      </w:pPr>
      <w:rPr>
        <w:rFonts w:hint="default"/>
        <w:lang w:val="es-ES" w:eastAsia="es-ES" w:bidi="es-ES"/>
      </w:rPr>
    </w:lvl>
    <w:lvl w:ilvl="2" w:tplc="B79C5ED8">
      <w:numFmt w:val="bullet"/>
      <w:lvlText w:val="•"/>
      <w:lvlJc w:val="left"/>
      <w:pPr>
        <w:ind w:left="2024" w:hanging="180"/>
      </w:pPr>
      <w:rPr>
        <w:rFonts w:hint="default"/>
        <w:lang w:val="es-ES" w:eastAsia="es-ES" w:bidi="es-ES"/>
      </w:rPr>
    </w:lvl>
    <w:lvl w:ilvl="3" w:tplc="19400BB6">
      <w:numFmt w:val="bullet"/>
      <w:lvlText w:val="•"/>
      <w:lvlJc w:val="left"/>
      <w:pPr>
        <w:ind w:left="2976" w:hanging="180"/>
      </w:pPr>
      <w:rPr>
        <w:rFonts w:hint="default"/>
        <w:lang w:val="es-ES" w:eastAsia="es-ES" w:bidi="es-ES"/>
      </w:rPr>
    </w:lvl>
    <w:lvl w:ilvl="4" w:tplc="C5A4BC10">
      <w:numFmt w:val="bullet"/>
      <w:lvlText w:val="•"/>
      <w:lvlJc w:val="left"/>
      <w:pPr>
        <w:ind w:left="3928" w:hanging="180"/>
      </w:pPr>
      <w:rPr>
        <w:rFonts w:hint="default"/>
        <w:lang w:val="es-ES" w:eastAsia="es-ES" w:bidi="es-ES"/>
      </w:rPr>
    </w:lvl>
    <w:lvl w:ilvl="5" w:tplc="3200A642">
      <w:numFmt w:val="bullet"/>
      <w:lvlText w:val="•"/>
      <w:lvlJc w:val="left"/>
      <w:pPr>
        <w:ind w:left="4880" w:hanging="180"/>
      </w:pPr>
      <w:rPr>
        <w:rFonts w:hint="default"/>
        <w:lang w:val="es-ES" w:eastAsia="es-ES" w:bidi="es-ES"/>
      </w:rPr>
    </w:lvl>
    <w:lvl w:ilvl="6" w:tplc="DEAC2960">
      <w:numFmt w:val="bullet"/>
      <w:lvlText w:val="•"/>
      <w:lvlJc w:val="left"/>
      <w:pPr>
        <w:ind w:left="5832" w:hanging="180"/>
      </w:pPr>
      <w:rPr>
        <w:rFonts w:hint="default"/>
        <w:lang w:val="es-ES" w:eastAsia="es-ES" w:bidi="es-ES"/>
      </w:rPr>
    </w:lvl>
    <w:lvl w:ilvl="7" w:tplc="BEEE5DD6">
      <w:numFmt w:val="bullet"/>
      <w:lvlText w:val="•"/>
      <w:lvlJc w:val="left"/>
      <w:pPr>
        <w:ind w:left="6784" w:hanging="180"/>
      </w:pPr>
      <w:rPr>
        <w:rFonts w:hint="default"/>
        <w:lang w:val="es-ES" w:eastAsia="es-ES" w:bidi="es-ES"/>
      </w:rPr>
    </w:lvl>
    <w:lvl w:ilvl="8" w:tplc="378ECCCC">
      <w:numFmt w:val="bullet"/>
      <w:lvlText w:val="•"/>
      <w:lvlJc w:val="left"/>
      <w:pPr>
        <w:ind w:left="7736" w:hanging="180"/>
      </w:pPr>
      <w:rPr>
        <w:rFonts w:hint="default"/>
        <w:lang w:val="es-ES" w:eastAsia="es-ES" w:bidi="es-ES"/>
      </w:rPr>
    </w:lvl>
  </w:abstractNum>
  <w:abstractNum w:abstractNumId="34">
    <w:nsid w:val="31D14FA3"/>
    <w:multiLevelType w:val="hybridMultilevel"/>
    <w:tmpl w:val="B3C87644"/>
    <w:lvl w:ilvl="0" w:tplc="A36CE486">
      <w:start w:val="1"/>
      <w:numFmt w:val="lowerLetter"/>
      <w:lvlText w:val="%1)"/>
      <w:lvlJc w:val="left"/>
      <w:pPr>
        <w:ind w:left="118" w:hanging="240"/>
        <w:jc w:val="left"/>
      </w:pPr>
      <w:rPr>
        <w:rFonts w:ascii="Arial" w:eastAsia="Arial" w:hAnsi="Arial" w:cs="Arial" w:hint="default"/>
        <w:b/>
        <w:bCs/>
        <w:spacing w:val="-1"/>
        <w:w w:val="99"/>
        <w:sz w:val="20"/>
        <w:szCs w:val="20"/>
        <w:lang w:val="es-ES" w:eastAsia="es-ES" w:bidi="es-ES"/>
      </w:rPr>
    </w:lvl>
    <w:lvl w:ilvl="1" w:tplc="71FC69F2">
      <w:numFmt w:val="bullet"/>
      <w:lvlText w:val="•"/>
      <w:lvlJc w:val="left"/>
      <w:pPr>
        <w:ind w:left="1072" w:hanging="240"/>
      </w:pPr>
      <w:rPr>
        <w:rFonts w:hint="default"/>
        <w:lang w:val="es-ES" w:eastAsia="es-ES" w:bidi="es-ES"/>
      </w:rPr>
    </w:lvl>
    <w:lvl w:ilvl="2" w:tplc="E45C2BEE">
      <w:numFmt w:val="bullet"/>
      <w:lvlText w:val="•"/>
      <w:lvlJc w:val="left"/>
      <w:pPr>
        <w:ind w:left="2024" w:hanging="240"/>
      </w:pPr>
      <w:rPr>
        <w:rFonts w:hint="default"/>
        <w:lang w:val="es-ES" w:eastAsia="es-ES" w:bidi="es-ES"/>
      </w:rPr>
    </w:lvl>
    <w:lvl w:ilvl="3" w:tplc="BE0EA922">
      <w:numFmt w:val="bullet"/>
      <w:lvlText w:val="•"/>
      <w:lvlJc w:val="left"/>
      <w:pPr>
        <w:ind w:left="2976" w:hanging="240"/>
      </w:pPr>
      <w:rPr>
        <w:rFonts w:hint="default"/>
        <w:lang w:val="es-ES" w:eastAsia="es-ES" w:bidi="es-ES"/>
      </w:rPr>
    </w:lvl>
    <w:lvl w:ilvl="4" w:tplc="126AF1C4">
      <w:numFmt w:val="bullet"/>
      <w:lvlText w:val="•"/>
      <w:lvlJc w:val="left"/>
      <w:pPr>
        <w:ind w:left="3928" w:hanging="240"/>
      </w:pPr>
      <w:rPr>
        <w:rFonts w:hint="default"/>
        <w:lang w:val="es-ES" w:eastAsia="es-ES" w:bidi="es-ES"/>
      </w:rPr>
    </w:lvl>
    <w:lvl w:ilvl="5" w:tplc="B0ECBCFC">
      <w:numFmt w:val="bullet"/>
      <w:lvlText w:val="•"/>
      <w:lvlJc w:val="left"/>
      <w:pPr>
        <w:ind w:left="4880" w:hanging="240"/>
      </w:pPr>
      <w:rPr>
        <w:rFonts w:hint="default"/>
        <w:lang w:val="es-ES" w:eastAsia="es-ES" w:bidi="es-ES"/>
      </w:rPr>
    </w:lvl>
    <w:lvl w:ilvl="6" w:tplc="BB400DCA">
      <w:numFmt w:val="bullet"/>
      <w:lvlText w:val="•"/>
      <w:lvlJc w:val="left"/>
      <w:pPr>
        <w:ind w:left="5832" w:hanging="240"/>
      </w:pPr>
      <w:rPr>
        <w:rFonts w:hint="default"/>
        <w:lang w:val="es-ES" w:eastAsia="es-ES" w:bidi="es-ES"/>
      </w:rPr>
    </w:lvl>
    <w:lvl w:ilvl="7" w:tplc="6DE44A32">
      <w:numFmt w:val="bullet"/>
      <w:lvlText w:val="•"/>
      <w:lvlJc w:val="left"/>
      <w:pPr>
        <w:ind w:left="6784" w:hanging="240"/>
      </w:pPr>
      <w:rPr>
        <w:rFonts w:hint="default"/>
        <w:lang w:val="es-ES" w:eastAsia="es-ES" w:bidi="es-ES"/>
      </w:rPr>
    </w:lvl>
    <w:lvl w:ilvl="8" w:tplc="AEB4D3BE">
      <w:numFmt w:val="bullet"/>
      <w:lvlText w:val="•"/>
      <w:lvlJc w:val="left"/>
      <w:pPr>
        <w:ind w:left="7736" w:hanging="240"/>
      </w:pPr>
      <w:rPr>
        <w:rFonts w:hint="default"/>
        <w:lang w:val="es-ES" w:eastAsia="es-ES" w:bidi="es-ES"/>
      </w:rPr>
    </w:lvl>
  </w:abstractNum>
  <w:abstractNum w:abstractNumId="35">
    <w:nsid w:val="31EE27A3"/>
    <w:multiLevelType w:val="hybridMultilevel"/>
    <w:tmpl w:val="9678FA9E"/>
    <w:lvl w:ilvl="0" w:tplc="4CA27C24">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CDB8B5BA">
      <w:numFmt w:val="bullet"/>
      <w:lvlText w:val="•"/>
      <w:lvlJc w:val="left"/>
      <w:pPr>
        <w:ind w:left="1486" w:hanging="166"/>
      </w:pPr>
      <w:rPr>
        <w:rFonts w:hint="default"/>
        <w:lang w:val="es-ES" w:eastAsia="es-ES" w:bidi="es-ES"/>
      </w:rPr>
    </w:lvl>
    <w:lvl w:ilvl="2" w:tplc="3A460866">
      <w:numFmt w:val="bullet"/>
      <w:lvlText w:val="•"/>
      <w:lvlJc w:val="left"/>
      <w:pPr>
        <w:ind w:left="2392" w:hanging="166"/>
      </w:pPr>
      <w:rPr>
        <w:rFonts w:hint="default"/>
        <w:lang w:val="es-ES" w:eastAsia="es-ES" w:bidi="es-ES"/>
      </w:rPr>
    </w:lvl>
    <w:lvl w:ilvl="3" w:tplc="A22CF420">
      <w:numFmt w:val="bullet"/>
      <w:lvlText w:val="•"/>
      <w:lvlJc w:val="left"/>
      <w:pPr>
        <w:ind w:left="3298" w:hanging="166"/>
      </w:pPr>
      <w:rPr>
        <w:rFonts w:hint="default"/>
        <w:lang w:val="es-ES" w:eastAsia="es-ES" w:bidi="es-ES"/>
      </w:rPr>
    </w:lvl>
    <w:lvl w:ilvl="4" w:tplc="345040D0">
      <w:numFmt w:val="bullet"/>
      <w:lvlText w:val="•"/>
      <w:lvlJc w:val="left"/>
      <w:pPr>
        <w:ind w:left="4204" w:hanging="166"/>
      </w:pPr>
      <w:rPr>
        <w:rFonts w:hint="default"/>
        <w:lang w:val="es-ES" w:eastAsia="es-ES" w:bidi="es-ES"/>
      </w:rPr>
    </w:lvl>
    <w:lvl w:ilvl="5" w:tplc="C12434BE">
      <w:numFmt w:val="bullet"/>
      <w:lvlText w:val="•"/>
      <w:lvlJc w:val="left"/>
      <w:pPr>
        <w:ind w:left="5110" w:hanging="166"/>
      </w:pPr>
      <w:rPr>
        <w:rFonts w:hint="default"/>
        <w:lang w:val="es-ES" w:eastAsia="es-ES" w:bidi="es-ES"/>
      </w:rPr>
    </w:lvl>
    <w:lvl w:ilvl="6" w:tplc="B1DA99DE">
      <w:numFmt w:val="bullet"/>
      <w:lvlText w:val="•"/>
      <w:lvlJc w:val="left"/>
      <w:pPr>
        <w:ind w:left="6016" w:hanging="166"/>
      </w:pPr>
      <w:rPr>
        <w:rFonts w:hint="default"/>
        <w:lang w:val="es-ES" w:eastAsia="es-ES" w:bidi="es-ES"/>
      </w:rPr>
    </w:lvl>
    <w:lvl w:ilvl="7" w:tplc="6DFCCD36">
      <w:numFmt w:val="bullet"/>
      <w:lvlText w:val="•"/>
      <w:lvlJc w:val="left"/>
      <w:pPr>
        <w:ind w:left="6922" w:hanging="166"/>
      </w:pPr>
      <w:rPr>
        <w:rFonts w:hint="default"/>
        <w:lang w:val="es-ES" w:eastAsia="es-ES" w:bidi="es-ES"/>
      </w:rPr>
    </w:lvl>
    <w:lvl w:ilvl="8" w:tplc="371A2B8E">
      <w:numFmt w:val="bullet"/>
      <w:lvlText w:val="•"/>
      <w:lvlJc w:val="left"/>
      <w:pPr>
        <w:ind w:left="7828" w:hanging="166"/>
      </w:pPr>
      <w:rPr>
        <w:rFonts w:hint="default"/>
        <w:lang w:val="es-ES" w:eastAsia="es-ES" w:bidi="es-ES"/>
      </w:rPr>
    </w:lvl>
  </w:abstractNum>
  <w:abstractNum w:abstractNumId="36">
    <w:nsid w:val="32546C2A"/>
    <w:multiLevelType w:val="hybridMultilevel"/>
    <w:tmpl w:val="9EFE087C"/>
    <w:lvl w:ilvl="0" w:tplc="EAEE7242">
      <w:start w:val="1"/>
      <w:numFmt w:val="upperRoman"/>
      <w:lvlText w:val="%1."/>
      <w:lvlJc w:val="left"/>
      <w:pPr>
        <w:ind w:left="118" w:hanging="209"/>
        <w:jc w:val="left"/>
      </w:pPr>
      <w:rPr>
        <w:rFonts w:ascii="Arial" w:eastAsia="Arial" w:hAnsi="Arial" w:cs="Arial" w:hint="default"/>
        <w:b/>
        <w:bCs/>
        <w:spacing w:val="-1"/>
        <w:w w:val="99"/>
        <w:sz w:val="20"/>
        <w:szCs w:val="20"/>
        <w:lang w:val="es-ES" w:eastAsia="es-ES" w:bidi="es-ES"/>
      </w:rPr>
    </w:lvl>
    <w:lvl w:ilvl="1" w:tplc="EF60EFBC">
      <w:numFmt w:val="bullet"/>
      <w:lvlText w:val="•"/>
      <w:lvlJc w:val="left"/>
      <w:pPr>
        <w:ind w:left="1072" w:hanging="209"/>
      </w:pPr>
      <w:rPr>
        <w:rFonts w:hint="default"/>
        <w:lang w:val="es-ES" w:eastAsia="es-ES" w:bidi="es-ES"/>
      </w:rPr>
    </w:lvl>
    <w:lvl w:ilvl="2" w:tplc="88300658">
      <w:numFmt w:val="bullet"/>
      <w:lvlText w:val="•"/>
      <w:lvlJc w:val="left"/>
      <w:pPr>
        <w:ind w:left="2024" w:hanging="209"/>
      </w:pPr>
      <w:rPr>
        <w:rFonts w:hint="default"/>
        <w:lang w:val="es-ES" w:eastAsia="es-ES" w:bidi="es-ES"/>
      </w:rPr>
    </w:lvl>
    <w:lvl w:ilvl="3" w:tplc="E162170A">
      <w:numFmt w:val="bullet"/>
      <w:lvlText w:val="•"/>
      <w:lvlJc w:val="left"/>
      <w:pPr>
        <w:ind w:left="2976" w:hanging="209"/>
      </w:pPr>
      <w:rPr>
        <w:rFonts w:hint="default"/>
        <w:lang w:val="es-ES" w:eastAsia="es-ES" w:bidi="es-ES"/>
      </w:rPr>
    </w:lvl>
    <w:lvl w:ilvl="4" w:tplc="44389B06">
      <w:numFmt w:val="bullet"/>
      <w:lvlText w:val="•"/>
      <w:lvlJc w:val="left"/>
      <w:pPr>
        <w:ind w:left="3928" w:hanging="209"/>
      </w:pPr>
      <w:rPr>
        <w:rFonts w:hint="default"/>
        <w:lang w:val="es-ES" w:eastAsia="es-ES" w:bidi="es-ES"/>
      </w:rPr>
    </w:lvl>
    <w:lvl w:ilvl="5" w:tplc="BE3486D2">
      <w:numFmt w:val="bullet"/>
      <w:lvlText w:val="•"/>
      <w:lvlJc w:val="left"/>
      <w:pPr>
        <w:ind w:left="4880" w:hanging="209"/>
      </w:pPr>
      <w:rPr>
        <w:rFonts w:hint="default"/>
        <w:lang w:val="es-ES" w:eastAsia="es-ES" w:bidi="es-ES"/>
      </w:rPr>
    </w:lvl>
    <w:lvl w:ilvl="6" w:tplc="BE0A3316">
      <w:numFmt w:val="bullet"/>
      <w:lvlText w:val="•"/>
      <w:lvlJc w:val="left"/>
      <w:pPr>
        <w:ind w:left="5832" w:hanging="209"/>
      </w:pPr>
      <w:rPr>
        <w:rFonts w:hint="default"/>
        <w:lang w:val="es-ES" w:eastAsia="es-ES" w:bidi="es-ES"/>
      </w:rPr>
    </w:lvl>
    <w:lvl w:ilvl="7" w:tplc="3FC029DE">
      <w:numFmt w:val="bullet"/>
      <w:lvlText w:val="•"/>
      <w:lvlJc w:val="left"/>
      <w:pPr>
        <w:ind w:left="6784" w:hanging="209"/>
      </w:pPr>
      <w:rPr>
        <w:rFonts w:hint="default"/>
        <w:lang w:val="es-ES" w:eastAsia="es-ES" w:bidi="es-ES"/>
      </w:rPr>
    </w:lvl>
    <w:lvl w:ilvl="8" w:tplc="8EB40C6C">
      <w:numFmt w:val="bullet"/>
      <w:lvlText w:val="•"/>
      <w:lvlJc w:val="left"/>
      <w:pPr>
        <w:ind w:left="7736" w:hanging="209"/>
      </w:pPr>
      <w:rPr>
        <w:rFonts w:hint="default"/>
        <w:lang w:val="es-ES" w:eastAsia="es-ES" w:bidi="es-ES"/>
      </w:rPr>
    </w:lvl>
  </w:abstractNum>
  <w:abstractNum w:abstractNumId="37">
    <w:nsid w:val="343B7680"/>
    <w:multiLevelType w:val="hybridMultilevel"/>
    <w:tmpl w:val="D4CE804E"/>
    <w:lvl w:ilvl="0" w:tplc="C4BCFDC4">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FCCE0A46">
      <w:numFmt w:val="bullet"/>
      <w:lvlText w:val="•"/>
      <w:lvlJc w:val="left"/>
      <w:pPr>
        <w:ind w:left="1972" w:hanging="720"/>
      </w:pPr>
      <w:rPr>
        <w:rFonts w:hint="default"/>
        <w:lang w:val="es-ES" w:eastAsia="es-ES" w:bidi="es-ES"/>
      </w:rPr>
    </w:lvl>
    <w:lvl w:ilvl="2" w:tplc="9310338E">
      <w:numFmt w:val="bullet"/>
      <w:lvlText w:val="•"/>
      <w:lvlJc w:val="left"/>
      <w:pPr>
        <w:ind w:left="2824" w:hanging="720"/>
      </w:pPr>
      <w:rPr>
        <w:rFonts w:hint="default"/>
        <w:lang w:val="es-ES" w:eastAsia="es-ES" w:bidi="es-ES"/>
      </w:rPr>
    </w:lvl>
    <w:lvl w:ilvl="3" w:tplc="57803F20">
      <w:numFmt w:val="bullet"/>
      <w:lvlText w:val="•"/>
      <w:lvlJc w:val="left"/>
      <w:pPr>
        <w:ind w:left="3676" w:hanging="720"/>
      </w:pPr>
      <w:rPr>
        <w:rFonts w:hint="default"/>
        <w:lang w:val="es-ES" w:eastAsia="es-ES" w:bidi="es-ES"/>
      </w:rPr>
    </w:lvl>
    <w:lvl w:ilvl="4" w:tplc="28803148">
      <w:numFmt w:val="bullet"/>
      <w:lvlText w:val="•"/>
      <w:lvlJc w:val="left"/>
      <w:pPr>
        <w:ind w:left="4528" w:hanging="720"/>
      </w:pPr>
      <w:rPr>
        <w:rFonts w:hint="default"/>
        <w:lang w:val="es-ES" w:eastAsia="es-ES" w:bidi="es-ES"/>
      </w:rPr>
    </w:lvl>
    <w:lvl w:ilvl="5" w:tplc="1E76D942">
      <w:numFmt w:val="bullet"/>
      <w:lvlText w:val="•"/>
      <w:lvlJc w:val="left"/>
      <w:pPr>
        <w:ind w:left="5380" w:hanging="720"/>
      </w:pPr>
      <w:rPr>
        <w:rFonts w:hint="default"/>
        <w:lang w:val="es-ES" w:eastAsia="es-ES" w:bidi="es-ES"/>
      </w:rPr>
    </w:lvl>
    <w:lvl w:ilvl="6" w:tplc="3F54C97A">
      <w:numFmt w:val="bullet"/>
      <w:lvlText w:val="•"/>
      <w:lvlJc w:val="left"/>
      <w:pPr>
        <w:ind w:left="6232" w:hanging="720"/>
      </w:pPr>
      <w:rPr>
        <w:rFonts w:hint="default"/>
        <w:lang w:val="es-ES" w:eastAsia="es-ES" w:bidi="es-ES"/>
      </w:rPr>
    </w:lvl>
    <w:lvl w:ilvl="7" w:tplc="D860901C">
      <w:numFmt w:val="bullet"/>
      <w:lvlText w:val="•"/>
      <w:lvlJc w:val="left"/>
      <w:pPr>
        <w:ind w:left="7084" w:hanging="720"/>
      </w:pPr>
      <w:rPr>
        <w:rFonts w:hint="default"/>
        <w:lang w:val="es-ES" w:eastAsia="es-ES" w:bidi="es-ES"/>
      </w:rPr>
    </w:lvl>
    <w:lvl w:ilvl="8" w:tplc="FDAEB330">
      <w:numFmt w:val="bullet"/>
      <w:lvlText w:val="•"/>
      <w:lvlJc w:val="left"/>
      <w:pPr>
        <w:ind w:left="7936" w:hanging="720"/>
      </w:pPr>
      <w:rPr>
        <w:rFonts w:hint="default"/>
        <w:lang w:val="es-ES" w:eastAsia="es-ES" w:bidi="es-ES"/>
      </w:rPr>
    </w:lvl>
  </w:abstractNum>
  <w:abstractNum w:abstractNumId="38">
    <w:nsid w:val="34782F1C"/>
    <w:multiLevelType w:val="hybridMultilevel"/>
    <w:tmpl w:val="FA9CBC1A"/>
    <w:lvl w:ilvl="0" w:tplc="D7068512">
      <w:start w:val="1"/>
      <w:numFmt w:val="lowerLetter"/>
      <w:lvlText w:val="%1)"/>
      <w:lvlJc w:val="left"/>
      <w:pPr>
        <w:ind w:left="639" w:hanging="233"/>
        <w:jc w:val="left"/>
      </w:pPr>
      <w:rPr>
        <w:rFonts w:ascii="Arial" w:eastAsia="Arial" w:hAnsi="Arial" w:cs="Arial" w:hint="default"/>
        <w:b/>
        <w:bCs/>
        <w:spacing w:val="-1"/>
        <w:w w:val="99"/>
        <w:sz w:val="20"/>
        <w:szCs w:val="20"/>
        <w:lang w:val="es-ES" w:eastAsia="es-ES" w:bidi="es-ES"/>
      </w:rPr>
    </w:lvl>
    <w:lvl w:ilvl="1" w:tplc="90C43554">
      <w:numFmt w:val="bullet"/>
      <w:lvlText w:val="•"/>
      <w:lvlJc w:val="left"/>
      <w:pPr>
        <w:ind w:left="1540" w:hanging="233"/>
      </w:pPr>
      <w:rPr>
        <w:rFonts w:hint="default"/>
        <w:lang w:val="es-ES" w:eastAsia="es-ES" w:bidi="es-ES"/>
      </w:rPr>
    </w:lvl>
    <w:lvl w:ilvl="2" w:tplc="34F642DC">
      <w:numFmt w:val="bullet"/>
      <w:lvlText w:val="•"/>
      <w:lvlJc w:val="left"/>
      <w:pPr>
        <w:ind w:left="2440" w:hanging="233"/>
      </w:pPr>
      <w:rPr>
        <w:rFonts w:hint="default"/>
        <w:lang w:val="es-ES" w:eastAsia="es-ES" w:bidi="es-ES"/>
      </w:rPr>
    </w:lvl>
    <w:lvl w:ilvl="3" w:tplc="528EA1EC">
      <w:numFmt w:val="bullet"/>
      <w:lvlText w:val="•"/>
      <w:lvlJc w:val="left"/>
      <w:pPr>
        <w:ind w:left="3340" w:hanging="233"/>
      </w:pPr>
      <w:rPr>
        <w:rFonts w:hint="default"/>
        <w:lang w:val="es-ES" w:eastAsia="es-ES" w:bidi="es-ES"/>
      </w:rPr>
    </w:lvl>
    <w:lvl w:ilvl="4" w:tplc="4B7A1764">
      <w:numFmt w:val="bullet"/>
      <w:lvlText w:val="•"/>
      <w:lvlJc w:val="left"/>
      <w:pPr>
        <w:ind w:left="4240" w:hanging="233"/>
      </w:pPr>
      <w:rPr>
        <w:rFonts w:hint="default"/>
        <w:lang w:val="es-ES" w:eastAsia="es-ES" w:bidi="es-ES"/>
      </w:rPr>
    </w:lvl>
    <w:lvl w:ilvl="5" w:tplc="B52CDE3A">
      <w:numFmt w:val="bullet"/>
      <w:lvlText w:val="•"/>
      <w:lvlJc w:val="left"/>
      <w:pPr>
        <w:ind w:left="5140" w:hanging="233"/>
      </w:pPr>
      <w:rPr>
        <w:rFonts w:hint="default"/>
        <w:lang w:val="es-ES" w:eastAsia="es-ES" w:bidi="es-ES"/>
      </w:rPr>
    </w:lvl>
    <w:lvl w:ilvl="6" w:tplc="0F26A630">
      <w:numFmt w:val="bullet"/>
      <w:lvlText w:val="•"/>
      <w:lvlJc w:val="left"/>
      <w:pPr>
        <w:ind w:left="6040" w:hanging="233"/>
      </w:pPr>
      <w:rPr>
        <w:rFonts w:hint="default"/>
        <w:lang w:val="es-ES" w:eastAsia="es-ES" w:bidi="es-ES"/>
      </w:rPr>
    </w:lvl>
    <w:lvl w:ilvl="7" w:tplc="182835C8">
      <w:numFmt w:val="bullet"/>
      <w:lvlText w:val="•"/>
      <w:lvlJc w:val="left"/>
      <w:pPr>
        <w:ind w:left="6940" w:hanging="233"/>
      </w:pPr>
      <w:rPr>
        <w:rFonts w:hint="default"/>
        <w:lang w:val="es-ES" w:eastAsia="es-ES" w:bidi="es-ES"/>
      </w:rPr>
    </w:lvl>
    <w:lvl w:ilvl="8" w:tplc="9E0CBB1C">
      <w:numFmt w:val="bullet"/>
      <w:lvlText w:val="•"/>
      <w:lvlJc w:val="left"/>
      <w:pPr>
        <w:ind w:left="7840" w:hanging="233"/>
      </w:pPr>
      <w:rPr>
        <w:rFonts w:hint="default"/>
        <w:lang w:val="es-ES" w:eastAsia="es-ES" w:bidi="es-ES"/>
      </w:rPr>
    </w:lvl>
  </w:abstractNum>
  <w:abstractNum w:abstractNumId="39">
    <w:nsid w:val="361A4DBE"/>
    <w:multiLevelType w:val="hybridMultilevel"/>
    <w:tmpl w:val="9532098C"/>
    <w:lvl w:ilvl="0" w:tplc="938851E4">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1854B5CE">
      <w:numFmt w:val="bullet"/>
      <w:lvlText w:val="•"/>
      <w:lvlJc w:val="left"/>
      <w:pPr>
        <w:ind w:left="1972" w:hanging="720"/>
      </w:pPr>
      <w:rPr>
        <w:rFonts w:hint="default"/>
        <w:lang w:val="es-ES" w:eastAsia="es-ES" w:bidi="es-ES"/>
      </w:rPr>
    </w:lvl>
    <w:lvl w:ilvl="2" w:tplc="0DC80D5A">
      <w:numFmt w:val="bullet"/>
      <w:lvlText w:val="•"/>
      <w:lvlJc w:val="left"/>
      <w:pPr>
        <w:ind w:left="2824" w:hanging="720"/>
      </w:pPr>
      <w:rPr>
        <w:rFonts w:hint="default"/>
        <w:lang w:val="es-ES" w:eastAsia="es-ES" w:bidi="es-ES"/>
      </w:rPr>
    </w:lvl>
    <w:lvl w:ilvl="3" w:tplc="B6CAF47E">
      <w:numFmt w:val="bullet"/>
      <w:lvlText w:val="•"/>
      <w:lvlJc w:val="left"/>
      <w:pPr>
        <w:ind w:left="3676" w:hanging="720"/>
      </w:pPr>
      <w:rPr>
        <w:rFonts w:hint="default"/>
        <w:lang w:val="es-ES" w:eastAsia="es-ES" w:bidi="es-ES"/>
      </w:rPr>
    </w:lvl>
    <w:lvl w:ilvl="4" w:tplc="11261AAC">
      <w:numFmt w:val="bullet"/>
      <w:lvlText w:val="•"/>
      <w:lvlJc w:val="left"/>
      <w:pPr>
        <w:ind w:left="4528" w:hanging="720"/>
      </w:pPr>
      <w:rPr>
        <w:rFonts w:hint="default"/>
        <w:lang w:val="es-ES" w:eastAsia="es-ES" w:bidi="es-ES"/>
      </w:rPr>
    </w:lvl>
    <w:lvl w:ilvl="5" w:tplc="8AF4440A">
      <w:numFmt w:val="bullet"/>
      <w:lvlText w:val="•"/>
      <w:lvlJc w:val="left"/>
      <w:pPr>
        <w:ind w:left="5380" w:hanging="720"/>
      </w:pPr>
      <w:rPr>
        <w:rFonts w:hint="default"/>
        <w:lang w:val="es-ES" w:eastAsia="es-ES" w:bidi="es-ES"/>
      </w:rPr>
    </w:lvl>
    <w:lvl w:ilvl="6" w:tplc="BDBC7DDA">
      <w:numFmt w:val="bullet"/>
      <w:lvlText w:val="•"/>
      <w:lvlJc w:val="left"/>
      <w:pPr>
        <w:ind w:left="6232" w:hanging="720"/>
      </w:pPr>
      <w:rPr>
        <w:rFonts w:hint="default"/>
        <w:lang w:val="es-ES" w:eastAsia="es-ES" w:bidi="es-ES"/>
      </w:rPr>
    </w:lvl>
    <w:lvl w:ilvl="7" w:tplc="71880FD2">
      <w:numFmt w:val="bullet"/>
      <w:lvlText w:val="•"/>
      <w:lvlJc w:val="left"/>
      <w:pPr>
        <w:ind w:left="7084" w:hanging="720"/>
      </w:pPr>
      <w:rPr>
        <w:rFonts w:hint="default"/>
        <w:lang w:val="es-ES" w:eastAsia="es-ES" w:bidi="es-ES"/>
      </w:rPr>
    </w:lvl>
    <w:lvl w:ilvl="8" w:tplc="3E2EE930">
      <w:numFmt w:val="bullet"/>
      <w:lvlText w:val="•"/>
      <w:lvlJc w:val="left"/>
      <w:pPr>
        <w:ind w:left="7936" w:hanging="720"/>
      </w:pPr>
      <w:rPr>
        <w:rFonts w:hint="default"/>
        <w:lang w:val="es-ES" w:eastAsia="es-ES" w:bidi="es-ES"/>
      </w:rPr>
    </w:lvl>
  </w:abstractNum>
  <w:abstractNum w:abstractNumId="40">
    <w:nsid w:val="37EA4418"/>
    <w:multiLevelType w:val="hybridMultilevel"/>
    <w:tmpl w:val="1C647646"/>
    <w:lvl w:ilvl="0" w:tplc="D1A064D2">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53D6BC4A">
      <w:start w:val="1"/>
      <w:numFmt w:val="lowerLetter"/>
      <w:lvlText w:val="%2)"/>
      <w:lvlJc w:val="left"/>
      <w:pPr>
        <w:ind w:left="406" w:hanging="264"/>
        <w:jc w:val="left"/>
      </w:pPr>
      <w:rPr>
        <w:rFonts w:ascii="Arial" w:eastAsia="Arial" w:hAnsi="Arial" w:cs="Arial" w:hint="default"/>
        <w:b/>
        <w:bCs/>
        <w:spacing w:val="-1"/>
        <w:w w:val="99"/>
        <w:sz w:val="20"/>
        <w:szCs w:val="20"/>
        <w:lang w:val="es-ES" w:eastAsia="es-ES" w:bidi="es-ES"/>
      </w:rPr>
    </w:lvl>
    <w:lvl w:ilvl="2" w:tplc="F872E3EA">
      <w:numFmt w:val="bullet"/>
      <w:lvlText w:val="•"/>
      <w:lvlJc w:val="left"/>
      <w:pPr>
        <w:ind w:left="2066" w:hanging="264"/>
      </w:pPr>
      <w:rPr>
        <w:rFonts w:hint="default"/>
        <w:lang w:val="es-ES" w:eastAsia="es-ES" w:bidi="es-ES"/>
      </w:rPr>
    </w:lvl>
    <w:lvl w:ilvl="3" w:tplc="2A7C1BE4">
      <w:numFmt w:val="bullet"/>
      <w:lvlText w:val="•"/>
      <w:lvlJc w:val="left"/>
      <w:pPr>
        <w:ind w:left="3013" w:hanging="264"/>
      </w:pPr>
      <w:rPr>
        <w:rFonts w:hint="default"/>
        <w:lang w:val="es-ES" w:eastAsia="es-ES" w:bidi="es-ES"/>
      </w:rPr>
    </w:lvl>
    <w:lvl w:ilvl="4" w:tplc="582AA010">
      <w:numFmt w:val="bullet"/>
      <w:lvlText w:val="•"/>
      <w:lvlJc w:val="left"/>
      <w:pPr>
        <w:ind w:left="3960" w:hanging="264"/>
      </w:pPr>
      <w:rPr>
        <w:rFonts w:hint="default"/>
        <w:lang w:val="es-ES" w:eastAsia="es-ES" w:bidi="es-ES"/>
      </w:rPr>
    </w:lvl>
    <w:lvl w:ilvl="5" w:tplc="1B248816">
      <w:numFmt w:val="bullet"/>
      <w:lvlText w:val="•"/>
      <w:lvlJc w:val="left"/>
      <w:pPr>
        <w:ind w:left="4906" w:hanging="264"/>
      </w:pPr>
      <w:rPr>
        <w:rFonts w:hint="default"/>
        <w:lang w:val="es-ES" w:eastAsia="es-ES" w:bidi="es-ES"/>
      </w:rPr>
    </w:lvl>
    <w:lvl w:ilvl="6" w:tplc="2FC2B688">
      <w:numFmt w:val="bullet"/>
      <w:lvlText w:val="•"/>
      <w:lvlJc w:val="left"/>
      <w:pPr>
        <w:ind w:left="5853" w:hanging="264"/>
      </w:pPr>
      <w:rPr>
        <w:rFonts w:hint="default"/>
        <w:lang w:val="es-ES" w:eastAsia="es-ES" w:bidi="es-ES"/>
      </w:rPr>
    </w:lvl>
    <w:lvl w:ilvl="7" w:tplc="EE640BD4">
      <w:numFmt w:val="bullet"/>
      <w:lvlText w:val="•"/>
      <w:lvlJc w:val="left"/>
      <w:pPr>
        <w:ind w:left="6800" w:hanging="264"/>
      </w:pPr>
      <w:rPr>
        <w:rFonts w:hint="default"/>
        <w:lang w:val="es-ES" w:eastAsia="es-ES" w:bidi="es-ES"/>
      </w:rPr>
    </w:lvl>
    <w:lvl w:ilvl="8" w:tplc="4920C00E">
      <w:numFmt w:val="bullet"/>
      <w:lvlText w:val="•"/>
      <w:lvlJc w:val="left"/>
      <w:pPr>
        <w:ind w:left="7746" w:hanging="264"/>
      </w:pPr>
      <w:rPr>
        <w:rFonts w:hint="default"/>
        <w:lang w:val="es-ES" w:eastAsia="es-ES" w:bidi="es-ES"/>
      </w:rPr>
    </w:lvl>
  </w:abstractNum>
  <w:abstractNum w:abstractNumId="41">
    <w:nsid w:val="384A26F5"/>
    <w:multiLevelType w:val="hybridMultilevel"/>
    <w:tmpl w:val="9A94CD58"/>
    <w:lvl w:ilvl="0" w:tplc="373EBD70">
      <w:start w:val="1"/>
      <w:numFmt w:val="upperLetter"/>
      <w:lvlText w:val="%1."/>
      <w:lvlJc w:val="left"/>
      <w:pPr>
        <w:ind w:left="838" w:hanging="432"/>
        <w:jc w:val="left"/>
      </w:pPr>
      <w:rPr>
        <w:rFonts w:ascii="Arial" w:eastAsia="Arial" w:hAnsi="Arial" w:cs="Arial" w:hint="default"/>
        <w:b/>
        <w:bCs/>
        <w:spacing w:val="-5"/>
        <w:w w:val="99"/>
        <w:sz w:val="20"/>
        <w:szCs w:val="20"/>
        <w:lang w:val="es-ES" w:eastAsia="es-ES" w:bidi="es-ES"/>
      </w:rPr>
    </w:lvl>
    <w:lvl w:ilvl="1" w:tplc="1EA29EC6">
      <w:numFmt w:val="bullet"/>
      <w:lvlText w:val="•"/>
      <w:lvlJc w:val="left"/>
      <w:pPr>
        <w:ind w:left="1720" w:hanging="432"/>
      </w:pPr>
      <w:rPr>
        <w:rFonts w:hint="default"/>
        <w:lang w:val="es-ES" w:eastAsia="es-ES" w:bidi="es-ES"/>
      </w:rPr>
    </w:lvl>
    <w:lvl w:ilvl="2" w:tplc="A246DB22">
      <w:numFmt w:val="bullet"/>
      <w:lvlText w:val="•"/>
      <w:lvlJc w:val="left"/>
      <w:pPr>
        <w:ind w:left="2600" w:hanging="432"/>
      </w:pPr>
      <w:rPr>
        <w:rFonts w:hint="default"/>
        <w:lang w:val="es-ES" w:eastAsia="es-ES" w:bidi="es-ES"/>
      </w:rPr>
    </w:lvl>
    <w:lvl w:ilvl="3" w:tplc="487C414A">
      <w:numFmt w:val="bullet"/>
      <w:lvlText w:val="•"/>
      <w:lvlJc w:val="left"/>
      <w:pPr>
        <w:ind w:left="3480" w:hanging="432"/>
      </w:pPr>
      <w:rPr>
        <w:rFonts w:hint="default"/>
        <w:lang w:val="es-ES" w:eastAsia="es-ES" w:bidi="es-ES"/>
      </w:rPr>
    </w:lvl>
    <w:lvl w:ilvl="4" w:tplc="345CF95A">
      <w:numFmt w:val="bullet"/>
      <w:lvlText w:val="•"/>
      <w:lvlJc w:val="left"/>
      <w:pPr>
        <w:ind w:left="4360" w:hanging="432"/>
      </w:pPr>
      <w:rPr>
        <w:rFonts w:hint="default"/>
        <w:lang w:val="es-ES" w:eastAsia="es-ES" w:bidi="es-ES"/>
      </w:rPr>
    </w:lvl>
    <w:lvl w:ilvl="5" w:tplc="76260C70">
      <w:numFmt w:val="bullet"/>
      <w:lvlText w:val="•"/>
      <w:lvlJc w:val="left"/>
      <w:pPr>
        <w:ind w:left="5240" w:hanging="432"/>
      </w:pPr>
      <w:rPr>
        <w:rFonts w:hint="default"/>
        <w:lang w:val="es-ES" w:eastAsia="es-ES" w:bidi="es-ES"/>
      </w:rPr>
    </w:lvl>
    <w:lvl w:ilvl="6" w:tplc="65E46494">
      <w:numFmt w:val="bullet"/>
      <w:lvlText w:val="•"/>
      <w:lvlJc w:val="left"/>
      <w:pPr>
        <w:ind w:left="6120" w:hanging="432"/>
      </w:pPr>
      <w:rPr>
        <w:rFonts w:hint="default"/>
        <w:lang w:val="es-ES" w:eastAsia="es-ES" w:bidi="es-ES"/>
      </w:rPr>
    </w:lvl>
    <w:lvl w:ilvl="7" w:tplc="F092CFE6">
      <w:numFmt w:val="bullet"/>
      <w:lvlText w:val="•"/>
      <w:lvlJc w:val="left"/>
      <w:pPr>
        <w:ind w:left="7000" w:hanging="432"/>
      </w:pPr>
      <w:rPr>
        <w:rFonts w:hint="default"/>
        <w:lang w:val="es-ES" w:eastAsia="es-ES" w:bidi="es-ES"/>
      </w:rPr>
    </w:lvl>
    <w:lvl w:ilvl="8" w:tplc="5E44C588">
      <w:numFmt w:val="bullet"/>
      <w:lvlText w:val="•"/>
      <w:lvlJc w:val="left"/>
      <w:pPr>
        <w:ind w:left="7880" w:hanging="432"/>
      </w:pPr>
      <w:rPr>
        <w:rFonts w:hint="default"/>
        <w:lang w:val="es-ES" w:eastAsia="es-ES" w:bidi="es-ES"/>
      </w:rPr>
    </w:lvl>
  </w:abstractNum>
  <w:abstractNum w:abstractNumId="42">
    <w:nsid w:val="395404B7"/>
    <w:multiLevelType w:val="hybridMultilevel"/>
    <w:tmpl w:val="120251DC"/>
    <w:lvl w:ilvl="0" w:tplc="B608D29E">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856C08FC">
      <w:start w:val="1"/>
      <w:numFmt w:val="lowerLetter"/>
      <w:lvlText w:val="%2."/>
      <w:lvlJc w:val="left"/>
      <w:pPr>
        <w:ind w:left="1558" w:hanging="432"/>
        <w:jc w:val="left"/>
      </w:pPr>
      <w:rPr>
        <w:rFonts w:ascii="Arial" w:eastAsia="Arial" w:hAnsi="Arial" w:cs="Arial" w:hint="default"/>
        <w:b/>
        <w:bCs/>
        <w:spacing w:val="-1"/>
        <w:w w:val="99"/>
        <w:sz w:val="20"/>
        <w:szCs w:val="20"/>
        <w:lang w:val="es-ES" w:eastAsia="es-ES" w:bidi="es-ES"/>
      </w:rPr>
    </w:lvl>
    <w:lvl w:ilvl="2" w:tplc="ED545298">
      <w:numFmt w:val="bullet"/>
      <w:lvlText w:val="•"/>
      <w:lvlJc w:val="left"/>
      <w:pPr>
        <w:ind w:left="2457" w:hanging="432"/>
      </w:pPr>
      <w:rPr>
        <w:rFonts w:hint="default"/>
        <w:lang w:val="es-ES" w:eastAsia="es-ES" w:bidi="es-ES"/>
      </w:rPr>
    </w:lvl>
    <w:lvl w:ilvl="3" w:tplc="2AEC0308">
      <w:numFmt w:val="bullet"/>
      <w:lvlText w:val="•"/>
      <w:lvlJc w:val="left"/>
      <w:pPr>
        <w:ind w:left="3355" w:hanging="432"/>
      </w:pPr>
      <w:rPr>
        <w:rFonts w:hint="default"/>
        <w:lang w:val="es-ES" w:eastAsia="es-ES" w:bidi="es-ES"/>
      </w:rPr>
    </w:lvl>
    <w:lvl w:ilvl="4" w:tplc="C3A87A0C">
      <w:numFmt w:val="bullet"/>
      <w:lvlText w:val="•"/>
      <w:lvlJc w:val="left"/>
      <w:pPr>
        <w:ind w:left="4253" w:hanging="432"/>
      </w:pPr>
      <w:rPr>
        <w:rFonts w:hint="default"/>
        <w:lang w:val="es-ES" w:eastAsia="es-ES" w:bidi="es-ES"/>
      </w:rPr>
    </w:lvl>
    <w:lvl w:ilvl="5" w:tplc="7D3E22F8">
      <w:numFmt w:val="bullet"/>
      <w:lvlText w:val="•"/>
      <w:lvlJc w:val="left"/>
      <w:pPr>
        <w:ind w:left="5151" w:hanging="432"/>
      </w:pPr>
      <w:rPr>
        <w:rFonts w:hint="default"/>
        <w:lang w:val="es-ES" w:eastAsia="es-ES" w:bidi="es-ES"/>
      </w:rPr>
    </w:lvl>
    <w:lvl w:ilvl="6" w:tplc="07163966">
      <w:numFmt w:val="bullet"/>
      <w:lvlText w:val="•"/>
      <w:lvlJc w:val="left"/>
      <w:pPr>
        <w:ind w:left="6048" w:hanging="432"/>
      </w:pPr>
      <w:rPr>
        <w:rFonts w:hint="default"/>
        <w:lang w:val="es-ES" w:eastAsia="es-ES" w:bidi="es-ES"/>
      </w:rPr>
    </w:lvl>
    <w:lvl w:ilvl="7" w:tplc="5A26DE14">
      <w:numFmt w:val="bullet"/>
      <w:lvlText w:val="•"/>
      <w:lvlJc w:val="left"/>
      <w:pPr>
        <w:ind w:left="6946" w:hanging="432"/>
      </w:pPr>
      <w:rPr>
        <w:rFonts w:hint="default"/>
        <w:lang w:val="es-ES" w:eastAsia="es-ES" w:bidi="es-ES"/>
      </w:rPr>
    </w:lvl>
    <w:lvl w:ilvl="8" w:tplc="49C22188">
      <w:numFmt w:val="bullet"/>
      <w:lvlText w:val="•"/>
      <w:lvlJc w:val="left"/>
      <w:pPr>
        <w:ind w:left="7844" w:hanging="432"/>
      </w:pPr>
      <w:rPr>
        <w:rFonts w:hint="default"/>
        <w:lang w:val="es-ES" w:eastAsia="es-ES" w:bidi="es-ES"/>
      </w:rPr>
    </w:lvl>
  </w:abstractNum>
  <w:abstractNum w:abstractNumId="43">
    <w:nsid w:val="3B8A6F36"/>
    <w:multiLevelType w:val="hybridMultilevel"/>
    <w:tmpl w:val="88DA8942"/>
    <w:lvl w:ilvl="0" w:tplc="28A23D4C">
      <w:start w:val="1"/>
      <w:numFmt w:val="lowerLetter"/>
      <w:lvlText w:val="%1)"/>
      <w:lvlJc w:val="left"/>
      <w:pPr>
        <w:ind w:left="639" w:hanging="233"/>
        <w:jc w:val="left"/>
      </w:pPr>
      <w:rPr>
        <w:rFonts w:ascii="Arial" w:eastAsia="Arial" w:hAnsi="Arial" w:cs="Arial" w:hint="default"/>
        <w:b/>
        <w:bCs/>
        <w:spacing w:val="-1"/>
        <w:w w:val="99"/>
        <w:sz w:val="20"/>
        <w:szCs w:val="20"/>
        <w:lang w:val="es-ES" w:eastAsia="es-ES" w:bidi="es-ES"/>
      </w:rPr>
    </w:lvl>
    <w:lvl w:ilvl="1" w:tplc="20A4AC8A">
      <w:numFmt w:val="bullet"/>
      <w:lvlText w:val="•"/>
      <w:lvlJc w:val="left"/>
      <w:pPr>
        <w:ind w:left="1540" w:hanging="233"/>
      </w:pPr>
      <w:rPr>
        <w:rFonts w:hint="default"/>
        <w:lang w:val="es-ES" w:eastAsia="es-ES" w:bidi="es-ES"/>
      </w:rPr>
    </w:lvl>
    <w:lvl w:ilvl="2" w:tplc="C73010D0">
      <w:numFmt w:val="bullet"/>
      <w:lvlText w:val="•"/>
      <w:lvlJc w:val="left"/>
      <w:pPr>
        <w:ind w:left="2440" w:hanging="233"/>
      </w:pPr>
      <w:rPr>
        <w:rFonts w:hint="default"/>
        <w:lang w:val="es-ES" w:eastAsia="es-ES" w:bidi="es-ES"/>
      </w:rPr>
    </w:lvl>
    <w:lvl w:ilvl="3" w:tplc="7A9AF33C">
      <w:numFmt w:val="bullet"/>
      <w:lvlText w:val="•"/>
      <w:lvlJc w:val="left"/>
      <w:pPr>
        <w:ind w:left="3340" w:hanging="233"/>
      </w:pPr>
      <w:rPr>
        <w:rFonts w:hint="default"/>
        <w:lang w:val="es-ES" w:eastAsia="es-ES" w:bidi="es-ES"/>
      </w:rPr>
    </w:lvl>
    <w:lvl w:ilvl="4" w:tplc="D1E837C4">
      <w:numFmt w:val="bullet"/>
      <w:lvlText w:val="•"/>
      <w:lvlJc w:val="left"/>
      <w:pPr>
        <w:ind w:left="4240" w:hanging="233"/>
      </w:pPr>
      <w:rPr>
        <w:rFonts w:hint="default"/>
        <w:lang w:val="es-ES" w:eastAsia="es-ES" w:bidi="es-ES"/>
      </w:rPr>
    </w:lvl>
    <w:lvl w:ilvl="5" w:tplc="B838BB40">
      <w:numFmt w:val="bullet"/>
      <w:lvlText w:val="•"/>
      <w:lvlJc w:val="left"/>
      <w:pPr>
        <w:ind w:left="5140" w:hanging="233"/>
      </w:pPr>
      <w:rPr>
        <w:rFonts w:hint="default"/>
        <w:lang w:val="es-ES" w:eastAsia="es-ES" w:bidi="es-ES"/>
      </w:rPr>
    </w:lvl>
    <w:lvl w:ilvl="6" w:tplc="2EA82BA2">
      <w:numFmt w:val="bullet"/>
      <w:lvlText w:val="•"/>
      <w:lvlJc w:val="left"/>
      <w:pPr>
        <w:ind w:left="6040" w:hanging="233"/>
      </w:pPr>
      <w:rPr>
        <w:rFonts w:hint="default"/>
        <w:lang w:val="es-ES" w:eastAsia="es-ES" w:bidi="es-ES"/>
      </w:rPr>
    </w:lvl>
    <w:lvl w:ilvl="7" w:tplc="44EEE3E4">
      <w:numFmt w:val="bullet"/>
      <w:lvlText w:val="•"/>
      <w:lvlJc w:val="left"/>
      <w:pPr>
        <w:ind w:left="6940" w:hanging="233"/>
      </w:pPr>
      <w:rPr>
        <w:rFonts w:hint="default"/>
        <w:lang w:val="es-ES" w:eastAsia="es-ES" w:bidi="es-ES"/>
      </w:rPr>
    </w:lvl>
    <w:lvl w:ilvl="8" w:tplc="2CEC9EC0">
      <w:numFmt w:val="bullet"/>
      <w:lvlText w:val="•"/>
      <w:lvlJc w:val="left"/>
      <w:pPr>
        <w:ind w:left="7840" w:hanging="233"/>
      </w:pPr>
      <w:rPr>
        <w:rFonts w:hint="default"/>
        <w:lang w:val="es-ES" w:eastAsia="es-ES" w:bidi="es-ES"/>
      </w:rPr>
    </w:lvl>
  </w:abstractNum>
  <w:abstractNum w:abstractNumId="44">
    <w:nsid w:val="3EE47D6A"/>
    <w:multiLevelType w:val="hybridMultilevel"/>
    <w:tmpl w:val="595EF67E"/>
    <w:lvl w:ilvl="0" w:tplc="D5FCD69A">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8EBAF3EA">
      <w:numFmt w:val="bullet"/>
      <w:lvlText w:val="•"/>
      <w:lvlJc w:val="left"/>
      <w:pPr>
        <w:ind w:left="1486" w:hanging="166"/>
      </w:pPr>
      <w:rPr>
        <w:rFonts w:hint="default"/>
        <w:lang w:val="es-ES" w:eastAsia="es-ES" w:bidi="es-ES"/>
      </w:rPr>
    </w:lvl>
    <w:lvl w:ilvl="2" w:tplc="DF0446B4">
      <w:numFmt w:val="bullet"/>
      <w:lvlText w:val="•"/>
      <w:lvlJc w:val="left"/>
      <w:pPr>
        <w:ind w:left="2392" w:hanging="166"/>
      </w:pPr>
      <w:rPr>
        <w:rFonts w:hint="default"/>
        <w:lang w:val="es-ES" w:eastAsia="es-ES" w:bidi="es-ES"/>
      </w:rPr>
    </w:lvl>
    <w:lvl w:ilvl="3" w:tplc="FAEE3048">
      <w:numFmt w:val="bullet"/>
      <w:lvlText w:val="•"/>
      <w:lvlJc w:val="left"/>
      <w:pPr>
        <w:ind w:left="3298" w:hanging="166"/>
      </w:pPr>
      <w:rPr>
        <w:rFonts w:hint="default"/>
        <w:lang w:val="es-ES" w:eastAsia="es-ES" w:bidi="es-ES"/>
      </w:rPr>
    </w:lvl>
    <w:lvl w:ilvl="4" w:tplc="B3D20240">
      <w:numFmt w:val="bullet"/>
      <w:lvlText w:val="•"/>
      <w:lvlJc w:val="left"/>
      <w:pPr>
        <w:ind w:left="4204" w:hanging="166"/>
      </w:pPr>
      <w:rPr>
        <w:rFonts w:hint="default"/>
        <w:lang w:val="es-ES" w:eastAsia="es-ES" w:bidi="es-ES"/>
      </w:rPr>
    </w:lvl>
    <w:lvl w:ilvl="5" w:tplc="D23E4DE6">
      <w:numFmt w:val="bullet"/>
      <w:lvlText w:val="•"/>
      <w:lvlJc w:val="left"/>
      <w:pPr>
        <w:ind w:left="5110" w:hanging="166"/>
      </w:pPr>
      <w:rPr>
        <w:rFonts w:hint="default"/>
        <w:lang w:val="es-ES" w:eastAsia="es-ES" w:bidi="es-ES"/>
      </w:rPr>
    </w:lvl>
    <w:lvl w:ilvl="6" w:tplc="CE705A26">
      <w:numFmt w:val="bullet"/>
      <w:lvlText w:val="•"/>
      <w:lvlJc w:val="left"/>
      <w:pPr>
        <w:ind w:left="6016" w:hanging="166"/>
      </w:pPr>
      <w:rPr>
        <w:rFonts w:hint="default"/>
        <w:lang w:val="es-ES" w:eastAsia="es-ES" w:bidi="es-ES"/>
      </w:rPr>
    </w:lvl>
    <w:lvl w:ilvl="7" w:tplc="D11CD262">
      <w:numFmt w:val="bullet"/>
      <w:lvlText w:val="•"/>
      <w:lvlJc w:val="left"/>
      <w:pPr>
        <w:ind w:left="6922" w:hanging="166"/>
      </w:pPr>
      <w:rPr>
        <w:rFonts w:hint="default"/>
        <w:lang w:val="es-ES" w:eastAsia="es-ES" w:bidi="es-ES"/>
      </w:rPr>
    </w:lvl>
    <w:lvl w:ilvl="8" w:tplc="A5E03468">
      <w:numFmt w:val="bullet"/>
      <w:lvlText w:val="•"/>
      <w:lvlJc w:val="left"/>
      <w:pPr>
        <w:ind w:left="7828" w:hanging="166"/>
      </w:pPr>
      <w:rPr>
        <w:rFonts w:hint="default"/>
        <w:lang w:val="es-ES" w:eastAsia="es-ES" w:bidi="es-ES"/>
      </w:rPr>
    </w:lvl>
  </w:abstractNum>
  <w:abstractNum w:abstractNumId="45">
    <w:nsid w:val="3F624C26"/>
    <w:multiLevelType w:val="hybridMultilevel"/>
    <w:tmpl w:val="1454552E"/>
    <w:lvl w:ilvl="0" w:tplc="5C5A43B6">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2C1450E6">
      <w:numFmt w:val="bullet"/>
      <w:lvlText w:val="•"/>
      <w:lvlJc w:val="left"/>
      <w:pPr>
        <w:ind w:left="1486" w:hanging="166"/>
      </w:pPr>
      <w:rPr>
        <w:rFonts w:hint="default"/>
        <w:lang w:val="es-ES" w:eastAsia="es-ES" w:bidi="es-ES"/>
      </w:rPr>
    </w:lvl>
    <w:lvl w:ilvl="2" w:tplc="F208AE7C">
      <w:numFmt w:val="bullet"/>
      <w:lvlText w:val="•"/>
      <w:lvlJc w:val="left"/>
      <w:pPr>
        <w:ind w:left="2392" w:hanging="166"/>
      </w:pPr>
      <w:rPr>
        <w:rFonts w:hint="default"/>
        <w:lang w:val="es-ES" w:eastAsia="es-ES" w:bidi="es-ES"/>
      </w:rPr>
    </w:lvl>
    <w:lvl w:ilvl="3" w:tplc="72DE318C">
      <w:numFmt w:val="bullet"/>
      <w:lvlText w:val="•"/>
      <w:lvlJc w:val="left"/>
      <w:pPr>
        <w:ind w:left="3298" w:hanging="166"/>
      </w:pPr>
      <w:rPr>
        <w:rFonts w:hint="default"/>
        <w:lang w:val="es-ES" w:eastAsia="es-ES" w:bidi="es-ES"/>
      </w:rPr>
    </w:lvl>
    <w:lvl w:ilvl="4" w:tplc="3B22FCF2">
      <w:numFmt w:val="bullet"/>
      <w:lvlText w:val="•"/>
      <w:lvlJc w:val="left"/>
      <w:pPr>
        <w:ind w:left="4204" w:hanging="166"/>
      </w:pPr>
      <w:rPr>
        <w:rFonts w:hint="default"/>
        <w:lang w:val="es-ES" w:eastAsia="es-ES" w:bidi="es-ES"/>
      </w:rPr>
    </w:lvl>
    <w:lvl w:ilvl="5" w:tplc="9718FB28">
      <w:numFmt w:val="bullet"/>
      <w:lvlText w:val="•"/>
      <w:lvlJc w:val="left"/>
      <w:pPr>
        <w:ind w:left="5110" w:hanging="166"/>
      </w:pPr>
      <w:rPr>
        <w:rFonts w:hint="default"/>
        <w:lang w:val="es-ES" w:eastAsia="es-ES" w:bidi="es-ES"/>
      </w:rPr>
    </w:lvl>
    <w:lvl w:ilvl="6" w:tplc="B436FB96">
      <w:numFmt w:val="bullet"/>
      <w:lvlText w:val="•"/>
      <w:lvlJc w:val="left"/>
      <w:pPr>
        <w:ind w:left="6016" w:hanging="166"/>
      </w:pPr>
      <w:rPr>
        <w:rFonts w:hint="default"/>
        <w:lang w:val="es-ES" w:eastAsia="es-ES" w:bidi="es-ES"/>
      </w:rPr>
    </w:lvl>
    <w:lvl w:ilvl="7" w:tplc="38AA20AC">
      <w:numFmt w:val="bullet"/>
      <w:lvlText w:val="•"/>
      <w:lvlJc w:val="left"/>
      <w:pPr>
        <w:ind w:left="6922" w:hanging="166"/>
      </w:pPr>
      <w:rPr>
        <w:rFonts w:hint="default"/>
        <w:lang w:val="es-ES" w:eastAsia="es-ES" w:bidi="es-ES"/>
      </w:rPr>
    </w:lvl>
    <w:lvl w:ilvl="8" w:tplc="CB32D73C">
      <w:numFmt w:val="bullet"/>
      <w:lvlText w:val="•"/>
      <w:lvlJc w:val="left"/>
      <w:pPr>
        <w:ind w:left="7828" w:hanging="166"/>
      </w:pPr>
      <w:rPr>
        <w:rFonts w:hint="default"/>
        <w:lang w:val="es-ES" w:eastAsia="es-ES" w:bidi="es-ES"/>
      </w:rPr>
    </w:lvl>
  </w:abstractNum>
  <w:abstractNum w:abstractNumId="46">
    <w:nsid w:val="3F7110B0"/>
    <w:multiLevelType w:val="hybridMultilevel"/>
    <w:tmpl w:val="ABE613CC"/>
    <w:lvl w:ilvl="0" w:tplc="DEBEA23C">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7B0A9B28">
      <w:numFmt w:val="bullet"/>
      <w:lvlText w:val="•"/>
      <w:lvlJc w:val="left"/>
      <w:pPr>
        <w:ind w:left="1972" w:hanging="720"/>
      </w:pPr>
      <w:rPr>
        <w:rFonts w:hint="default"/>
        <w:lang w:val="es-ES" w:eastAsia="es-ES" w:bidi="es-ES"/>
      </w:rPr>
    </w:lvl>
    <w:lvl w:ilvl="2" w:tplc="E24AF2FE">
      <w:numFmt w:val="bullet"/>
      <w:lvlText w:val="•"/>
      <w:lvlJc w:val="left"/>
      <w:pPr>
        <w:ind w:left="2824" w:hanging="720"/>
      </w:pPr>
      <w:rPr>
        <w:rFonts w:hint="default"/>
        <w:lang w:val="es-ES" w:eastAsia="es-ES" w:bidi="es-ES"/>
      </w:rPr>
    </w:lvl>
    <w:lvl w:ilvl="3" w:tplc="813C3F72">
      <w:numFmt w:val="bullet"/>
      <w:lvlText w:val="•"/>
      <w:lvlJc w:val="left"/>
      <w:pPr>
        <w:ind w:left="3676" w:hanging="720"/>
      </w:pPr>
      <w:rPr>
        <w:rFonts w:hint="default"/>
        <w:lang w:val="es-ES" w:eastAsia="es-ES" w:bidi="es-ES"/>
      </w:rPr>
    </w:lvl>
    <w:lvl w:ilvl="4" w:tplc="7C568F5E">
      <w:numFmt w:val="bullet"/>
      <w:lvlText w:val="•"/>
      <w:lvlJc w:val="left"/>
      <w:pPr>
        <w:ind w:left="4528" w:hanging="720"/>
      </w:pPr>
      <w:rPr>
        <w:rFonts w:hint="default"/>
        <w:lang w:val="es-ES" w:eastAsia="es-ES" w:bidi="es-ES"/>
      </w:rPr>
    </w:lvl>
    <w:lvl w:ilvl="5" w:tplc="9C5601AC">
      <w:numFmt w:val="bullet"/>
      <w:lvlText w:val="•"/>
      <w:lvlJc w:val="left"/>
      <w:pPr>
        <w:ind w:left="5380" w:hanging="720"/>
      </w:pPr>
      <w:rPr>
        <w:rFonts w:hint="default"/>
        <w:lang w:val="es-ES" w:eastAsia="es-ES" w:bidi="es-ES"/>
      </w:rPr>
    </w:lvl>
    <w:lvl w:ilvl="6" w:tplc="78003148">
      <w:numFmt w:val="bullet"/>
      <w:lvlText w:val="•"/>
      <w:lvlJc w:val="left"/>
      <w:pPr>
        <w:ind w:left="6232" w:hanging="720"/>
      </w:pPr>
      <w:rPr>
        <w:rFonts w:hint="default"/>
        <w:lang w:val="es-ES" w:eastAsia="es-ES" w:bidi="es-ES"/>
      </w:rPr>
    </w:lvl>
    <w:lvl w:ilvl="7" w:tplc="DD22E73A">
      <w:numFmt w:val="bullet"/>
      <w:lvlText w:val="•"/>
      <w:lvlJc w:val="left"/>
      <w:pPr>
        <w:ind w:left="7084" w:hanging="720"/>
      </w:pPr>
      <w:rPr>
        <w:rFonts w:hint="default"/>
        <w:lang w:val="es-ES" w:eastAsia="es-ES" w:bidi="es-ES"/>
      </w:rPr>
    </w:lvl>
    <w:lvl w:ilvl="8" w:tplc="396AF60C">
      <w:numFmt w:val="bullet"/>
      <w:lvlText w:val="•"/>
      <w:lvlJc w:val="left"/>
      <w:pPr>
        <w:ind w:left="7936" w:hanging="720"/>
      </w:pPr>
      <w:rPr>
        <w:rFonts w:hint="default"/>
        <w:lang w:val="es-ES" w:eastAsia="es-ES" w:bidi="es-ES"/>
      </w:rPr>
    </w:lvl>
  </w:abstractNum>
  <w:abstractNum w:abstractNumId="47">
    <w:nsid w:val="41186545"/>
    <w:multiLevelType w:val="hybridMultilevel"/>
    <w:tmpl w:val="88B4C512"/>
    <w:lvl w:ilvl="0" w:tplc="C21637A8">
      <w:start w:val="1"/>
      <w:numFmt w:val="upperRoman"/>
      <w:lvlText w:val="%1."/>
      <w:lvlJc w:val="left"/>
      <w:pPr>
        <w:ind w:left="118" w:hanging="212"/>
        <w:jc w:val="left"/>
      </w:pPr>
      <w:rPr>
        <w:rFonts w:ascii="Arial" w:eastAsia="Arial" w:hAnsi="Arial" w:cs="Arial" w:hint="default"/>
        <w:b/>
        <w:bCs/>
        <w:spacing w:val="-1"/>
        <w:w w:val="99"/>
        <w:sz w:val="20"/>
        <w:szCs w:val="20"/>
        <w:lang w:val="es-ES" w:eastAsia="es-ES" w:bidi="es-ES"/>
      </w:rPr>
    </w:lvl>
    <w:lvl w:ilvl="1" w:tplc="AA56212E">
      <w:numFmt w:val="bullet"/>
      <w:lvlText w:val="•"/>
      <w:lvlJc w:val="left"/>
      <w:pPr>
        <w:ind w:left="1072" w:hanging="212"/>
      </w:pPr>
      <w:rPr>
        <w:rFonts w:hint="default"/>
        <w:lang w:val="es-ES" w:eastAsia="es-ES" w:bidi="es-ES"/>
      </w:rPr>
    </w:lvl>
    <w:lvl w:ilvl="2" w:tplc="2F7AEA48">
      <w:numFmt w:val="bullet"/>
      <w:lvlText w:val="•"/>
      <w:lvlJc w:val="left"/>
      <w:pPr>
        <w:ind w:left="2024" w:hanging="212"/>
      </w:pPr>
      <w:rPr>
        <w:rFonts w:hint="default"/>
        <w:lang w:val="es-ES" w:eastAsia="es-ES" w:bidi="es-ES"/>
      </w:rPr>
    </w:lvl>
    <w:lvl w:ilvl="3" w:tplc="4B1027F6">
      <w:numFmt w:val="bullet"/>
      <w:lvlText w:val="•"/>
      <w:lvlJc w:val="left"/>
      <w:pPr>
        <w:ind w:left="2976" w:hanging="212"/>
      </w:pPr>
      <w:rPr>
        <w:rFonts w:hint="default"/>
        <w:lang w:val="es-ES" w:eastAsia="es-ES" w:bidi="es-ES"/>
      </w:rPr>
    </w:lvl>
    <w:lvl w:ilvl="4" w:tplc="615C8E00">
      <w:numFmt w:val="bullet"/>
      <w:lvlText w:val="•"/>
      <w:lvlJc w:val="left"/>
      <w:pPr>
        <w:ind w:left="3928" w:hanging="212"/>
      </w:pPr>
      <w:rPr>
        <w:rFonts w:hint="default"/>
        <w:lang w:val="es-ES" w:eastAsia="es-ES" w:bidi="es-ES"/>
      </w:rPr>
    </w:lvl>
    <w:lvl w:ilvl="5" w:tplc="213ECD96">
      <w:numFmt w:val="bullet"/>
      <w:lvlText w:val="•"/>
      <w:lvlJc w:val="left"/>
      <w:pPr>
        <w:ind w:left="4880" w:hanging="212"/>
      </w:pPr>
      <w:rPr>
        <w:rFonts w:hint="default"/>
        <w:lang w:val="es-ES" w:eastAsia="es-ES" w:bidi="es-ES"/>
      </w:rPr>
    </w:lvl>
    <w:lvl w:ilvl="6" w:tplc="8CB6BD90">
      <w:numFmt w:val="bullet"/>
      <w:lvlText w:val="•"/>
      <w:lvlJc w:val="left"/>
      <w:pPr>
        <w:ind w:left="5832" w:hanging="212"/>
      </w:pPr>
      <w:rPr>
        <w:rFonts w:hint="default"/>
        <w:lang w:val="es-ES" w:eastAsia="es-ES" w:bidi="es-ES"/>
      </w:rPr>
    </w:lvl>
    <w:lvl w:ilvl="7" w:tplc="AD5E6DF6">
      <w:numFmt w:val="bullet"/>
      <w:lvlText w:val="•"/>
      <w:lvlJc w:val="left"/>
      <w:pPr>
        <w:ind w:left="6784" w:hanging="212"/>
      </w:pPr>
      <w:rPr>
        <w:rFonts w:hint="default"/>
        <w:lang w:val="es-ES" w:eastAsia="es-ES" w:bidi="es-ES"/>
      </w:rPr>
    </w:lvl>
    <w:lvl w:ilvl="8" w:tplc="1952ADE0">
      <w:numFmt w:val="bullet"/>
      <w:lvlText w:val="•"/>
      <w:lvlJc w:val="left"/>
      <w:pPr>
        <w:ind w:left="7736" w:hanging="212"/>
      </w:pPr>
      <w:rPr>
        <w:rFonts w:hint="default"/>
        <w:lang w:val="es-ES" w:eastAsia="es-ES" w:bidi="es-ES"/>
      </w:rPr>
    </w:lvl>
  </w:abstractNum>
  <w:abstractNum w:abstractNumId="48">
    <w:nsid w:val="414D7603"/>
    <w:multiLevelType w:val="hybridMultilevel"/>
    <w:tmpl w:val="397CB25C"/>
    <w:lvl w:ilvl="0" w:tplc="E4FC31A2">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6B925B50">
      <w:numFmt w:val="bullet"/>
      <w:lvlText w:val="•"/>
      <w:lvlJc w:val="left"/>
      <w:pPr>
        <w:ind w:left="1486" w:hanging="166"/>
      </w:pPr>
      <w:rPr>
        <w:rFonts w:hint="default"/>
        <w:lang w:val="es-ES" w:eastAsia="es-ES" w:bidi="es-ES"/>
      </w:rPr>
    </w:lvl>
    <w:lvl w:ilvl="2" w:tplc="726C09DC">
      <w:numFmt w:val="bullet"/>
      <w:lvlText w:val="•"/>
      <w:lvlJc w:val="left"/>
      <w:pPr>
        <w:ind w:left="2392" w:hanging="166"/>
      </w:pPr>
      <w:rPr>
        <w:rFonts w:hint="default"/>
        <w:lang w:val="es-ES" w:eastAsia="es-ES" w:bidi="es-ES"/>
      </w:rPr>
    </w:lvl>
    <w:lvl w:ilvl="3" w:tplc="B22CE26E">
      <w:numFmt w:val="bullet"/>
      <w:lvlText w:val="•"/>
      <w:lvlJc w:val="left"/>
      <w:pPr>
        <w:ind w:left="3298" w:hanging="166"/>
      </w:pPr>
      <w:rPr>
        <w:rFonts w:hint="default"/>
        <w:lang w:val="es-ES" w:eastAsia="es-ES" w:bidi="es-ES"/>
      </w:rPr>
    </w:lvl>
    <w:lvl w:ilvl="4" w:tplc="52586738">
      <w:numFmt w:val="bullet"/>
      <w:lvlText w:val="•"/>
      <w:lvlJc w:val="left"/>
      <w:pPr>
        <w:ind w:left="4204" w:hanging="166"/>
      </w:pPr>
      <w:rPr>
        <w:rFonts w:hint="default"/>
        <w:lang w:val="es-ES" w:eastAsia="es-ES" w:bidi="es-ES"/>
      </w:rPr>
    </w:lvl>
    <w:lvl w:ilvl="5" w:tplc="291EE76E">
      <w:numFmt w:val="bullet"/>
      <w:lvlText w:val="•"/>
      <w:lvlJc w:val="left"/>
      <w:pPr>
        <w:ind w:left="5110" w:hanging="166"/>
      </w:pPr>
      <w:rPr>
        <w:rFonts w:hint="default"/>
        <w:lang w:val="es-ES" w:eastAsia="es-ES" w:bidi="es-ES"/>
      </w:rPr>
    </w:lvl>
    <w:lvl w:ilvl="6" w:tplc="17EAB606">
      <w:numFmt w:val="bullet"/>
      <w:lvlText w:val="•"/>
      <w:lvlJc w:val="left"/>
      <w:pPr>
        <w:ind w:left="6016" w:hanging="166"/>
      </w:pPr>
      <w:rPr>
        <w:rFonts w:hint="default"/>
        <w:lang w:val="es-ES" w:eastAsia="es-ES" w:bidi="es-ES"/>
      </w:rPr>
    </w:lvl>
    <w:lvl w:ilvl="7" w:tplc="9B34B91E">
      <w:numFmt w:val="bullet"/>
      <w:lvlText w:val="•"/>
      <w:lvlJc w:val="left"/>
      <w:pPr>
        <w:ind w:left="6922" w:hanging="166"/>
      </w:pPr>
      <w:rPr>
        <w:rFonts w:hint="default"/>
        <w:lang w:val="es-ES" w:eastAsia="es-ES" w:bidi="es-ES"/>
      </w:rPr>
    </w:lvl>
    <w:lvl w:ilvl="8" w:tplc="6A8031B8">
      <w:numFmt w:val="bullet"/>
      <w:lvlText w:val="•"/>
      <w:lvlJc w:val="left"/>
      <w:pPr>
        <w:ind w:left="7828" w:hanging="166"/>
      </w:pPr>
      <w:rPr>
        <w:rFonts w:hint="default"/>
        <w:lang w:val="es-ES" w:eastAsia="es-ES" w:bidi="es-ES"/>
      </w:rPr>
    </w:lvl>
  </w:abstractNum>
  <w:abstractNum w:abstractNumId="49">
    <w:nsid w:val="425F02F9"/>
    <w:multiLevelType w:val="hybridMultilevel"/>
    <w:tmpl w:val="8C541DE6"/>
    <w:lvl w:ilvl="0" w:tplc="7264E6A0">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300A446C">
      <w:numFmt w:val="bullet"/>
      <w:lvlText w:val="•"/>
      <w:lvlJc w:val="left"/>
      <w:pPr>
        <w:ind w:left="1972" w:hanging="720"/>
      </w:pPr>
      <w:rPr>
        <w:rFonts w:hint="default"/>
        <w:lang w:val="es-ES" w:eastAsia="es-ES" w:bidi="es-ES"/>
      </w:rPr>
    </w:lvl>
    <w:lvl w:ilvl="2" w:tplc="5C4EAA68">
      <w:numFmt w:val="bullet"/>
      <w:lvlText w:val="•"/>
      <w:lvlJc w:val="left"/>
      <w:pPr>
        <w:ind w:left="2824" w:hanging="720"/>
      </w:pPr>
      <w:rPr>
        <w:rFonts w:hint="default"/>
        <w:lang w:val="es-ES" w:eastAsia="es-ES" w:bidi="es-ES"/>
      </w:rPr>
    </w:lvl>
    <w:lvl w:ilvl="3" w:tplc="C97E6E8C">
      <w:numFmt w:val="bullet"/>
      <w:lvlText w:val="•"/>
      <w:lvlJc w:val="left"/>
      <w:pPr>
        <w:ind w:left="3676" w:hanging="720"/>
      </w:pPr>
      <w:rPr>
        <w:rFonts w:hint="default"/>
        <w:lang w:val="es-ES" w:eastAsia="es-ES" w:bidi="es-ES"/>
      </w:rPr>
    </w:lvl>
    <w:lvl w:ilvl="4" w:tplc="51A4515A">
      <w:numFmt w:val="bullet"/>
      <w:lvlText w:val="•"/>
      <w:lvlJc w:val="left"/>
      <w:pPr>
        <w:ind w:left="4528" w:hanging="720"/>
      </w:pPr>
      <w:rPr>
        <w:rFonts w:hint="default"/>
        <w:lang w:val="es-ES" w:eastAsia="es-ES" w:bidi="es-ES"/>
      </w:rPr>
    </w:lvl>
    <w:lvl w:ilvl="5" w:tplc="5B484700">
      <w:numFmt w:val="bullet"/>
      <w:lvlText w:val="•"/>
      <w:lvlJc w:val="left"/>
      <w:pPr>
        <w:ind w:left="5380" w:hanging="720"/>
      </w:pPr>
      <w:rPr>
        <w:rFonts w:hint="default"/>
        <w:lang w:val="es-ES" w:eastAsia="es-ES" w:bidi="es-ES"/>
      </w:rPr>
    </w:lvl>
    <w:lvl w:ilvl="6" w:tplc="616AB32C">
      <w:numFmt w:val="bullet"/>
      <w:lvlText w:val="•"/>
      <w:lvlJc w:val="left"/>
      <w:pPr>
        <w:ind w:left="6232" w:hanging="720"/>
      </w:pPr>
      <w:rPr>
        <w:rFonts w:hint="default"/>
        <w:lang w:val="es-ES" w:eastAsia="es-ES" w:bidi="es-ES"/>
      </w:rPr>
    </w:lvl>
    <w:lvl w:ilvl="7" w:tplc="1372411A">
      <w:numFmt w:val="bullet"/>
      <w:lvlText w:val="•"/>
      <w:lvlJc w:val="left"/>
      <w:pPr>
        <w:ind w:left="7084" w:hanging="720"/>
      </w:pPr>
      <w:rPr>
        <w:rFonts w:hint="default"/>
        <w:lang w:val="es-ES" w:eastAsia="es-ES" w:bidi="es-ES"/>
      </w:rPr>
    </w:lvl>
    <w:lvl w:ilvl="8" w:tplc="E00E2564">
      <w:numFmt w:val="bullet"/>
      <w:lvlText w:val="•"/>
      <w:lvlJc w:val="left"/>
      <w:pPr>
        <w:ind w:left="7936" w:hanging="720"/>
      </w:pPr>
      <w:rPr>
        <w:rFonts w:hint="default"/>
        <w:lang w:val="es-ES" w:eastAsia="es-ES" w:bidi="es-ES"/>
      </w:rPr>
    </w:lvl>
  </w:abstractNum>
  <w:abstractNum w:abstractNumId="50">
    <w:nsid w:val="43083B38"/>
    <w:multiLevelType w:val="hybridMultilevel"/>
    <w:tmpl w:val="400C9398"/>
    <w:lvl w:ilvl="0" w:tplc="C58868EC">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8A2C58BA">
      <w:numFmt w:val="bullet"/>
      <w:lvlText w:val="•"/>
      <w:lvlJc w:val="left"/>
      <w:pPr>
        <w:ind w:left="1486" w:hanging="166"/>
      </w:pPr>
      <w:rPr>
        <w:rFonts w:hint="default"/>
        <w:lang w:val="es-ES" w:eastAsia="es-ES" w:bidi="es-ES"/>
      </w:rPr>
    </w:lvl>
    <w:lvl w:ilvl="2" w:tplc="646870D8">
      <w:numFmt w:val="bullet"/>
      <w:lvlText w:val="•"/>
      <w:lvlJc w:val="left"/>
      <w:pPr>
        <w:ind w:left="2392" w:hanging="166"/>
      </w:pPr>
      <w:rPr>
        <w:rFonts w:hint="default"/>
        <w:lang w:val="es-ES" w:eastAsia="es-ES" w:bidi="es-ES"/>
      </w:rPr>
    </w:lvl>
    <w:lvl w:ilvl="3" w:tplc="A7A60F9E">
      <w:numFmt w:val="bullet"/>
      <w:lvlText w:val="•"/>
      <w:lvlJc w:val="left"/>
      <w:pPr>
        <w:ind w:left="3298" w:hanging="166"/>
      </w:pPr>
      <w:rPr>
        <w:rFonts w:hint="default"/>
        <w:lang w:val="es-ES" w:eastAsia="es-ES" w:bidi="es-ES"/>
      </w:rPr>
    </w:lvl>
    <w:lvl w:ilvl="4" w:tplc="A5948FEC">
      <w:numFmt w:val="bullet"/>
      <w:lvlText w:val="•"/>
      <w:lvlJc w:val="left"/>
      <w:pPr>
        <w:ind w:left="4204" w:hanging="166"/>
      </w:pPr>
      <w:rPr>
        <w:rFonts w:hint="default"/>
        <w:lang w:val="es-ES" w:eastAsia="es-ES" w:bidi="es-ES"/>
      </w:rPr>
    </w:lvl>
    <w:lvl w:ilvl="5" w:tplc="C11E288C">
      <w:numFmt w:val="bullet"/>
      <w:lvlText w:val="•"/>
      <w:lvlJc w:val="left"/>
      <w:pPr>
        <w:ind w:left="5110" w:hanging="166"/>
      </w:pPr>
      <w:rPr>
        <w:rFonts w:hint="default"/>
        <w:lang w:val="es-ES" w:eastAsia="es-ES" w:bidi="es-ES"/>
      </w:rPr>
    </w:lvl>
    <w:lvl w:ilvl="6" w:tplc="DE9CB4D0">
      <w:numFmt w:val="bullet"/>
      <w:lvlText w:val="•"/>
      <w:lvlJc w:val="left"/>
      <w:pPr>
        <w:ind w:left="6016" w:hanging="166"/>
      </w:pPr>
      <w:rPr>
        <w:rFonts w:hint="default"/>
        <w:lang w:val="es-ES" w:eastAsia="es-ES" w:bidi="es-ES"/>
      </w:rPr>
    </w:lvl>
    <w:lvl w:ilvl="7" w:tplc="0630B1D6">
      <w:numFmt w:val="bullet"/>
      <w:lvlText w:val="•"/>
      <w:lvlJc w:val="left"/>
      <w:pPr>
        <w:ind w:left="6922" w:hanging="166"/>
      </w:pPr>
      <w:rPr>
        <w:rFonts w:hint="default"/>
        <w:lang w:val="es-ES" w:eastAsia="es-ES" w:bidi="es-ES"/>
      </w:rPr>
    </w:lvl>
    <w:lvl w:ilvl="8" w:tplc="E0187AC4">
      <w:numFmt w:val="bullet"/>
      <w:lvlText w:val="•"/>
      <w:lvlJc w:val="left"/>
      <w:pPr>
        <w:ind w:left="7828" w:hanging="166"/>
      </w:pPr>
      <w:rPr>
        <w:rFonts w:hint="default"/>
        <w:lang w:val="es-ES" w:eastAsia="es-ES" w:bidi="es-ES"/>
      </w:rPr>
    </w:lvl>
  </w:abstractNum>
  <w:abstractNum w:abstractNumId="51">
    <w:nsid w:val="444B421F"/>
    <w:multiLevelType w:val="hybridMultilevel"/>
    <w:tmpl w:val="BD8062AC"/>
    <w:lvl w:ilvl="0" w:tplc="FF4804A8">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1900600C">
      <w:numFmt w:val="bullet"/>
      <w:lvlText w:val="•"/>
      <w:lvlJc w:val="left"/>
      <w:pPr>
        <w:ind w:left="1972" w:hanging="720"/>
      </w:pPr>
      <w:rPr>
        <w:rFonts w:hint="default"/>
        <w:lang w:val="es-ES" w:eastAsia="es-ES" w:bidi="es-ES"/>
      </w:rPr>
    </w:lvl>
    <w:lvl w:ilvl="2" w:tplc="4448EC8A">
      <w:numFmt w:val="bullet"/>
      <w:lvlText w:val="•"/>
      <w:lvlJc w:val="left"/>
      <w:pPr>
        <w:ind w:left="2824" w:hanging="720"/>
      </w:pPr>
      <w:rPr>
        <w:rFonts w:hint="default"/>
        <w:lang w:val="es-ES" w:eastAsia="es-ES" w:bidi="es-ES"/>
      </w:rPr>
    </w:lvl>
    <w:lvl w:ilvl="3" w:tplc="FA5EB408">
      <w:numFmt w:val="bullet"/>
      <w:lvlText w:val="•"/>
      <w:lvlJc w:val="left"/>
      <w:pPr>
        <w:ind w:left="3676" w:hanging="720"/>
      </w:pPr>
      <w:rPr>
        <w:rFonts w:hint="default"/>
        <w:lang w:val="es-ES" w:eastAsia="es-ES" w:bidi="es-ES"/>
      </w:rPr>
    </w:lvl>
    <w:lvl w:ilvl="4" w:tplc="066CBCB6">
      <w:numFmt w:val="bullet"/>
      <w:lvlText w:val="•"/>
      <w:lvlJc w:val="left"/>
      <w:pPr>
        <w:ind w:left="4528" w:hanging="720"/>
      </w:pPr>
      <w:rPr>
        <w:rFonts w:hint="default"/>
        <w:lang w:val="es-ES" w:eastAsia="es-ES" w:bidi="es-ES"/>
      </w:rPr>
    </w:lvl>
    <w:lvl w:ilvl="5" w:tplc="08DAE8F4">
      <w:numFmt w:val="bullet"/>
      <w:lvlText w:val="•"/>
      <w:lvlJc w:val="left"/>
      <w:pPr>
        <w:ind w:left="5380" w:hanging="720"/>
      </w:pPr>
      <w:rPr>
        <w:rFonts w:hint="default"/>
        <w:lang w:val="es-ES" w:eastAsia="es-ES" w:bidi="es-ES"/>
      </w:rPr>
    </w:lvl>
    <w:lvl w:ilvl="6" w:tplc="61B2472C">
      <w:numFmt w:val="bullet"/>
      <w:lvlText w:val="•"/>
      <w:lvlJc w:val="left"/>
      <w:pPr>
        <w:ind w:left="6232" w:hanging="720"/>
      </w:pPr>
      <w:rPr>
        <w:rFonts w:hint="default"/>
        <w:lang w:val="es-ES" w:eastAsia="es-ES" w:bidi="es-ES"/>
      </w:rPr>
    </w:lvl>
    <w:lvl w:ilvl="7" w:tplc="F7B8FBE4">
      <w:numFmt w:val="bullet"/>
      <w:lvlText w:val="•"/>
      <w:lvlJc w:val="left"/>
      <w:pPr>
        <w:ind w:left="7084" w:hanging="720"/>
      </w:pPr>
      <w:rPr>
        <w:rFonts w:hint="default"/>
        <w:lang w:val="es-ES" w:eastAsia="es-ES" w:bidi="es-ES"/>
      </w:rPr>
    </w:lvl>
    <w:lvl w:ilvl="8" w:tplc="077A2D4E">
      <w:numFmt w:val="bullet"/>
      <w:lvlText w:val="•"/>
      <w:lvlJc w:val="left"/>
      <w:pPr>
        <w:ind w:left="7936" w:hanging="720"/>
      </w:pPr>
      <w:rPr>
        <w:rFonts w:hint="default"/>
        <w:lang w:val="es-ES" w:eastAsia="es-ES" w:bidi="es-ES"/>
      </w:rPr>
    </w:lvl>
  </w:abstractNum>
  <w:abstractNum w:abstractNumId="52">
    <w:nsid w:val="47EC7A35"/>
    <w:multiLevelType w:val="hybridMultilevel"/>
    <w:tmpl w:val="15D84222"/>
    <w:lvl w:ilvl="0" w:tplc="5C8E10D4">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D46CE936">
      <w:numFmt w:val="bullet"/>
      <w:lvlText w:val="•"/>
      <w:lvlJc w:val="left"/>
      <w:pPr>
        <w:ind w:left="1972" w:hanging="720"/>
      </w:pPr>
      <w:rPr>
        <w:rFonts w:hint="default"/>
        <w:lang w:val="es-ES" w:eastAsia="es-ES" w:bidi="es-ES"/>
      </w:rPr>
    </w:lvl>
    <w:lvl w:ilvl="2" w:tplc="4ED6D37C">
      <w:numFmt w:val="bullet"/>
      <w:lvlText w:val="•"/>
      <w:lvlJc w:val="left"/>
      <w:pPr>
        <w:ind w:left="2824" w:hanging="720"/>
      </w:pPr>
      <w:rPr>
        <w:rFonts w:hint="default"/>
        <w:lang w:val="es-ES" w:eastAsia="es-ES" w:bidi="es-ES"/>
      </w:rPr>
    </w:lvl>
    <w:lvl w:ilvl="3" w:tplc="C442A112">
      <w:numFmt w:val="bullet"/>
      <w:lvlText w:val="•"/>
      <w:lvlJc w:val="left"/>
      <w:pPr>
        <w:ind w:left="3676" w:hanging="720"/>
      </w:pPr>
      <w:rPr>
        <w:rFonts w:hint="default"/>
        <w:lang w:val="es-ES" w:eastAsia="es-ES" w:bidi="es-ES"/>
      </w:rPr>
    </w:lvl>
    <w:lvl w:ilvl="4" w:tplc="BEA2D84E">
      <w:numFmt w:val="bullet"/>
      <w:lvlText w:val="•"/>
      <w:lvlJc w:val="left"/>
      <w:pPr>
        <w:ind w:left="4528" w:hanging="720"/>
      </w:pPr>
      <w:rPr>
        <w:rFonts w:hint="default"/>
        <w:lang w:val="es-ES" w:eastAsia="es-ES" w:bidi="es-ES"/>
      </w:rPr>
    </w:lvl>
    <w:lvl w:ilvl="5" w:tplc="BEB83E08">
      <w:numFmt w:val="bullet"/>
      <w:lvlText w:val="•"/>
      <w:lvlJc w:val="left"/>
      <w:pPr>
        <w:ind w:left="5380" w:hanging="720"/>
      </w:pPr>
      <w:rPr>
        <w:rFonts w:hint="default"/>
        <w:lang w:val="es-ES" w:eastAsia="es-ES" w:bidi="es-ES"/>
      </w:rPr>
    </w:lvl>
    <w:lvl w:ilvl="6" w:tplc="4156F646">
      <w:numFmt w:val="bullet"/>
      <w:lvlText w:val="•"/>
      <w:lvlJc w:val="left"/>
      <w:pPr>
        <w:ind w:left="6232" w:hanging="720"/>
      </w:pPr>
      <w:rPr>
        <w:rFonts w:hint="default"/>
        <w:lang w:val="es-ES" w:eastAsia="es-ES" w:bidi="es-ES"/>
      </w:rPr>
    </w:lvl>
    <w:lvl w:ilvl="7" w:tplc="724439AE">
      <w:numFmt w:val="bullet"/>
      <w:lvlText w:val="•"/>
      <w:lvlJc w:val="left"/>
      <w:pPr>
        <w:ind w:left="7084" w:hanging="720"/>
      </w:pPr>
      <w:rPr>
        <w:rFonts w:hint="default"/>
        <w:lang w:val="es-ES" w:eastAsia="es-ES" w:bidi="es-ES"/>
      </w:rPr>
    </w:lvl>
    <w:lvl w:ilvl="8" w:tplc="19844BCE">
      <w:numFmt w:val="bullet"/>
      <w:lvlText w:val="•"/>
      <w:lvlJc w:val="left"/>
      <w:pPr>
        <w:ind w:left="7936" w:hanging="720"/>
      </w:pPr>
      <w:rPr>
        <w:rFonts w:hint="default"/>
        <w:lang w:val="es-ES" w:eastAsia="es-ES" w:bidi="es-ES"/>
      </w:rPr>
    </w:lvl>
  </w:abstractNum>
  <w:abstractNum w:abstractNumId="53">
    <w:nsid w:val="48522DC8"/>
    <w:multiLevelType w:val="hybridMultilevel"/>
    <w:tmpl w:val="235600C8"/>
    <w:lvl w:ilvl="0" w:tplc="6AA23FC6">
      <w:start w:val="1"/>
      <w:numFmt w:val="upperRoman"/>
      <w:lvlText w:val="%1."/>
      <w:lvlJc w:val="left"/>
      <w:pPr>
        <w:ind w:left="118" w:hanging="192"/>
        <w:jc w:val="left"/>
      </w:pPr>
      <w:rPr>
        <w:rFonts w:ascii="Arial" w:eastAsia="Arial" w:hAnsi="Arial" w:cs="Arial" w:hint="default"/>
        <w:b/>
        <w:bCs/>
        <w:spacing w:val="-1"/>
        <w:w w:val="99"/>
        <w:sz w:val="20"/>
        <w:szCs w:val="20"/>
        <w:lang w:val="es-ES" w:eastAsia="es-ES" w:bidi="es-ES"/>
      </w:rPr>
    </w:lvl>
    <w:lvl w:ilvl="1" w:tplc="EB804796">
      <w:numFmt w:val="bullet"/>
      <w:lvlText w:val="•"/>
      <w:lvlJc w:val="left"/>
      <w:pPr>
        <w:ind w:left="1072" w:hanging="192"/>
      </w:pPr>
      <w:rPr>
        <w:rFonts w:hint="default"/>
        <w:lang w:val="es-ES" w:eastAsia="es-ES" w:bidi="es-ES"/>
      </w:rPr>
    </w:lvl>
    <w:lvl w:ilvl="2" w:tplc="C5D6370E">
      <w:numFmt w:val="bullet"/>
      <w:lvlText w:val="•"/>
      <w:lvlJc w:val="left"/>
      <w:pPr>
        <w:ind w:left="2024" w:hanging="192"/>
      </w:pPr>
      <w:rPr>
        <w:rFonts w:hint="default"/>
        <w:lang w:val="es-ES" w:eastAsia="es-ES" w:bidi="es-ES"/>
      </w:rPr>
    </w:lvl>
    <w:lvl w:ilvl="3" w:tplc="9F563FAE">
      <w:numFmt w:val="bullet"/>
      <w:lvlText w:val="•"/>
      <w:lvlJc w:val="left"/>
      <w:pPr>
        <w:ind w:left="2976" w:hanging="192"/>
      </w:pPr>
      <w:rPr>
        <w:rFonts w:hint="default"/>
        <w:lang w:val="es-ES" w:eastAsia="es-ES" w:bidi="es-ES"/>
      </w:rPr>
    </w:lvl>
    <w:lvl w:ilvl="4" w:tplc="3FE6A51E">
      <w:numFmt w:val="bullet"/>
      <w:lvlText w:val="•"/>
      <w:lvlJc w:val="left"/>
      <w:pPr>
        <w:ind w:left="3928" w:hanging="192"/>
      </w:pPr>
      <w:rPr>
        <w:rFonts w:hint="default"/>
        <w:lang w:val="es-ES" w:eastAsia="es-ES" w:bidi="es-ES"/>
      </w:rPr>
    </w:lvl>
    <w:lvl w:ilvl="5" w:tplc="0C349AE6">
      <w:numFmt w:val="bullet"/>
      <w:lvlText w:val="•"/>
      <w:lvlJc w:val="left"/>
      <w:pPr>
        <w:ind w:left="4880" w:hanging="192"/>
      </w:pPr>
      <w:rPr>
        <w:rFonts w:hint="default"/>
        <w:lang w:val="es-ES" w:eastAsia="es-ES" w:bidi="es-ES"/>
      </w:rPr>
    </w:lvl>
    <w:lvl w:ilvl="6" w:tplc="D92615B6">
      <w:numFmt w:val="bullet"/>
      <w:lvlText w:val="•"/>
      <w:lvlJc w:val="left"/>
      <w:pPr>
        <w:ind w:left="5832" w:hanging="192"/>
      </w:pPr>
      <w:rPr>
        <w:rFonts w:hint="default"/>
        <w:lang w:val="es-ES" w:eastAsia="es-ES" w:bidi="es-ES"/>
      </w:rPr>
    </w:lvl>
    <w:lvl w:ilvl="7" w:tplc="57F2770E">
      <w:numFmt w:val="bullet"/>
      <w:lvlText w:val="•"/>
      <w:lvlJc w:val="left"/>
      <w:pPr>
        <w:ind w:left="6784" w:hanging="192"/>
      </w:pPr>
      <w:rPr>
        <w:rFonts w:hint="default"/>
        <w:lang w:val="es-ES" w:eastAsia="es-ES" w:bidi="es-ES"/>
      </w:rPr>
    </w:lvl>
    <w:lvl w:ilvl="8" w:tplc="B8424D14">
      <w:numFmt w:val="bullet"/>
      <w:lvlText w:val="•"/>
      <w:lvlJc w:val="left"/>
      <w:pPr>
        <w:ind w:left="7736" w:hanging="192"/>
      </w:pPr>
      <w:rPr>
        <w:rFonts w:hint="default"/>
        <w:lang w:val="es-ES" w:eastAsia="es-ES" w:bidi="es-ES"/>
      </w:rPr>
    </w:lvl>
  </w:abstractNum>
  <w:abstractNum w:abstractNumId="54">
    <w:nsid w:val="4B6A6944"/>
    <w:multiLevelType w:val="hybridMultilevel"/>
    <w:tmpl w:val="46323BB0"/>
    <w:lvl w:ilvl="0" w:tplc="54B074BC">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F3BC221E">
      <w:numFmt w:val="bullet"/>
      <w:lvlText w:val="•"/>
      <w:lvlJc w:val="left"/>
      <w:pPr>
        <w:ind w:left="1486" w:hanging="166"/>
      </w:pPr>
      <w:rPr>
        <w:rFonts w:hint="default"/>
        <w:lang w:val="es-ES" w:eastAsia="es-ES" w:bidi="es-ES"/>
      </w:rPr>
    </w:lvl>
    <w:lvl w:ilvl="2" w:tplc="461033B6">
      <w:numFmt w:val="bullet"/>
      <w:lvlText w:val="•"/>
      <w:lvlJc w:val="left"/>
      <w:pPr>
        <w:ind w:left="2392" w:hanging="166"/>
      </w:pPr>
      <w:rPr>
        <w:rFonts w:hint="default"/>
        <w:lang w:val="es-ES" w:eastAsia="es-ES" w:bidi="es-ES"/>
      </w:rPr>
    </w:lvl>
    <w:lvl w:ilvl="3" w:tplc="31D40A6E">
      <w:numFmt w:val="bullet"/>
      <w:lvlText w:val="•"/>
      <w:lvlJc w:val="left"/>
      <w:pPr>
        <w:ind w:left="3298" w:hanging="166"/>
      </w:pPr>
      <w:rPr>
        <w:rFonts w:hint="default"/>
        <w:lang w:val="es-ES" w:eastAsia="es-ES" w:bidi="es-ES"/>
      </w:rPr>
    </w:lvl>
    <w:lvl w:ilvl="4" w:tplc="6D9C75F4">
      <w:numFmt w:val="bullet"/>
      <w:lvlText w:val="•"/>
      <w:lvlJc w:val="left"/>
      <w:pPr>
        <w:ind w:left="4204" w:hanging="166"/>
      </w:pPr>
      <w:rPr>
        <w:rFonts w:hint="default"/>
        <w:lang w:val="es-ES" w:eastAsia="es-ES" w:bidi="es-ES"/>
      </w:rPr>
    </w:lvl>
    <w:lvl w:ilvl="5" w:tplc="A9E4F8DC">
      <w:numFmt w:val="bullet"/>
      <w:lvlText w:val="•"/>
      <w:lvlJc w:val="left"/>
      <w:pPr>
        <w:ind w:left="5110" w:hanging="166"/>
      </w:pPr>
      <w:rPr>
        <w:rFonts w:hint="default"/>
        <w:lang w:val="es-ES" w:eastAsia="es-ES" w:bidi="es-ES"/>
      </w:rPr>
    </w:lvl>
    <w:lvl w:ilvl="6" w:tplc="CF2EB85C">
      <w:numFmt w:val="bullet"/>
      <w:lvlText w:val="•"/>
      <w:lvlJc w:val="left"/>
      <w:pPr>
        <w:ind w:left="6016" w:hanging="166"/>
      </w:pPr>
      <w:rPr>
        <w:rFonts w:hint="default"/>
        <w:lang w:val="es-ES" w:eastAsia="es-ES" w:bidi="es-ES"/>
      </w:rPr>
    </w:lvl>
    <w:lvl w:ilvl="7" w:tplc="425AC688">
      <w:numFmt w:val="bullet"/>
      <w:lvlText w:val="•"/>
      <w:lvlJc w:val="left"/>
      <w:pPr>
        <w:ind w:left="6922" w:hanging="166"/>
      </w:pPr>
      <w:rPr>
        <w:rFonts w:hint="default"/>
        <w:lang w:val="es-ES" w:eastAsia="es-ES" w:bidi="es-ES"/>
      </w:rPr>
    </w:lvl>
    <w:lvl w:ilvl="8" w:tplc="040210CE">
      <w:numFmt w:val="bullet"/>
      <w:lvlText w:val="•"/>
      <w:lvlJc w:val="left"/>
      <w:pPr>
        <w:ind w:left="7828" w:hanging="166"/>
      </w:pPr>
      <w:rPr>
        <w:rFonts w:hint="default"/>
        <w:lang w:val="es-ES" w:eastAsia="es-ES" w:bidi="es-ES"/>
      </w:rPr>
    </w:lvl>
  </w:abstractNum>
  <w:abstractNum w:abstractNumId="55">
    <w:nsid w:val="4C7B625D"/>
    <w:multiLevelType w:val="hybridMultilevel"/>
    <w:tmpl w:val="9D66D92A"/>
    <w:lvl w:ilvl="0" w:tplc="C39265DC">
      <w:start w:val="1"/>
      <w:numFmt w:val="upperRoman"/>
      <w:lvlText w:val="%1."/>
      <w:lvlJc w:val="left"/>
      <w:pPr>
        <w:ind w:left="118" w:hanging="173"/>
        <w:jc w:val="left"/>
      </w:pPr>
      <w:rPr>
        <w:rFonts w:ascii="Arial" w:eastAsia="Arial" w:hAnsi="Arial" w:cs="Arial" w:hint="default"/>
        <w:b/>
        <w:bCs/>
        <w:spacing w:val="-1"/>
        <w:w w:val="99"/>
        <w:sz w:val="20"/>
        <w:szCs w:val="20"/>
        <w:lang w:val="es-ES" w:eastAsia="es-ES" w:bidi="es-ES"/>
      </w:rPr>
    </w:lvl>
    <w:lvl w:ilvl="1" w:tplc="33E2C584">
      <w:start w:val="1"/>
      <w:numFmt w:val="lowerLetter"/>
      <w:lvlText w:val="%2)"/>
      <w:lvlJc w:val="left"/>
      <w:pPr>
        <w:ind w:left="927" w:hanging="233"/>
        <w:jc w:val="left"/>
      </w:pPr>
      <w:rPr>
        <w:rFonts w:ascii="Arial" w:eastAsia="Arial" w:hAnsi="Arial" w:cs="Arial" w:hint="default"/>
        <w:b/>
        <w:bCs/>
        <w:w w:val="99"/>
        <w:sz w:val="20"/>
        <w:szCs w:val="20"/>
        <w:lang w:val="es-ES" w:eastAsia="es-ES" w:bidi="es-ES"/>
      </w:rPr>
    </w:lvl>
    <w:lvl w:ilvl="2" w:tplc="040815D6">
      <w:numFmt w:val="bullet"/>
      <w:lvlText w:val="•"/>
      <w:lvlJc w:val="left"/>
      <w:pPr>
        <w:ind w:left="1888" w:hanging="233"/>
      </w:pPr>
      <w:rPr>
        <w:rFonts w:hint="default"/>
        <w:lang w:val="es-ES" w:eastAsia="es-ES" w:bidi="es-ES"/>
      </w:rPr>
    </w:lvl>
    <w:lvl w:ilvl="3" w:tplc="061E0E4C">
      <w:numFmt w:val="bullet"/>
      <w:lvlText w:val="•"/>
      <w:lvlJc w:val="left"/>
      <w:pPr>
        <w:ind w:left="2857" w:hanging="233"/>
      </w:pPr>
      <w:rPr>
        <w:rFonts w:hint="default"/>
        <w:lang w:val="es-ES" w:eastAsia="es-ES" w:bidi="es-ES"/>
      </w:rPr>
    </w:lvl>
    <w:lvl w:ilvl="4" w:tplc="D9D6A064">
      <w:numFmt w:val="bullet"/>
      <w:lvlText w:val="•"/>
      <w:lvlJc w:val="left"/>
      <w:pPr>
        <w:ind w:left="3826" w:hanging="233"/>
      </w:pPr>
      <w:rPr>
        <w:rFonts w:hint="default"/>
        <w:lang w:val="es-ES" w:eastAsia="es-ES" w:bidi="es-ES"/>
      </w:rPr>
    </w:lvl>
    <w:lvl w:ilvl="5" w:tplc="8C5627CC">
      <w:numFmt w:val="bullet"/>
      <w:lvlText w:val="•"/>
      <w:lvlJc w:val="left"/>
      <w:pPr>
        <w:ind w:left="4795" w:hanging="233"/>
      </w:pPr>
      <w:rPr>
        <w:rFonts w:hint="default"/>
        <w:lang w:val="es-ES" w:eastAsia="es-ES" w:bidi="es-ES"/>
      </w:rPr>
    </w:lvl>
    <w:lvl w:ilvl="6" w:tplc="251E6A14">
      <w:numFmt w:val="bullet"/>
      <w:lvlText w:val="•"/>
      <w:lvlJc w:val="left"/>
      <w:pPr>
        <w:ind w:left="5764" w:hanging="233"/>
      </w:pPr>
      <w:rPr>
        <w:rFonts w:hint="default"/>
        <w:lang w:val="es-ES" w:eastAsia="es-ES" w:bidi="es-ES"/>
      </w:rPr>
    </w:lvl>
    <w:lvl w:ilvl="7" w:tplc="D7D6BDB0">
      <w:numFmt w:val="bullet"/>
      <w:lvlText w:val="•"/>
      <w:lvlJc w:val="left"/>
      <w:pPr>
        <w:ind w:left="6733" w:hanging="233"/>
      </w:pPr>
      <w:rPr>
        <w:rFonts w:hint="default"/>
        <w:lang w:val="es-ES" w:eastAsia="es-ES" w:bidi="es-ES"/>
      </w:rPr>
    </w:lvl>
    <w:lvl w:ilvl="8" w:tplc="92183866">
      <w:numFmt w:val="bullet"/>
      <w:lvlText w:val="•"/>
      <w:lvlJc w:val="left"/>
      <w:pPr>
        <w:ind w:left="7702" w:hanging="233"/>
      </w:pPr>
      <w:rPr>
        <w:rFonts w:hint="default"/>
        <w:lang w:val="es-ES" w:eastAsia="es-ES" w:bidi="es-ES"/>
      </w:rPr>
    </w:lvl>
  </w:abstractNum>
  <w:abstractNum w:abstractNumId="56">
    <w:nsid w:val="4D853F60"/>
    <w:multiLevelType w:val="hybridMultilevel"/>
    <w:tmpl w:val="04F69B48"/>
    <w:lvl w:ilvl="0" w:tplc="AE904138">
      <w:start w:val="1"/>
      <w:numFmt w:val="upperRoman"/>
      <w:lvlText w:val="%1."/>
      <w:lvlJc w:val="left"/>
      <w:pPr>
        <w:ind w:left="118" w:hanging="257"/>
        <w:jc w:val="left"/>
      </w:pPr>
      <w:rPr>
        <w:rFonts w:ascii="Arial" w:eastAsia="Arial" w:hAnsi="Arial" w:cs="Arial" w:hint="default"/>
        <w:b/>
        <w:bCs/>
        <w:spacing w:val="-1"/>
        <w:w w:val="99"/>
        <w:sz w:val="20"/>
        <w:szCs w:val="20"/>
        <w:lang w:val="es-ES" w:eastAsia="es-ES" w:bidi="es-ES"/>
      </w:rPr>
    </w:lvl>
    <w:lvl w:ilvl="1" w:tplc="808E3450">
      <w:numFmt w:val="bullet"/>
      <w:lvlText w:val="•"/>
      <w:lvlJc w:val="left"/>
      <w:pPr>
        <w:ind w:left="1072" w:hanging="257"/>
      </w:pPr>
      <w:rPr>
        <w:rFonts w:hint="default"/>
        <w:lang w:val="es-ES" w:eastAsia="es-ES" w:bidi="es-ES"/>
      </w:rPr>
    </w:lvl>
    <w:lvl w:ilvl="2" w:tplc="3F0AF35E">
      <w:numFmt w:val="bullet"/>
      <w:lvlText w:val="•"/>
      <w:lvlJc w:val="left"/>
      <w:pPr>
        <w:ind w:left="2024" w:hanging="257"/>
      </w:pPr>
      <w:rPr>
        <w:rFonts w:hint="default"/>
        <w:lang w:val="es-ES" w:eastAsia="es-ES" w:bidi="es-ES"/>
      </w:rPr>
    </w:lvl>
    <w:lvl w:ilvl="3" w:tplc="20B4F876">
      <w:numFmt w:val="bullet"/>
      <w:lvlText w:val="•"/>
      <w:lvlJc w:val="left"/>
      <w:pPr>
        <w:ind w:left="2976" w:hanging="257"/>
      </w:pPr>
      <w:rPr>
        <w:rFonts w:hint="default"/>
        <w:lang w:val="es-ES" w:eastAsia="es-ES" w:bidi="es-ES"/>
      </w:rPr>
    </w:lvl>
    <w:lvl w:ilvl="4" w:tplc="6240C48E">
      <w:numFmt w:val="bullet"/>
      <w:lvlText w:val="•"/>
      <w:lvlJc w:val="left"/>
      <w:pPr>
        <w:ind w:left="3928" w:hanging="257"/>
      </w:pPr>
      <w:rPr>
        <w:rFonts w:hint="default"/>
        <w:lang w:val="es-ES" w:eastAsia="es-ES" w:bidi="es-ES"/>
      </w:rPr>
    </w:lvl>
    <w:lvl w:ilvl="5" w:tplc="185E3854">
      <w:numFmt w:val="bullet"/>
      <w:lvlText w:val="•"/>
      <w:lvlJc w:val="left"/>
      <w:pPr>
        <w:ind w:left="4880" w:hanging="257"/>
      </w:pPr>
      <w:rPr>
        <w:rFonts w:hint="default"/>
        <w:lang w:val="es-ES" w:eastAsia="es-ES" w:bidi="es-ES"/>
      </w:rPr>
    </w:lvl>
    <w:lvl w:ilvl="6" w:tplc="62BE9458">
      <w:numFmt w:val="bullet"/>
      <w:lvlText w:val="•"/>
      <w:lvlJc w:val="left"/>
      <w:pPr>
        <w:ind w:left="5832" w:hanging="257"/>
      </w:pPr>
      <w:rPr>
        <w:rFonts w:hint="default"/>
        <w:lang w:val="es-ES" w:eastAsia="es-ES" w:bidi="es-ES"/>
      </w:rPr>
    </w:lvl>
    <w:lvl w:ilvl="7" w:tplc="5E5083B8">
      <w:numFmt w:val="bullet"/>
      <w:lvlText w:val="•"/>
      <w:lvlJc w:val="left"/>
      <w:pPr>
        <w:ind w:left="6784" w:hanging="257"/>
      </w:pPr>
      <w:rPr>
        <w:rFonts w:hint="default"/>
        <w:lang w:val="es-ES" w:eastAsia="es-ES" w:bidi="es-ES"/>
      </w:rPr>
    </w:lvl>
    <w:lvl w:ilvl="8" w:tplc="8A206A1C">
      <w:numFmt w:val="bullet"/>
      <w:lvlText w:val="•"/>
      <w:lvlJc w:val="left"/>
      <w:pPr>
        <w:ind w:left="7736" w:hanging="257"/>
      </w:pPr>
      <w:rPr>
        <w:rFonts w:hint="default"/>
        <w:lang w:val="es-ES" w:eastAsia="es-ES" w:bidi="es-ES"/>
      </w:rPr>
    </w:lvl>
  </w:abstractNum>
  <w:abstractNum w:abstractNumId="57">
    <w:nsid w:val="4DF16A4D"/>
    <w:multiLevelType w:val="hybridMultilevel"/>
    <w:tmpl w:val="B43CD0D2"/>
    <w:lvl w:ilvl="0" w:tplc="9992F5C4">
      <w:start w:val="1"/>
      <w:numFmt w:val="upperRoman"/>
      <w:lvlText w:val="%1."/>
      <w:lvlJc w:val="left"/>
      <w:pPr>
        <w:ind w:left="118" w:hanging="183"/>
        <w:jc w:val="left"/>
      </w:pPr>
      <w:rPr>
        <w:rFonts w:ascii="Arial" w:eastAsia="Arial" w:hAnsi="Arial" w:cs="Arial" w:hint="default"/>
        <w:b/>
        <w:bCs/>
        <w:spacing w:val="-1"/>
        <w:w w:val="99"/>
        <w:sz w:val="20"/>
        <w:szCs w:val="20"/>
        <w:lang w:val="es-ES" w:eastAsia="es-ES" w:bidi="es-ES"/>
      </w:rPr>
    </w:lvl>
    <w:lvl w:ilvl="1" w:tplc="08A065CE">
      <w:numFmt w:val="bullet"/>
      <w:lvlText w:val="•"/>
      <w:lvlJc w:val="left"/>
      <w:pPr>
        <w:ind w:left="1072" w:hanging="183"/>
      </w:pPr>
      <w:rPr>
        <w:rFonts w:hint="default"/>
        <w:lang w:val="es-ES" w:eastAsia="es-ES" w:bidi="es-ES"/>
      </w:rPr>
    </w:lvl>
    <w:lvl w:ilvl="2" w:tplc="FFB6A012">
      <w:numFmt w:val="bullet"/>
      <w:lvlText w:val="•"/>
      <w:lvlJc w:val="left"/>
      <w:pPr>
        <w:ind w:left="2024" w:hanging="183"/>
      </w:pPr>
      <w:rPr>
        <w:rFonts w:hint="default"/>
        <w:lang w:val="es-ES" w:eastAsia="es-ES" w:bidi="es-ES"/>
      </w:rPr>
    </w:lvl>
    <w:lvl w:ilvl="3" w:tplc="5D529E9C">
      <w:numFmt w:val="bullet"/>
      <w:lvlText w:val="•"/>
      <w:lvlJc w:val="left"/>
      <w:pPr>
        <w:ind w:left="2976" w:hanging="183"/>
      </w:pPr>
      <w:rPr>
        <w:rFonts w:hint="default"/>
        <w:lang w:val="es-ES" w:eastAsia="es-ES" w:bidi="es-ES"/>
      </w:rPr>
    </w:lvl>
    <w:lvl w:ilvl="4" w:tplc="65F85DF8">
      <w:numFmt w:val="bullet"/>
      <w:lvlText w:val="•"/>
      <w:lvlJc w:val="left"/>
      <w:pPr>
        <w:ind w:left="3928" w:hanging="183"/>
      </w:pPr>
      <w:rPr>
        <w:rFonts w:hint="default"/>
        <w:lang w:val="es-ES" w:eastAsia="es-ES" w:bidi="es-ES"/>
      </w:rPr>
    </w:lvl>
    <w:lvl w:ilvl="5" w:tplc="6B145964">
      <w:numFmt w:val="bullet"/>
      <w:lvlText w:val="•"/>
      <w:lvlJc w:val="left"/>
      <w:pPr>
        <w:ind w:left="4880" w:hanging="183"/>
      </w:pPr>
      <w:rPr>
        <w:rFonts w:hint="default"/>
        <w:lang w:val="es-ES" w:eastAsia="es-ES" w:bidi="es-ES"/>
      </w:rPr>
    </w:lvl>
    <w:lvl w:ilvl="6" w:tplc="D37E3A3E">
      <w:numFmt w:val="bullet"/>
      <w:lvlText w:val="•"/>
      <w:lvlJc w:val="left"/>
      <w:pPr>
        <w:ind w:left="5832" w:hanging="183"/>
      </w:pPr>
      <w:rPr>
        <w:rFonts w:hint="default"/>
        <w:lang w:val="es-ES" w:eastAsia="es-ES" w:bidi="es-ES"/>
      </w:rPr>
    </w:lvl>
    <w:lvl w:ilvl="7" w:tplc="BC9AEA8A">
      <w:numFmt w:val="bullet"/>
      <w:lvlText w:val="•"/>
      <w:lvlJc w:val="left"/>
      <w:pPr>
        <w:ind w:left="6784" w:hanging="183"/>
      </w:pPr>
      <w:rPr>
        <w:rFonts w:hint="default"/>
        <w:lang w:val="es-ES" w:eastAsia="es-ES" w:bidi="es-ES"/>
      </w:rPr>
    </w:lvl>
    <w:lvl w:ilvl="8" w:tplc="67D4875A">
      <w:numFmt w:val="bullet"/>
      <w:lvlText w:val="•"/>
      <w:lvlJc w:val="left"/>
      <w:pPr>
        <w:ind w:left="7736" w:hanging="183"/>
      </w:pPr>
      <w:rPr>
        <w:rFonts w:hint="default"/>
        <w:lang w:val="es-ES" w:eastAsia="es-ES" w:bidi="es-ES"/>
      </w:rPr>
    </w:lvl>
  </w:abstractNum>
  <w:abstractNum w:abstractNumId="58">
    <w:nsid w:val="4EB70F17"/>
    <w:multiLevelType w:val="hybridMultilevel"/>
    <w:tmpl w:val="18E2FBAA"/>
    <w:lvl w:ilvl="0" w:tplc="5BCCF46A">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2CF2B48E">
      <w:numFmt w:val="bullet"/>
      <w:lvlText w:val="•"/>
      <w:lvlJc w:val="left"/>
      <w:pPr>
        <w:ind w:left="1486" w:hanging="166"/>
      </w:pPr>
      <w:rPr>
        <w:rFonts w:hint="default"/>
        <w:lang w:val="es-ES" w:eastAsia="es-ES" w:bidi="es-ES"/>
      </w:rPr>
    </w:lvl>
    <w:lvl w:ilvl="2" w:tplc="4130476E">
      <w:numFmt w:val="bullet"/>
      <w:lvlText w:val="•"/>
      <w:lvlJc w:val="left"/>
      <w:pPr>
        <w:ind w:left="2392" w:hanging="166"/>
      </w:pPr>
      <w:rPr>
        <w:rFonts w:hint="default"/>
        <w:lang w:val="es-ES" w:eastAsia="es-ES" w:bidi="es-ES"/>
      </w:rPr>
    </w:lvl>
    <w:lvl w:ilvl="3" w:tplc="D688BF3C">
      <w:numFmt w:val="bullet"/>
      <w:lvlText w:val="•"/>
      <w:lvlJc w:val="left"/>
      <w:pPr>
        <w:ind w:left="3298" w:hanging="166"/>
      </w:pPr>
      <w:rPr>
        <w:rFonts w:hint="default"/>
        <w:lang w:val="es-ES" w:eastAsia="es-ES" w:bidi="es-ES"/>
      </w:rPr>
    </w:lvl>
    <w:lvl w:ilvl="4" w:tplc="0AD27F3E">
      <w:numFmt w:val="bullet"/>
      <w:lvlText w:val="•"/>
      <w:lvlJc w:val="left"/>
      <w:pPr>
        <w:ind w:left="4204" w:hanging="166"/>
      </w:pPr>
      <w:rPr>
        <w:rFonts w:hint="default"/>
        <w:lang w:val="es-ES" w:eastAsia="es-ES" w:bidi="es-ES"/>
      </w:rPr>
    </w:lvl>
    <w:lvl w:ilvl="5" w:tplc="02C80008">
      <w:numFmt w:val="bullet"/>
      <w:lvlText w:val="•"/>
      <w:lvlJc w:val="left"/>
      <w:pPr>
        <w:ind w:left="5110" w:hanging="166"/>
      </w:pPr>
      <w:rPr>
        <w:rFonts w:hint="default"/>
        <w:lang w:val="es-ES" w:eastAsia="es-ES" w:bidi="es-ES"/>
      </w:rPr>
    </w:lvl>
    <w:lvl w:ilvl="6" w:tplc="799A8222">
      <w:numFmt w:val="bullet"/>
      <w:lvlText w:val="•"/>
      <w:lvlJc w:val="left"/>
      <w:pPr>
        <w:ind w:left="6016" w:hanging="166"/>
      </w:pPr>
      <w:rPr>
        <w:rFonts w:hint="default"/>
        <w:lang w:val="es-ES" w:eastAsia="es-ES" w:bidi="es-ES"/>
      </w:rPr>
    </w:lvl>
    <w:lvl w:ilvl="7" w:tplc="B922BD34">
      <w:numFmt w:val="bullet"/>
      <w:lvlText w:val="•"/>
      <w:lvlJc w:val="left"/>
      <w:pPr>
        <w:ind w:left="6922" w:hanging="166"/>
      </w:pPr>
      <w:rPr>
        <w:rFonts w:hint="default"/>
        <w:lang w:val="es-ES" w:eastAsia="es-ES" w:bidi="es-ES"/>
      </w:rPr>
    </w:lvl>
    <w:lvl w:ilvl="8" w:tplc="EE06FDAE">
      <w:numFmt w:val="bullet"/>
      <w:lvlText w:val="•"/>
      <w:lvlJc w:val="left"/>
      <w:pPr>
        <w:ind w:left="7828" w:hanging="166"/>
      </w:pPr>
      <w:rPr>
        <w:rFonts w:hint="default"/>
        <w:lang w:val="es-ES" w:eastAsia="es-ES" w:bidi="es-ES"/>
      </w:rPr>
    </w:lvl>
  </w:abstractNum>
  <w:abstractNum w:abstractNumId="59">
    <w:nsid w:val="4F3A1DFD"/>
    <w:multiLevelType w:val="hybridMultilevel"/>
    <w:tmpl w:val="5FF48E34"/>
    <w:lvl w:ilvl="0" w:tplc="D89ED75C">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649E8F18">
      <w:numFmt w:val="bullet"/>
      <w:lvlText w:val="•"/>
      <w:lvlJc w:val="left"/>
      <w:pPr>
        <w:ind w:left="1486" w:hanging="166"/>
      </w:pPr>
      <w:rPr>
        <w:rFonts w:hint="default"/>
        <w:lang w:val="es-ES" w:eastAsia="es-ES" w:bidi="es-ES"/>
      </w:rPr>
    </w:lvl>
    <w:lvl w:ilvl="2" w:tplc="25C8ECD2">
      <w:numFmt w:val="bullet"/>
      <w:lvlText w:val="•"/>
      <w:lvlJc w:val="left"/>
      <w:pPr>
        <w:ind w:left="2392" w:hanging="166"/>
      </w:pPr>
      <w:rPr>
        <w:rFonts w:hint="default"/>
        <w:lang w:val="es-ES" w:eastAsia="es-ES" w:bidi="es-ES"/>
      </w:rPr>
    </w:lvl>
    <w:lvl w:ilvl="3" w:tplc="FBB27B58">
      <w:numFmt w:val="bullet"/>
      <w:lvlText w:val="•"/>
      <w:lvlJc w:val="left"/>
      <w:pPr>
        <w:ind w:left="3298" w:hanging="166"/>
      </w:pPr>
      <w:rPr>
        <w:rFonts w:hint="default"/>
        <w:lang w:val="es-ES" w:eastAsia="es-ES" w:bidi="es-ES"/>
      </w:rPr>
    </w:lvl>
    <w:lvl w:ilvl="4" w:tplc="7AC8DEAE">
      <w:numFmt w:val="bullet"/>
      <w:lvlText w:val="•"/>
      <w:lvlJc w:val="left"/>
      <w:pPr>
        <w:ind w:left="4204" w:hanging="166"/>
      </w:pPr>
      <w:rPr>
        <w:rFonts w:hint="default"/>
        <w:lang w:val="es-ES" w:eastAsia="es-ES" w:bidi="es-ES"/>
      </w:rPr>
    </w:lvl>
    <w:lvl w:ilvl="5" w:tplc="5082F216">
      <w:numFmt w:val="bullet"/>
      <w:lvlText w:val="•"/>
      <w:lvlJc w:val="left"/>
      <w:pPr>
        <w:ind w:left="5110" w:hanging="166"/>
      </w:pPr>
      <w:rPr>
        <w:rFonts w:hint="default"/>
        <w:lang w:val="es-ES" w:eastAsia="es-ES" w:bidi="es-ES"/>
      </w:rPr>
    </w:lvl>
    <w:lvl w:ilvl="6" w:tplc="EB5256E0">
      <w:numFmt w:val="bullet"/>
      <w:lvlText w:val="•"/>
      <w:lvlJc w:val="left"/>
      <w:pPr>
        <w:ind w:left="6016" w:hanging="166"/>
      </w:pPr>
      <w:rPr>
        <w:rFonts w:hint="default"/>
        <w:lang w:val="es-ES" w:eastAsia="es-ES" w:bidi="es-ES"/>
      </w:rPr>
    </w:lvl>
    <w:lvl w:ilvl="7" w:tplc="2862936E">
      <w:numFmt w:val="bullet"/>
      <w:lvlText w:val="•"/>
      <w:lvlJc w:val="left"/>
      <w:pPr>
        <w:ind w:left="6922" w:hanging="166"/>
      </w:pPr>
      <w:rPr>
        <w:rFonts w:hint="default"/>
        <w:lang w:val="es-ES" w:eastAsia="es-ES" w:bidi="es-ES"/>
      </w:rPr>
    </w:lvl>
    <w:lvl w:ilvl="8" w:tplc="67161F0E">
      <w:numFmt w:val="bullet"/>
      <w:lvlText w:val="•"/>
      <w:lvlJc w:val="left"/>
      <w:pPr>
        <w:ind w:left="7828" w:hanging="166"/>
      </w:pPr>
      <w:rPr>
        <w:rFonts w:hint="default"/>
        <w:lang w:val="es-ES" w:eastAsia="es-ES" w:bidi="es-ES"/>
      </w:rPr>
    </w:lvl>
  </w:abstractNum>
  <w:abstractNum w:abstractNumId="60">
    <w:nsid w:val="4FEA07CE"/>
    <w:multiLevelType w:val="hybridMultilevel"/>
    <w:tmpl w:val="3FA65310"/>
    <w:lvl w:ilvl="0" w:tplc="069873AA">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D1FE7DE0">
      <w:numFmt w:val="bullet"/>
      <w:lvlText w:val="•"/>
      <w:lvlJc w:val="left"/>
      <w:pPr>
        <w:ind w:left="1972" w:hanging="720"/>
      </w:pPr>
      <w:rPr>
        <w:rFonts w:hint="default"/>
        <w:lang w:val="es-ES" w:eastAsia="es-ES" w:bidi="es-ES"/>
      </w:rPr>
    </w:lvl>
    <w:lvl w:ilvl="2" w:tplc="5A02883A">
      <w:numFmt w:val="bullet"/>
      <w:lvlText w:val="•"/>
      <w:lvlJc w:val="left"/>
      <w:pPr>
        <w:ind w:left="2824" w:hanging="720"/>
      </w:pPr>
      <w:rPr>
        <w:rFonts w:hint="default"/>
        <w:lang w:val="es-ES" w:eastAsia="es-ES" w:bidi="es-ES"/>
      </w:rPr>
    </w:lvl>
    <w:lvl w:ilvl="3" w:tplc="BFFCC24C">
      <w:numFmt w:val="bullet"/>
      <w:lvlText w:val="•"/>
      <w:lvlJc w:val="left"/>
      <w:pPr>
        <w:ind w:left="3676" w:hanging="720"/>
      </w:pPr>
      <w:rPr>
        <w:rFonts w:hint="default"/>
        <w:lang w:val="es-ES" w:eastAsia="es-ES" w:bidi="es-ES"/>
      </w:rPr>
    </w:lvl>
    <w:lvl w:ilvl="4" w:tplc="534AD474">
      <w:numFmt w:val="bullet"/>
      <w:lvlText w:val="•"/>
      <w:lvlJc w:val="left"/>
      <w:pPr>
        <w:ind w:left="4528" w:hanging="720"/>
      </w:pPr>
      <w:rPr>
        <w:rFonts w:hint="default"/>
        <w:lang w:val="es-ES" w:eastAsia="es-ES" w:bidi="es-ES"/>
      </w:rPr>
    </w:lvl>
    <w:lvl w:ilvl="5" w:tplc="E2A68B9A">
      <w:numFmt w:val="bullet"/>
      <w:lvlText w:val="•"/>
      <w:lvlJc w:val="left"/>
      <w:pPr>
        <w:ind w:left="5380" w:hanging="720"/>
      </w:pPr>
      <w:rPr>
        <w:rFonts w:hint="default"/>
        <w:lang w:val="es-ES" w:eastAsia="es-ES" w:bidi="es-ES"/>
      </w:rPr>
    </w:lvl>
    <w:lvl w:ilvl="6" w:tplc="2A36AD2E">
      <w:numFmt w:val="bullet"/>
      <w:lvlText w:val="•"/>
      <w:lvlJc w:val="left"/>
      <w:pPr>
        <w:ind w:left="6232" w:hanging="720"/>
      </w:pPr>
      <w:rPr>
        <w:rFonts w:hint="default"/>
        <w:lang w:val="es-ES" w:eastAsia="es-ES" w:bidi="es-ES"/>
      </w:rPr>
    </w:lvl>
    <w:lvl w:ilvl="7" w:tplc="2D1252A0">
      <w:numFmt w:val="bullet"/>
      <w:lvlText w:val="•"/>
      <w:lvlJc w:val="left"/>
      <w:pPr>
        <w:ind w:left="7084" w:hanging="720"/>
      </w:pPr>
      <w:rPr>
        <w:rFonts w:hint="default"/>
        <w:lang w:val="es-ES" w:eastAsia="es-ES" w:bidi="es-ES"/>
      </w:rPr>
    </w:lvl>
    <w:lvl w:ilvl="8" w:tplc="534CF420">
      <w:numFmt w:val="bullet"/>
      <w:lvlText w:val="•"/>
      <w:lvlJc w:val="left"/>
      <w:pPr>
        <w:ind w:left="7936" w:hanging="720"/>
      </w:pPr>
      <w:rPr>
        <w:rFonts w:hint="default"/>
        <w:lang w:val="es-ES" w:eastAsia="es-ES" w:bidi="es-ES"/>
      </w:rPr>
    </w:lvl>
  </w:abstractNum>
  <w:abstractNum w:abstractNumId="61">
    <w:nsid w:val="53C60E44"/>
    <w:multiLevelType w:val="hybridMultilevel"/>
    <w:tmpl w:val="EAD6BD0C"/>
    <w:lvl w:ilvl="0" w:tplc="270AEE9C">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805CE0F2">
      <w:numFmt w:val="bullet"/>
      <w:lvlText w:val="•"/>
      <w:lvlJc w:val="left"/>
      <w:pPr>
        <w:ind w:left="1486" w:hanging="166"/>
      </w:pPr>
      <w:rPr>
        <w:rFonts w:hint="default"/>
        <w:lang w:val="es-ES" w:eastAsia="es-ES" w:bidi="es-ES"/>
      </w:rPr>
    </w:lvl>
    <w:lvl w:ilvl="2" w:tplc="2C2ABED0">
      <w:numFmt w:val="bullet"/>
      <w:lvlText w:val="•"/>
      <w:lvlJc w:val="left"/>
      <w:pPr>
        <w:ind w:left="2392" w:hanging="166"/>
      </w:pPr>
      <w:rPr>
        <w:rFonts w:hint="default"/>
        <w:lang w:val="es-ES" w:eastAsia="es-ES" w:bidi="es-ES"/>
      </w:rPr>
    </w:lvl>
    <w:lvl w:ilvl="3" w:tplc="C1C65ADC">
      <w:numFmt w:val="bullet"/>
      <w:lvlText w:val="•"/>
      <w:lvlJc w:val="left"/>
      <w:pPr>
        <w:ind w:left="3298" w:hanging="166"/>
      </w:pPr>
      <w:rPr>
        <w:rFonts w:hint="default"/>
        <w:lang w:val="es-ES" w:eastAsia="es-ES" w:bidi="es-ES"/>
      </w:rPr>
    </w:lvl>
    <w:lvl w:ilvl="4" w:tplc="099E2E80">
      <w:numFmt w:val="bullet"/>
      <w:lvlText w:val="•"/>
      <w:lvlJc w:val="left"/>
      <w:pPr>
        <w:ind w:left="4204" w:hanging="166"/>
      </w:pPr>
      <w:rPr>
        <w:rFonts w:hint="default"/>
        <w:lang w:val="es-ES" w:eastAsia="es-ES" w:bidi="es-ES"/>
      </w:rPr>
    </w:lvl>
    <w:lvl w:ilvl="5" w:tplc="4CC204D0">
      <w:numFmt w:val="bullet"/>
      <w:lvlText w:val="•"/>
      <w:lvlJc w:val="left"/>
      <w:pPr>
        <w:ind w:left="5110" w:hanging="166"/>
      </w:pPr>
      <w:rPr>
        <w:rFonts w:hint="default"/>
        <w:lang w:val="es-ES" w:eastAsia="es-ES" w:bidi="es-ES"/>
      </w:rPr>
    </w:lvl>
    <w:lvl w:ilvl="6" w:tplc="DF1493FE">
      <w:numFmt w:val="bullet"/>
      <w:lvlText w:val="•"/>
      <w:lvlJc w:val="left"/>
      <w:pPr>
        <w:ind w:left="6016" w:hanging="166"/>
      </w:pPr>
      <w:rPr>
        <w:rFonts w:hint="default"/>
        <w:lang w:val="es-ES" w:eastAsia="es-ES" w:bidi="es-ES"/>
      </w:rPr>
    </w:lvl>
    <w:lvl w:ilvl="7" w:tplc="DB944E2C">
      <w:numFmt w:val="bullet"/>
      <w:lvlText w:val="•"/>
      <w:lvlJc w:val="left"/>
      <w:pPr>
        <w:ind w:left="6922" w:hanging="166"/>
      </w:pPr>
      <w:rPr>
        <w:rFonts w:hint="default"/>
        <w:lang w:val="es-ES" w:eastAsia="es-ES" w:bidi="es-ES"/>
      </w:rPr>
    </w:lvl>
    <w:lvl w:ilvl="8" w:tplc="85B6FA0C">
      <w:numFmt w:val="bullet"/>
      <w:lvlText w:val="•"/>
      <w:lvlJc w:val="left"/>
      <w:pPr>
        <w:ind w:left="7828" w:hanging="166"/>
      </w:pPr>
      <w:rPr>
        <w:rFonts w:hint="default"/>
        <w:lang w:val="es-ES" w:eastAsia="es-ES" w:bidi="es-ES"/>
      </w:rPr>
    </w:lvl>
  </w:abstractNum>
  <w:abstractNum w:abstractNumId="62">
    <w:nsid w:val="54BD2D3D"/>
    <w:multiLevelType w:val="hybridMultilevel"/>
    <w:tmpl w:val="90B02986"/>
    <w:lvl w:ilvl="0" w:tplc="4CF81D78">
      <w:start w:val="1"/>
      <w:numFmt w:val="upperRoman"/>
      <w:lvlText w:val="%1."/>
      <w:lvlJc w:val="left"/>
      <w:pPr>
        <w:ind w:left="118" w:hanging="252"/>
        <w:jc w:val="left"/>
      </w:pPr>
      <w:rPr>
        <w:rFonts w:ascii="Arial" w:eastAsia="Arial" w:hAnsi="Arial" w:cs="Arial" w:hint="default"/>
        <w:b/>
        <w:bCs/>
        <w:spacing w:val="-1"/>
        <w:w w:val="99"/>
        <w:sz w:val="20"/>
        <w:szCs w:val="20"/>
        <w:lang w:val="es-ES" w:eastAsia="es-ES" w:bidi="es-ES"/>
      </w:rPr>
    </w:lvl>
    <w:lvl w:ilvl="1" w:tplc="D16242F8">
      <w:numFmt w:val="bullet"/>
      <w:lvlText w:val="•"/>
      <w:lvlJc w:val="left"/>
      <w:pPr>
        <w:ind w:left="1072" w:hanging="252"/>
      </w:pPr>
      <w:rPr>
        <w:rFonts w:hint="default"/>
        <w:lang w:val="es-ES" w:eastAsia="es-ES" w:bidi="es-ES"/>
      </w:rPr>
    </w:lvl>
    <w:lvl w:ilvl="2" w:tplc="70FA9086">
      <w:numFmt w:val="bullet"/>
      <w:lvlText w:val="•"/>
      <w:lvlJc w:val="left"/>
      <w:pPr>
        <w:ind w:left="2024" w:hanging="252"/>
      </w:pPr>
      <w:rPr>
        <w:rFonts w:hint="default"/>
        <w:lang w:val="es-ES" w:eastAsia="es-ES" w:bidi="es-ES"/>
      </w:rPr>
    </w:lvl>
    <w:lvl w:ilvl="3" w:tplc="D0747B32">
      <w:numFmt w:val="bullet"/>
      <w:lvlText w:val="•"/>
      <w:lvlJc w:val="left"/>
      <w:pPr>
        <w:ind w:left="2976" w:hanging="252"/>
      </w:pPr>
      <w:rPr>
        <w:rFonts w:hint="default"/>
        <w:lang w:val="es-ES" w:eastAsia="es-ES" w:bidi="es-ES"/>
      </w:rPr>
    </w:lvl>
    <w:lvl w:ilvl="4" w:tplc="BC2A499E">
      <w:numFmt w:val="bullet"/>
      <w:lvlText w:val="•"/>
      <w:lvlJc w:val="left"/>
      <w:pPr>
        <w:ind w:left="3928" w:hanging="252"/>
      </w:pPr>
      <w:rPr>
        <w:rFonts w:hint="default"/>
        <w:lang w:val="es-ES" w:eastAsia="es-ES" w:bidi="es-ES"/>
      </w:rPr>
    </w:lvl>
    <w:lvl w:ilvl="5" w:tplc="8C506D44">
      <w:numFmt w:val="bullet"/>
      <w:lvlText w:val="•"/>
      <w:lvlJc w:val="left"/>
      <w:pPr>
        <w:ind w:left="4880" w:hanging="252"/>
      </w:pPr>
      <w:rPr>
        <w:rFonts w:hint="default"/>
        <w:lang w:val="es-ES" w:eastAsia="es-ES" w:bidi="es-ES"/>
      </w:rPr>
    </w:lvl>
    <w:lvl w:ilvl="6" w:tplc="4F164F3C">
      <w:numFmt w:val="bullet"/>
      <w:lvlText w:val="•"/>
      <w:lvlJc w:val="left"/>
      <w:pPr>
        <w:ind w:left="5832" w:hanging="252"/>
      </w:pPr>
      <w:rPr>
        <w:rFonts w:hint="default"/>
        <w:lang w:val="es-ES" w:eastAsia="es-ES" w:bidi="es-ES"/>
      </w:rPr>
    </w:lvl>
    <w:lvl w:ilvl="7" w:tplc="29F88278">
      <w:numFmt w:val="bullet"/>
      <w:lvlText w:val="•"/>
      <w:lvlJc w:val="left"/>
      <w:pPr>
        <w:ind w:left="6784" w:hanging="252"/>
      </w:pPr>
      <w:rPr>
        <w:rFonts w:hint="default"/>
        <w:lang w:val="es-ES" w:eastAsia="es-ES" w:bidi="es-ES"/>
      </w:rPr>
    </w:lvl>
    <w:lvl w:ilvl="8" w:tplc="9702C030">
      <w:numFmt w:val="bullet"/>
      <w:lvlText w:val="•"/>
      <w:lvlJc w:val="left"/>
      <w:pPr>
        <w:ind w:left="7736" w:hanging="252"/>
      </w:pPr>
      <w:rPr>
        <w:rFonts w:hint="default"/>
        <w:lang w:val="es-ES" w:eastAsia="es-ES" w:bidi="es-ES"/>
      </w:rPr>
    </w:lvl>
  </w:abstractNum>
  <w:abstractNum w:abstractNumId="63">
    <w:nsid w:val="55090E08"/>
    <w:multiLevelType w:val="hybridMultilevel"/>
    <w:tmpl w:val="0A6663AE"/>
    <w:lvl w:ilvl="0" w:tplc="A1D4CA20">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B1EE93A6">
      <w:numFmt w:val="bullet"/>
      <w:lvlText w:val="•"/>
      <w:lvlJc w:val="left"/>
      <w:pPr>
        <w:ind w:left="1486" w:hanging="166"/>
      </w:pPr>
      <w:rPr>
        <w:rFonts w:hint="default"/>
        <w:lang w:val="es-ES" w:eastAsia="es-ES" w:bidi="es-ES"/>
      </w:rPr>
    </w:lvl>
    <w:lvl w:ilvl="2" w:tplc="C8725A9E">
      <w:numFmt w:val="bullet"/>
      <w:lvlText w:val="•"/>
      <w:lvlJc w:val="left"/>
      <w:pPr>
        <w:ind w:left="2392" w:hanging="166"/>
      </w:pPr>
      <w:rPr>
        <w:rFonts w:hint="default"/>
        <w:lang w:val="es-ES" w:eastAsia="es-ES" w:bidi="es-ES"/>
      </w:rPr>
    </w:lvl>
    <w:lvl w:ilvl="3" w:tplc="CDC46586">
      <w:numFmt w:val="bullet"/>
      <w:lvlText w:val="•"/>
      <w:lvlJc w:val="left"/>
      <w:pPr>
        <w:ind w:left="3298" w:hanging="166"/>
      </w:pPr>
      <w:rPr>
        <w:rFonts w:hint="default"/>
        <w:lang w:val="es-ES" w:eastAsia="es-ES" w:bidi="es-ES"/>
      </w:rPr>
    </w:lvl>
    <w:lvl w:ilvl="4" w:tplc="1B0CEFF8">
      <w:numFmt w:val="bullet"/>
      <w:lvlText w:val="•"/>
      <w:lvlJc w:val="left"/>
      <w:pPr>
        <w:ind w:left="4204" w:hanging="166"/>
      </w:pPr>
      <w:rPr>
        <w:rFonts w:hint="default"/>
        <w:lang w:val="es-ES" w:eastAsia="es-ES" w:bidi="es-ES"/>
      </w:rPr>
    </w:lvl>
    <w:lvl w:ilvl="5" w:tplc="AF56FD8A">
      <w:numFmt w:val="bullet"/>
      <w:lvlText w:val="•"/>
      <w:lvlJc w:val="left"/>
      <w:pPr>
        <w:ind w:left="5110" w:hanging="166"/>
      </w:pPr>
      <w:rPr>
        <w:rFonts w:hint="default"/>
        <w:lang w:val="es-ES" w:eastAsia="es-ES" w:bidi="es-ES"/>
      </w:rPr>
    </w:lvl>
    <w:lvl w:ilvl="6" w:tplc="47A60EA6">
      <w:numFmt w:val="bullet"/>
      <w:lvlText w:val="•"/>
      <w:lvlJc w:val="left"/>
      <w:pPr>
        <w:ind w:left="6016" w:hanging="166"/>
      </w:pPr>
      <w:rPr>
        <w:rFonts w:hint="default"/>
        <w:lang w:val="es-ES" w:eastAsia="es-ES" w:bidi="es-ES"/>
      </w:rPr>
    </w:lvl>
    <w:lvl w:ilvl="7" w:tplc="5A70F11A">
      <w:numFmt w:val="bullet"/>
      <w:lvlText w:val="•"/>
      <w:lvlJc w:val="left"/>
      <w:pPr>
        <w:ind w:left="6922" w:hanging="166"/>
      </w:pPr>
      <w:rPr>
        <w:rFonts w:hint="default"/>
        <w:lang w:val="es-ES" w:eastAsia="es-ES" w:bidi="es-ES"/>
      </w:rPr>
    </w:lvl>
    <w:lvl w:ilvl="8" w:tplc="2D020164">
      <w:numFmt w:val="bullet"/>
      <w:lvlText w:val="•"/>
      <w:lvlJc w:val="left"/>
      <w:pPr>
        <w:ind w:left="7828" w:hanging="166"/>
      </w:pPr>
      <w:rPr>
        <w:rFonts w:hint="default"/>
        <w:lang w:val="es-ES" w:eastAsia="es-ES" w:bidi="es-ES"/>
      </w:rPr>
    </w:lvl>
  </w:abstractNum>
  <w:abstractNum w:abstractNumId="64">
    <w:nsid w:val="5583423F"/>
    <w:multiLevelType w:val="hybridMultilevel"/>
    <w:tmpl w:val="513CDA76"/>
    <w:lvl w:ilvl="0" w:tplc="8E5E58A6">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565C8CEE">
      <w:numFmt w:val="bullet"/>
      <w:lvlText w:val="•"/>
      <w:lvlJc w:val="left"/>
      <w:pPr>
        <w:ind w:left="1486" w:hanging="166"/>
      </w:pPr>
      <w:rPr>
        <w:rFonts w:hint="default"/>
        <w:lang w:val="es-ES" w:eastAsia="es-ES" w:bidi="es-ES"/>
      </w:rPr>
    </w:lvl>
    <w:lvl w:ilvl="2" w:tplc="324CD2E4">
      <w:numFmt w:val="bullet"/>
      <w:lvlText w:val="•"/>
      <w:lvlJc w:val="left"/>
      <w:pPr>
        <w:ind w:left="2392" w:hanging="166"/>
      </w:pPr>
      <w:rPr>
        <w:rFonts w:hint="default"/>
        <w:lang w:val="es-ES" w:eastAsia="es-ES" w:bidi="es-ES"/>
      </w:rPr>
    </w:lvl>
    <w:lvl w:ilvl="3" w:tplc="1618FA52">
      <w:numFmt w:val="bullet"/>
      <w:lvlText w:val="•"/>
      <w:lvlJc w:val="left"/>
      <w:pPr>
        <w:ind w:left="3298" w:hanging="166"/>
      </w:pPr>
      <w:rPr>
        <w:rFonts w:hint="default"/>
        <w:lang w:val="es-ES" w:eastAsia="es-ES" w:bidi="es-ES"/>
      </w:rPr>
    </w:lvl>
    <w:lvl w:ilvl="4" w:tplc="D71A9042">
      <w:numFmt w:val="bullet"/>
      <w:lvlText w:val="•"/>
      <w:lvlJc w:val="left"/>
      <w:pPr>
        <w:ind w:left="4204" w:hanging="166"/>
      </w:pPr>
      <w:rPr>
        <w:rFonts w:hint="default"/>
        <w:lang w:val="es-ES" w:eastAsia="es-ES" w:bidi="es-ES"/>
      </w:rPr>
    </w:lvl>
    <w:lvl w:ilvl="5" w:tplc="B89A5B00">
      <w:numFmt w:val="bullet"/>
      <w:lvlText w:val="•"/>
      <w:lvlJc w:val="left"/>
      <w:pPr>
        <w:ind w:left="5110" w:hanging="166"/>
      </w:pPr>
      <w:rPr>
        <w:rFonts w:hint="default"/>
        <w:lang w:val="es-ES" w:eastAsia="es-ES" w:bidi="es-ES"/>
      </w:rPr>
    </w:lvl>
    <w:lvl w:ilvl="6" w:tplc="ACDE61F8">
      <w:numFmt w:val="bullet"/>
      <w:lvlText w:val="•"/>
      <w:lvlJc w:val="left"/>
      <w:pPr>
        <w:ind w:left="6016" w:hanging="166"/>
      </w:pPr>
      <w:rPr>
        <w:rFonts w:hint="default"/>
        <w:lang w:val="es-ES" w:eastAsia="es-ES" w:bidi="es-ES"/>
      </w:rPr>
    </w:lvl>
    <w:lvl w:ilvl="7" w:tplc="FF783216">
      <w:numFmt w:val="bullet"/>
      <w:lvlText w:val="•"/>
      <w:lvlJc w:val="left"/>
      <w:pPr>
        <w:ind w:left="6922" w:hanging="166"/>
      </w:pPr>
      <w:rPr>
        <w:rFonts w:hint="default"/>
        <w:lang w:val="es-ES" w:eastAsia="es-ES" w:bidi="es-ES"/>
      </w:rPr>
    </w:lvl>
    <w:lvl w:ilvl="8" w:tplc="E316423A">
      <w:numFmt w:val="bullet"/>
      <w:lvlText w:val="•"/>
      <w:lvlJc w:val="left"/>
      <w:pPr>
        <w:ind w:left="7828" w:hanging="166"/>
      </w:pPr>
      <w:rPr>
        <w:rFonts w:hint="default"/>
        <w:lang w:val="es-ES" w:eastAsia="es-ES" w:bidi="es-ES"/>
      </w:rPr>
    </w:lvl>
  </w:abstractNum>
  <w:abstractNum w:abstractNumId="65">
    <w:nsid w:val="56C21F54"/>
    <w:multiLevelType w:val="hybridMultilevel"/>
    <w:tmpl w:val="3D766156"/>
    <w:lvl w:ilvl="0" w:tplc="83E8FA3C">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65C0D316">
      <w:numFmt w:val="bullet"/>
      <w:lvlText w:val="•"/>
      <w:lvlJc w:val="left"/>
      <w:pPr>
        <w:ind w:left="1972" w:hanging="720"/>
      </w:pPr>
      <w:rPr>
        <w:rFonts w:hint="default"/>
        <w:lang w:val="es-ES" w:eastAsia="es-ES" w:bidi="es-ES"/>
      </w:rPr>
    </w:lvl>
    <w:lvl w:ilvl="2" w:tplc="8A4021B0">
      <w:numFmt w:val="bullet"/>
      <w:lvlText w:val="•"/>
      <w:lvlJc w:val="left"/>
      <w:pPr>
        <w:ind w:left="2824" w:hanging="720"/>
      </w:pPr>
      <w:rPr>
        <w:rFonts w:hint="default"/>
        <w:lang w:val="es-ES" w:eastAsia="es-ES" w:bidi="es-ES"/>
      </w:rPr>
    </w:lvl>
    <w:lvl w:ilvl="3" w:tplc="D65E7E1E">
      <w:numFmt w:val="bullet"/>
      <w:lvlText w:val="•"/>
      <w:lvlJc w:val="left"/>
      <w:pPr>
        <w:ind w:left="3676" w:hanging="720"/>
      </w:pPr>
      <w:rPr>
        <w:rFonts w:hint="default"/>
        <w:lang w:val="es-ES" w:eastAsia="es-ES" w:bidi="es-ES"/>
      </w:rPr>
    </w:lvl>
    <w:lvl w:ilvl="4" w:tplc="C7FEFC5A">
      <w:numFmt w:val="bullet"/>
      <w:lvlText w:val="•"/>
      <w:lvlJc w:val="left"/>
      <w:pPr>
        <w:ind w:left="4528" w:hanging="720"/>
      </w:pPr>
      <w:rPr>
        <w:rFonts w:hint="default"/>
        <w:lang w:val="es-ES" w:eastAsia="es-ES" w:bidi="es-ES"/>
      </w:rPr>
    </w:lvl>
    <w:lvl w:ilvl="5" w:tplc="C6C4ECCE">
      <w:numFmt w:val="bullet"/>
      <w:lvlText w:val="•"/>
      <w:lvlJc w:val="left"/>
      <w:pPr>
        <w:ind w:left="5380" w:hanging="720"/>
      </w:pPr>
      <w:rPr>
        <w:rFonts w:hint="default"/>
        <w:lang w:val="es-ES" w:eastAsia="es-ES" w:bidi="es-ES"/>
      </w:rPr>
    </w:lvl>
    <w:lvl w:ilvl="6" w:tplc="1EFC0744">
      <w:numFmt w:val="bullet"/>
      <w:lvlText w:val="•"/>
      <w:lvlJc w:val="left"/>
      <w:pPr>
        <w:ind w:left="6232" w:hanging="720"/>
      </w:pPr>
      <w:rPr>
        <w:rFonts w:hint="default"/>
        <w:lang w:val="es-ES" w:eastAsia="es-ES" w:bidi="es-ES"/>
      </w:rPr>
    </w:lvl>
    <w:lvl w:ilvl="7" w:tplc="FD9C0BC8">
      <w:numFmt w:val="bullet"/>
      <w:lvlText w:val="•"/>
      <w:lvlJc w:val="left"/>
      <w:pPr>
        <w:ind w:left="7084" w:hanging="720"/>
      </w:pPr>
      <w:rPr>
        <w:rFonts w:hint="default"/>
        <w:lang w:val="es-ES" w:eastAsia="es-ES" w:bidi="es-ES"/>
      </w:rPr>
    </w:lvl>
    <w:lvl w:ilvl="8" w:tplc="3626B4E0">
      <w:numFmt w:val="bullet"/>
      <w:lvlText w:val="•"/>
      <w:lvlJc w:val="left"/>
      <w:pPr>
        <w:ind w:left="7936" w:hanging="720"/>
      </w:pPr>
      <w:rPr>
        <w:rFonts w:hint="default"/>
        <w:lang w:val="es-ES" w:eastAsia="es-ES" w:bidi="es-ES"/>
      </w:rPr>
    </w:lvl>
  </w:abstractNum>
  <w:abstractNum w:abstractNumId="66">
    <w:nsid w:val="58737E72"/>
    <w:multiLevelType w:val="hybridMultilevel"/>
    <w:tmpl w:val="4798FA94"/>
    <w:lvl w:ilvl="0" w:tplc="CA165362">
      <w:start w:val="1"/>
      <w:numFmt w:val="upperRoman"/>
      <w:lvlText w:val="%1."/>
      <w:lvlJc w:val="left"/>
      <w:pPr>
        <w:ind w:left="118" w:hanging="178"/>
        <w:jc w:val="left"/>
      </w:pPr>
      <w:rPr>
        <w:rFonts w:ascii="Arial" w:eastAsia="Arial" w:hAnsi="Arial" w:cs="Arial" w:hint="default"/>
        <w:b/>
        <w:bCs/>
        <w:spacing w:val="-1"/>
        <w:w w:val="99"/>
        <w:sz w:val="20"/>
        <w:szCs w:val="20"/>
        <w:lang w:val="es-ES" w:eastAsia="es-ES" w:bidi="es-ES"/>
      </w:rPr>
    </w:lvl>
    <w:lvl w:ilvl="1" w:tplc="3EB4EA04">
      <w:numFmt w:val="bullet"/>
      <w:lvlText w:val="•"/>
      <w:lvlJc w:val="left"/>
      <w:pPr>
        <w:ind w:left="1072" w:hanging="178"/>
      </w:pPr>
      <w:rPr>
        <w:rFonts w:hint="default"/>
        <w:lang w:val="es-ES" w:eastAsia="es-ES" w:bidi="es-ES"/>
      </w:rPr>
    </w:lvl>
    <w:lvl w:ilvl="2" w:tplc="52EA3E16">
      <w:numFmt w:val="bullet"/>
      <w:lvlText w:val="•"/>
      <w:lvlJc w:val="left"/>
      <w:pPr>
        <w:ind w:left="2024" w:hanging="178"/>
      </w:pPr>
      <w:rPr>
        <w:rFonts w:hint="default"/>
        <w:lang w:val="es-ES" w:eastAsia="es-ES" w:bidi="es-ES"/>
      </w:rPr>
    </w:lvl>
    <w:lvl w:ilvl="3" w:tplc="50A2D3FC">
      <w:numFmt w:val="bullet"/>
      <w:lvlText w:val="•"/>
      <w:lvlJc w:val="left"/>
      <w:pPr>
        <w:ind w:left="2976" w:hanging="178"/>
      </w:pPr>
      <w:rPr>
        <w:rFonts w:hint="default"/>
        <w:lang w:val="es-ES" w:eastAsia="es-ES" w:bidi="es-ES"/>
      </w:rPr>
    </w:lvl>
    <w:lvl w:ilvl="4" w:tplc="0256199A">
      <w:numFmt w:val="bullet"/>
      <w:lvlText w:val="•"/>
      <w:lvlJc w:val="left"/>
      <w:pPr>
        <w:ind w:left="3928" w:hanging="178"/>
      </w:pPr>
      <w:rPr>
        <w:rFonts w:hint="default"/>
        <w:lang w:val="es-ES" w:eastAsia="es-ES" w:bidi="es-ES"/>
      </w:rPr>
    </w:lvl>
    <w:lvl w:ilvl="5" w:tplc="B082E6B4">
      <w:numFmt w:val="bullet"/>
      <w:lvlText w:val="•"/>
      <w:lvlJc w:val="left"/>
      <w:pPr>
        <w:ind w:left="4880" w:hanging="178"/>
      </w:pPr>
      <w:rPr>
        <w:rFonts w:hint="default"/>
        <w:lang w:val="es-ES" w:eastAsia="es-ES" w:bidi="es-ES"/>
      </w:rPr>
    </w:lvl>
    <w:lvl w:ilvl="6" w:tplc="45320170">
      <w:numFmt w:val="bullet"/>
      <w:lvlText w:val="•"/>
      <w:lvlJc w:val="left"/>
      <w:pPr>
        <w:ind w:left="5832" w:hanging="178"/>
      </w:pPr>
      <w:rPr>
        <w:rFonts w:hint="default"/>
        <w:lang w:val="es-ES" w:eastAsia="es-ES" w:bidi="es-ES"/>
      </w:rPr>
    </w:lvl>
    <w:lvl w:ilvl="7" w:tplc="897A8DC4">
      <w:numFmt w:val="bullet"/>
      <w:lvlText w:val="•"/>
      <w:lvlJc w:val="left"/>
      <w:pPr>
        <w:ind w:left="6784" w:hanging="178"/>
      </w:pPr>
      <w:rPr>
        <w:rFonts w:hint="default"/>
        <w:lang w:val="es-ES" w:eastAsia="es-ES" w:bidi="es-ES"/>
      </w:rPr>
    </w:lvl>
    <w:lvl w:ilvl="8" w:tplc="16CA8942">
      <w:numFmt w:val="bullet"/>
      <w:lvlText w:val="•"/>
      <w:lvlJc w:val="left"/>
      <w:pPr>
        <w:ind w:left="7736" w:hanging="178"/>
      </w:pPr>
      <w:rPr>
        <w:rFonts w:hint="default"/>
        <w:lang w:val="es-ES" w:eastAsia="es-ES" w:bidi="es-ES"/>
      </w:rPr>
    </w:lvl>
  </w:abstractNum>
  <w:abstractNum w:abstractNumId="67">
    <w:nsid w:val="592C29AD"/>
    <w:multiLevelType w:val="hybridMultilevel"/>
    <w:tmpl w:val="16C03116"/>
    <w:lvl w:ilvl="0" w:tplc="77BC09B2">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5B7889C6">
      <w:numFmt w:val="bullet"/>
      <w:lvlText w:val="•"/>
      <w:lvlJc w:val="left"/>
      <w:pPr>
        <w:ind w:left="1486" w:hanging="166"/>
      </w:pPr>
      <w:rPr>
        <w:rFonts w:hint="default"/>
        <w:lang w:val="es-ES" w:eastAsia="es-ES" w:bidi="es-ES"/>
      </w:rPr>
    </w:lvl>
    <w:lvl w:ilvl="2" w:tplc="039E2638">
      <w:numFmt w:val="bullet"/>
      <w:lvlText w:val="•"/>
      <w:lvlJc w:val="left"/>
      <w:pPr>
        <w:ind w:left="2392" w:hanging="166"/>
      </w:pPr>
      <w:rPr>
        <w:rFonts w:hint="default"/>
        <w:lang w:val="es-ES" w:eastAsia="es-ES" w:bidi="es-ES"/>
      </w:rPr>
    </w:lvl>
    <w:lvl w:ilvl="3" w:tplc="8D90453E">
      <w:numFmt w:val="bullet"/>
      <w:lvlText w:val="•"/>
      <w:lvlJc w:val="left"/>
      <w:pPr>
        <w:ind w:left="3298" w:hanging="166"/>
      </w:pPr>
      <w:rPr>
        <w:rFonts w:hint="default"/>
        <w:lang w:val="es-ES" w:eastAsia="es-ES" w:bidi="es-ES"/>
      </w:rPr>
    </w:lvl>
    <w:lvl w:ilvl="4" w:tplc="AFC800E4">
      <w:numFmt w:val="bullet"/>
      <w:lvlText w:val="•"/>
      <w:lvlJc w:val="left"/>
      <w:pPr>
        <w:ind w:left="4204" w:hanging="166"/>
      </w:pPr>
      <w:rPr>
        <w:rFonts w:hint="default"/>
        <w:lang w:val="es-ES" w:eastAsia="es-ES" w:bidi="es-ES"/>
      </w:rPr>
    </w:lvl>
    <w:lvl w:ilvl="5" w:tplc="68A85502">
      <w:numFmt w:val="bullet"/>
      <w:lvlText w:val="•"/>
      <w:lvlJc w:val="left"/>
      <w:pPr>
        <w:ind w:left="5110" w:hanging="166"/>
      </w:pPr>
      <w:rPr>
        <w:rFonts w:hint="default"/>
        <w:lang w:val="es-ES" w:eastAsia="es-ES" w:bidi="es-ES"/>
      </w:rPr>
    </w:lvl>
    <w:lvl w:ilvl="6" w:tplc="9692D300">
      <w:numFmt w:val="bullet"/>
      <w:lvlText w:val="•"/>
      <w:lvlJc w:val="left"/>
      <w:pPr>
        <w:ind w:left="6016" w:hanging="166"/>
      </w:pPr>
      <w:rPr>
        <w:rFonts w:hint="default"/>
        <w:lang w:val="es-ES" w:eastAsia="es-ES" w:bidi="es-ES"/>
      </w:rPr>
    </w:lvl>
    <w:lvl w:ilvl="7" w:tplc="25885472">
      <w:numFmt w:val="bullet"/>
      <w:lvlText w:val="•"/>
      <w:lvlJc w:val="left"/>
      <w:pPr>
        <w:ind w:left="6922" w:hanging="166"/>
      </w:pPr>
      <w:rPr>
        <w:rFonts w:hint="default"/>
        <w:lang w:val="es-ES" w:eastAsia="es-ES" w:bidi="es-ES"/>
      </w:rPr>
    </w:lvl>
    <w:lvl w:ilvl="8" w:tplc="2222FB48">
      <w:numFmt w:val="bullet"/>
      <w:lvlText w:val="•"/>
      <w:lvlJc w:val="left"/>
      <w:pPr>
        <w:ind w:left="7828" w:hanging="166"/>
      </w:pPr>
      <w:rPr>
        <w:rFonts w:hint="default"/>
        <w:lang w:val="es-ES" w:eastAsia="es-ES" w:bidi="es-ES"/>
      </w:rPr>
    </w:lvl>
  </w:abstractNum>
  <w:abstractNum w:abstractNumId="68">
    <w:nsid w:val="5C6C5A4B"/>
    <w:multiLevelType w:val="hybridMultilevel"/>
    <w:tmpl w:val="875C3532"/>
    <w:lvl w:ilvl="0" w:tplc="4E00C41E">
      <w:start w:val="1"/>
      <w:numFmt w:val="upperRoman"/>
      <w:lvlText w:val="%1."/>
      <w:lvlJc w:val="left"/>
      <w:pPr>
        <w:ind w:left="838" w:hanging="432"/>
        <w:jc w:val="left"/>
      </w:pPr>
      <w:rPr>
        <w:rFonts w:ascii="Arial" w:eastAsia="Arial" w:hAnsi="Arial" w:cs="Arial" w:hint="default"/>
        <w:b/>
        <w:bCs/>
        <w:spacing w:val="-1"/>
        <w:w w:val="99"/>
        <w:sz w:val="20"/>
        <w:szCs w:val="20"/>
        <w:lang w:val="es-ES" w:eastAsia="es-ES" w:bidi="es-ES"/>
      </w:rPr>
    </w:lvl>
    <w:lvl w:ilvl="1" w:tplc="65804970">
      <w:numFmt w:val="bullet"/>
      <w:lvlText w:val="•"/>
      <w:lvlJc w:val="left"/>
      <w:pPr>
        <w:ind w:left="1720" w:hanging="432"/>
      </w:pPr>
      <w:rPr>
        <w:rFonts w:hint="default"/>
        <w:lang w:val="es-ES" w:eastAsia="es-ES" w:bidi="es-ES"/>
      </w:rPr>
    </w:lvl>
    <w:lvl w:ilvl="2" w:tplc="C5CA64A4">
      <w:numFmt w:val="bullet"/>
      <w:lvlText w:val="•"/>
      <w:lvlJc w:val="left"/>
      <w:pPr>
        <w:ind w:left="2600" w:hanging="432"/>
      </w:pPr>
      <w:rPr>
        <w:rFonts w:hint="default"/>
        <w:lang w:val="es-ES" w:eastAsia="es-ES" w:bidi="es-ES"/>
      </w:rPr>
    </w:lvl>
    <w:lvl w:ilvl="3" w:tplc="6DF033B4">
      <w:numFmt w:val="bullet"/>
      <w:lvlText w:val="•"/>
      <w:lvlJc w:val="left"/>
      <w:pPr>
        <w:ind w:left="3480" w:hanging="432"/>
      </w:pPr>
      <w:rPr>
        <w:rFonts w:hint="default"/>
        <w:lang w:val="es-ES" w:eastAsia="es-ES" w:bidi="es-ES"/>
      </w:rPr>
    </w:lvl>
    <w:lvl w:ilvl="4" w:tplc="D362D1A0">
      <w:numFmt w:val="bullet"/>
      <w:lvlText w:val="•"/>
      <w:lvlJc w:val="left"/>
      <w:pPr>
        <w:ind w:left="4360" w:hanging="432"/>
      </w:pPr>
      <w:rPr>
        <w:rFonts w:hint="default"/>
        <w:lang w:val="es-ES" w:eastAsia="es-ES" w:bidi="es-ES"/>
      </w:rPr>
    </w:lvl>
    <w:lvl w:ilvl="5" w:tplc="8CFAB85A">
      <w:numFmt w:val="bullet"/>
      <w:lvlText w:val="•"/>
      <w:lvlJc w:val="left"/>
      <w:pPr>
        <w:ind w:left="5240" w:hanging="432"/>
      </w:pPr>
      <w:rPr>
        <w:rFonts w:hint="default"/>
        <w:lang w:val="es-ES" w:eastAsia="es-ES" w:bidi="es-ES"/>
      </w:rPr>
    </w:lvl>
    <w:lvl w:ilvl="6" w:tplc="C6EC0786">
      <w:numFmt w:val="bullet"/>
      <w:lvlText w:val="•"/>
      <w:lvlJc w:val="left"/>
      <w:pPr>
        <w:ind w:left="6120" w:hanging="432"/>
      </w:pPr>
      <w:rPr>
        <w:rFonts w:hint="default"/>
        <w:lang w:val="es-ES" w:eastAsia="es-ES" w:bidi="es-ES"/>
      </w:rPr>
    </w:lvl>
    <w:lvl w:ilvl="7" w:tplc="203CF6E2">
      <w:numFmt w:val="bullet"/>
      <w:lvlText w:val="•"/>
      <w:lvlJc w:val="left"/>
      <w:pPr>
        <w:ind w:left="7000" w:hanging="432"/>
      </w:pPr>
      <w:rPr>
        <w:rFonts w:hint="default"/>
        <w:lang w:val="es-ES" w:eastAsia="es-ES" w:bidi="es-ES"/>
      </w:rPr>
    </w:lvl>
    <w:lvl w:ilvl="8" w:tplc="E29E767A">
      <w:numFmt w:val="bullet"/>
      <w:lvlText w:val="•"/>
      <w:lvlJc w:val="left"/>
      <w:pPr>
        <w:ind w:left="7880" w:hanging="432"/>
      </w:pPr>
      <w:rPr>
        <w:rFonts w:hint="default"/>
        <w:lang w:val="es-ES" w:eastAsia="es-ES" w:bidi="es-ES"/>
      </w:rPr>
    </w:lvl>
  </w:abstractNum>
  <w:abstractNum w:abstractNumId="69">
    <w:nsid w:val="5D50010F"/>
    <w:multiLevelType w:val="hybridMultilevel"/>
    <w:tmpl w:val="75D85094"/>
    <w:lvl w:ilvl="0" w:tplc="958208A8">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983806CA">
      <w:numFmt w:val="bullet"/>
      <w:lvlText w:val="•"/>
      <w:lvlJc w:val="left"/>
      <w:pPr>
        <w:ind w:left="1972" w:hanging="720"/>
      </w:pPr>
      <w:rPr>
        <w:rFonts w:hint="default"/>
        <w:lang w:val="es-ES" w:eastAsia="es-ES" w:bidi="es-ES"/>
      </w:rPr>
    </w:lvl>
    <w:lvl w:ilvl="2" w:tplc="D2DE426E">
      <w:numFmt w:val="bullet"/>
      <w:lvlText w:val="•"/>
      <w:lvlJc w:val="left"/>
      <w:pPr>
        <w:ind w:left="2824" w:hanging="720"/>
      </w:pPr>
      <w:rPr>
        <w:rFonts w:hint="default"/>
        <w:lang w:val="es-ES" w:eastAsia="es-ES" w:bidi="es-ES"/>
      </w:rPr>
    </w:lvl>
    <w:lvl w:ilvl="3" w:tplc="CDB08D36">
      <w:numFmt w:val="bullet"/>
      <w:lvlText w:val="•"/>
      <w:lvlJc w:val="left"/>
      <w:pPr>
        <w:ind w:left="3676" w:hanging="720"/>
      </w:pPr>
      <w:rPr>
        <w:rFonts w:hint="default"/>
        <w:lang w:val="es-ES" w:eastAsia="es-ES" w:bidi="es-ES"/>
      </w:rPr>
    </w:lvl>
    <w:lvl w:ilvl="4" w:tplc="DA628D2E">
      <w:numFmt w:val="bullet"/>
      <w:lvlText w:val="•"/>
      <w:lvlJc w:val="left"/>
      <w:pPr>
        <w:ind w:left="4528" w:hanging="720"/>
      </w:pPr>
      <w:rPr>
        <w:rFonts w:hint="default"/>
        <w:lang w:val="es-ES" w:eastAsia="es-ES" w:bidi="es-ES"/>
      </w:rPr>
    </w:lvl>
    <w:lvl w:ilvl="5" w:tplc="A34E8974">
      <w:numFmt w:val="bullet"/>
      <w:lvlText w:val="•"/>
      <w:lvlJc w:val="left"/>
      <w:pPr>
        <w:ind w:left="5380" w:hanging="720"/>
      </w:pPr>
      <w:rPr>
        <w:rFonts w:hint="default"/>
        <w:lang w:val="es-ES" w:eastAsia="es-ES" w:bidi="es-ES"/>
      </w:rPr>
    </w:lvl>
    <w:lvl w:ilvl="6" w:tplc="91748E46">
      <w:numFmt w:val="bullet"/>
      <w:lvlText w:val="•"/>
      <w:lvlJc w:val="left"/>
      <w:pPr>
        <w:ind w:left="6232" w:hanging="720"/>
      </w:pPr>
      <w:rPr>
        <w:rFonts w:hint="default"/>
        <w:lang w:val="es-ES" w:eastAsia="es-ES" w:bidi="es-ES"/>
      </w:rPr>
    </w:lvl>
    <w:lvl w:ilvl="7" w:tplc="B468A15E">
      <w:numFmt w:val="bullet"/>
      <w:lvlText w:val="•"/>
      <w:lvlJc w:val="left"/>
      <w:pPr>
        <w:ind w:left="7084" w:hanging="720"/>
      </w:pPr>
      <w:rPr>
        <w:rFonts w:hint="default"/>
        <w:lang w:val="es-ES" w:eastAsia="es-ES" w:bidi="es-ES"/>
      </w:rPr>
    </w:lvl>
    <w:lvl w:ilvl="8" w:tplc="3806BC3C">
      <w:numFmt w:val="bullet"/>
      <w:lvlText w:val="•"/>
      <w:lvlJc w:val="left"/>
      <w:pPr>
        <w:ind w:left="7936" w:hanging="720"/>
      </w:pPr>
      <w:rPr>
        <w:rFonts w:hint="default"/>
        <w:lang w:val="es-ES" w:eastAsia="es-ES" w:bidi="es-ES"/>
      </w:rPr>
    </w:lvl>
  </w:abstractNum>
  <w:abstractNum w:abstractNumId="70">
    <w:nsid w:val="5ED85195"/>
    <w:multiLevelType w:val="hybridMultilevel"/>
    <w:tmpl w:val="1EAC0A52"/>
    <w:lvl w:ilvl="0" w:tplc="45205862">
      <w:start w:val="1"/>
      <w:numFmt w:val="upperRoman"/>
      <w:lvlText w:val="%1."/>
      <w:lvlJc w:val="left"/>
      <w:pPr>
        <w:ind w:left="826" w:hanging="420"/>
        <w:jc w:val="left"/>
      </w:pPr>
      <w:rPr>
        <w:rFonts w:ascii="Arial" w:eastAsia="Arial" w:hAnsi="Arial" w:cs="Arial" w:hint="default"/>
        <w:b/>
        <w:bCs/>
        <w:spacing w:val="-1"/>
        <w:w w:val="99"/>
        <w:sz w:val="20"/>
        <w:szCs w:val="20"/>
        <w:lang w:val="es-ES" w:eastAsia="es-ES" w:bidi="es-ES"/>
      </w:rPr>
    </w:lvl>
    <w:lvl w:ilvl="1" w:tplc="2534877C">
      <w:numFmt w:val="bullet"/>
      <w:lvlText w:val="•"/>
      <w:lvlJc w:val="left"/>
      <w:pPr>
        <w:ind w:left="1702" w:hanging="420"/>
      </w:pPr>
      <w:rPr>
        <w:rFonts w:hint="default"/>
        <w:lang w:val="es-ES" w:eastAsia="es-ES" w:bidi="es-ES"/>
      </w:rPr>
    </w:lvl>
    <w:lvl w:ilvl="2" w:tplc="0B7CD97A">
      <w:numFmt w:val="bullet"/>
      <w:lvlText w:val="•"/>
      <w:lvlJc w:val="left"/>
      <w:pPr>
        <w:ind w:left="2584" w:hanging="420"/>
      </w:pPr>
      <w:rPr>
        <w:rFonts w:hint="default"/>
        <w:lang w:val="es-ES" w:eastAsia="es-ES" w:bidi="es-ES"/>
      </w:rPr>
    </w:lvl>
    <w:lvl w:ilvl="3" w:tplc="C840DB86">
      <w:numFmt w:val="bullet"/>
      <w:lvlText w:val="•"/>
      <w:lvlJc w:val="left"/>
      <w:pPr>
        <w:ind w:left="3466" w:hanging="420"/>
      </w:pPr>
      <w:rPr>
        <w:rFonts w:hint="default"/>
        <w:lang w:val="es-ES" w:eastAsia="es-ES" w:bidi="es-ES"/>
      </w:rPr>
    </w:lvl>
    <w:lvl w:ilvl="4" w:tplc="326CB9AE">
      <w:numFmt w:val="bullet"/>
      <w:lvlText w:val="•"/>
      <w:lvlJc w:val="left"/>
      <w:pPr>
        <w:ind w:left="4348" w:hanging="420"/>
      </w:pPr>
      <w:rPr>
        <w:rFonts w:hint="default"/>
        <w:lang w:val="es-ES" w:eastAsia="es-ES" w:bidi="es-ES"/>
      </w:rPr>
    </w:lvl>
    <w:lvl w:ilvl="5" w:tplc="FC588286">
      <w:numFmt w:val="bullet"/>
      <w:lvlText w:val="•"/>
      <w:lvlJc w:val="left"/>
      <w:pPr>
        <w:ind w:left="5230" w:hanging="420"/>
      </w:pPr>
      <w:rPr>
        <w:rFonts w:hint="default"/>
        <w:lang w:val="es-ES" w:eastAsia="es-ES" w:bidi="es-ES"/>
      </w:rPr>
    </w:lvl>
    <w:lvl w:ilvl="6" w:tplc="E346A40C">
      <w:numFmt w:val="bullet"/>
      <w:lvlText w:val="•"/>
      <w:lvlJc w:val="left"/>
      <w:pPr>
        <w:ind w:left="6112" w:hanging="420"/>
      </w:pPr>
      <w:rPr>
        <w:rFonts w:hint="default"/>
        <w:lang w:val="es-ES" w:eastAsia="es-ES" w:bidi="es-ES"/>
      </w:rPr>
    </w:lvl>
    <w:lvl w:ilvl="7" w:tplc="F3BC09F0">
      <w:numFmt w:val="bullet"/>
      <w:lvlText w:val="•"/>
      <w:lvlJc w:val="left"/>
      <w:pPr>
        <w:ind w:left="6994" w:hanging="420"/>
      </w:pPr>
      <w:rPr>
        <w:rFonts w:hint="default"/>
        <w:lang w:val="es-ES" w:eastAsia="es-ES" w:bidi="es-ES"/>
      </w:rPr>
    </w:lvl>
    <w:lvl w:ilvl="8" w:tplc="AE5C700E">
      <w:numFmt w:val="bullet"/>
      <w:lvlText w:val="•"/>
      <w:lvlJc w:val="left"/>
      <w:pPr>
        <w:ind w:left="7876" w:hanging="420"/>
      </w:pPr>
      <w:rPr>
        <w:rFonts w:hint="default"/>
        <w:lang w:val="es-ES" w:eastAsia="es-ES" w:bidi="es-ES"/>
      </w:rPr>
    </w:lvl>
  </w:abstractNum>
  <w:abstractNum w:abstractNumId="71">
    <w:nsid w:val="60CE03CD"/>
    <w:multiLevelType w:val="hybridMultilevel"/>
    <w:tmpl w:val="1898CB74"/>
    <w:lvl w:ilvl="0" w:tplc="C35C3B18">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54EEAFC2">
      <w:numFmt w:val="bullet"/>
      <w:lvlText w:val="•"/>
      <w:lvlJc w:val="left"/>
      <w:pPr>
        <w:ind w:left="1972" w:hanging="720"/>
      </w:pPr>
      <w:rPr>
        <w:rFonts w:hint="default"/>
        <w:lang w:val="es-ES" w:eastAsia="es-ES" w:bidi="es-ES"/>
      </w:rPr>
    </w:lvl>
    <w:lvl w:ilvl="2" w:tplc="35E2687E">
      <w:numFmt w:val="bullet"/>
      <w:lvlText w:val="•"/>
      <w:lvlJc w:val="left"/>
      <w:pPr>
        <w:ind w:left="2824" w:hanging="720"/>
      </w:pPr>
      <w:rPr>
        <w:rFonts w:hint="default"/>
        <w:lang w:val="es-ES" w:eastAsia="es-ES" w:bidi="es-ES"/>
      </w:rPr>
    </w:lvl>
    <w:lvl w:ilvl="3" w:tplc="24D8DE90">
      <w:numFmt w:val="bullet"/>
      <w:lvlText w:val="•"/>
      <w:lvlJc w:val="left"/>
      <w:pPr>
        <w:ind w:left="3676" w:hanging="720"/>
      </w:pPr>
      <w:rPr>
        <w:rFonts w:hint="default"/>
        <w:lang w:val="es-ES" w:eastAsia="es-ES" w:bidi="es-ES"/>
      </w:rPr>
    </w:lvl>
    <w:lvl w:ilvl="4" w:tplc="E834B76A">
      <w:numFmt w:val="bullet"/>
      <w:lvlText w:val="•"/>
      <w:lvlJc w:val="left"/>
      <w:pPr>
        <w:ind w:left="4528" w:hanging="720"/>
      </w:pPr>
      <w:rPr>
        <w:rFonts w:hint="default"/>
        <w:lang w:val="es-ES" w:eastAsia="es-ES" w:bidi="es-ES"/>
      </w:rPr>
    </w:lvl>
    <w:lvl w:ilvl="5" w:tplc="024EBF84">
      <w:numFmt w:val="bullet"/>
      <w:lvlText w:val="•"/>
      <w:lvlJc w:val="left"/>
      <w:pPr>
        <w:ind w:left="5380" w:hanging="720"/>
      </w:pPr>
      <w:rPr>
        <w:rFonts w:hint="default"/>
        <w:lang w:val="es-ES" w:eastAsia="es-ES" w:bidi="es-ES"/>
      </w:rPr>
    </w:lvl>
    <w:lvl w:ilvl="6" w:tplc="C3B6A0A2">
      <w:numFmt w:val="bullet"/>
      <w:lvlText w:val="•"/>
      <w:lvlJc w:val="left"/>
      <w:pPr>
        <w:ind w:left="6232" w:hanging="720"/>
      </w:pPr>
      <w:rPr>
        <w:rFonts w:hint="default"/>
        <w:lang w:val="es-ES" w:eastAsia="es-ES" w:bidi="es-ES"/>
      </w:rPr>
    </w:lvl>
    <w:lvl w:ilvl="7" w:tplc="DA1C14FA">
      <w:numFmt w:val="bullet"/>
      <w:lvlText w:val="•"/>
      <w:lvlJc w:val="left"/>
      <w:pPr>
        <w:ind w:left="7084" w:hanging="720"/>
      </w:pPr>
      <w:rPr>
        <w:rFonts w:hint="default"/>
        <w:lang w:val="es-ES" w:eastAsia="es-ES" w:bidi="es-ES"/>
      </w:rPr>
    </w:lvl>
    <w:lvl w:ilvl="8" w:tplc="21BA61E6">
      <w:numFmt w:val="bullet"/>
      <w:lvlText w:val="•"/>
      <w:lvlJc w:val="left"/>
      <w:pPr>
        <w:ind w:left="7936" w:hanging="720"/>
      </w:pPr>
      <w:rPr>
        <w:rFonts w:hint="default"/>
        <w:lang w:val="es-ES" w:eastAsia="es-ES" w:bidi="es-ES"/>
      </w:rPr>
    </w:lvl>
  </w:abstractNum>
  <w:abstractNum w:abstractNumId="72">
    <w:nsid w:val="630621E1"/>
    <w:multiLevelType w:val="hybridMultilevel"/>
    <w:tmpl w:val="BF188592"/>
    <w:lvl w:ilvl="0" w:tplc="D682B8FE">
      <w:start w:val="1"/>
      <w:numFmt w:val="upperRoman"/>
      <w:lvlText w:val="%1."/>
      <w:lvlJc w:val="left"/>
      <w:pPr>
        <w:ind w:left="838" w:hanging="432"/>
        <w:jc w:val="left"/>
      </w:pPr>
      <w:rPr>
        <w:rFonts w:ascii="Arial" w:eastAsia="Arial" w:hAnsi="Arial" w:cs="Arial" w:hint="default"/>
        <w:b/>
        <w:bCs/>
        <w:spacing w:val="-1"/>
        <w:w w:val="99"/>
        <w:sz w:val="20"/>
        <w:szCs w:val="20"/>
        <w:lang w:val="es-ES" w:eastAsia="es-ES" w:bidi="es-ES"/>
      </w:rPr>
    </w:lvl>
    <w:lvl w:ilvl="1" w:tplc="66DC7B22">
      <w:start w:val="1"/>
      <w:numFmt w:val="lowerLetter"/>
      <w:lvlText w:val="%2)"/>
      <w:lvlJc w:val="left"/>
      <w:pPr>
        <w:ind w:left="1198" w:hanging="360"/>
        <w:jc w:val="left"/>
      </w:pPr>
      <w:rPr>
        <w:rFonts w:ascii="Arial" w:eastAsia="Arial" w:hAnsi="Arial" w:cs="Arial" w:hint="default"/>
        <w:b/>
        <w:bCs/>
        <w:spacing w:val="-1"/>
        <w:w w:val="99"/>
        <w:sz w:val="20"/>
        <w:szCs w:val="20"/>
        <w:lang w:val="es-ES" w:eastAsia="es-ES" w:bidi="es-ES"/>
      </w:rPr>
    </w:lvl>
    <w:lvl w:ilvl="2" w:tplc="565675E4">
      <w:numFmt w:val="bullet"/>
      <w:lvlText w:val="•"/>
      <w:lvlJc w:val="left"/>
      <w:pPr>
        <w:ind w:left="2137" w:hanging="360"/>
      </w:pPr>
      <w:rPr>
        <w:rFonts w:hint="default"/>
        <w:lang w:val="es-ES" w:eastAsia="es-ES" w:bidi="es-ES"/>
      </w:rPr>
    </w:lvl>
    <w:lvl w:ilvl="3" w:tplc="1D885A74">
      <w:numFmt w:val="bullet"/>
      <w:lvlText w:val="•"/>
      <w:lvlJc w:val="left"/>
      <w:pPr>
        <w:ind w:left="3075" w:hanging="360"/>
      </w:pPr>
      <w:rPr>
        <w:rFonts w:hint="default"/>
        <w:lang w:val="es-ES" w:eastAsia="es-ES" w:bidi="es-ES"/>
      </w:rPr>
    </w:lvl>
    <w:lvl w:ilvl="4" w:tplc="926E14CC">
      <w:numFmt w:val="bullet"/>
      <w:lvlText w:val="•"/>
      <w:lvlJc w:val="left"/>
      <w:pPr>
        <w:ind w:left="4013" w:hanging="360"/>
      </w:pPr>
      <w:rPr>
        <w:rFonts w:hint="default"/>
        <w:lang w:val="es-ES" w:eastAsia="es-ES" w:bidi="es-ES"/>
      </w:rPr>
    </w:lvl>
    <w:lvl w:ilvl="5" w:tplc="2C6EE08E">
      <w:numFmt w:val="bullet"/>
      <w:lvlText w:val="•"/>
      <w:lvlJc w:val="left"/>
      <w:pPr>
        <w:ind w:left="4951" w:hanging="360"/>
      </w:pPr>
      <w:rPr>
        <w:rFonts w:hint="default"/>
        <w:lang w:val="es-ES" w:eastAsia="es-ES" w:bidi="es-ES"/>
      </w:rPr>
    </w:lvl>
    <w:lvl w:ilvl="6" w:tplc="3B744260">
      <w:numFmt w:val="bullet"/>
      <w:lvlText w:val="•"/>
      <w:lvlJc w:val="left"/>
      <w:pPr>
        <w:ind w:left="5888" w:hanging="360"/>
      </w:pPr>
      <w:rPr>
        <w:rFonts w:hint="default"/>
        <w:lang w:val="es-ES" w:eastAsia="es-ES" w:bidi="es-ES"/>
      </w:rPr>
    </w:lvl>
    <w:lvl w:ilvl="7" w:tplc="B0AC3094">
      <w:numFmt w:val="bullet"/>
      <w:lvlText w:val="•"/>
      <w:lvlJc w:val="left"/>
      <w:pPr>
        <w:ind w:left="6826" w:hanging="360"/>
      </w:pPr>
      <w:rPr>
        <w:rFonts w:hint="default"/>
        <w:lang w:val="es-ES" w:eastAsia="es-ES" w:bidi="es-ES"/>
      </w:rPr>
    </w:lvl>
    <w:lvl w:ilvl="8" w:tplc="E33645A0">
      <w:numFmt w:val="bullet"/>
      <w:lvlText w:val="•"/>
      <w:lvlJc w:val="left"/>
      <w:pPr>
        <w:ind w:left="7764" w:hanging="360"/>
      </w:pPr>
      <w:rPr>
        <w:rFonts w:hint="default"/>
        <w:lang w:val="es-ES" w:eastAsia="es-ES" w:bidi="es-ES"/>
      </w:rPr>
    </w:lvl>
  </w:abstractNum>
  <w:abstractNum w:abstractNumId="73">
    <w:nsid w:val="63590CF8"/>
    <w:multiLevelType w:val="hybridMultilevel"/>
    <w:tmpl w:val="740A3F1E"/>
    <w:lvl w:ilvl="0" w:tplc="B07873DE">
      <w:start w:val="1"/>
      <w:numFmt w:val="lowerLetter"/>
      <w:lvlText w:val="%1)"/>
      <w:lvlJc w:val="left"/>
      <w:pPr>
        <w:ind w:left="118" w:hanging="240"/>
        <w:jc w:val="left"/>
      </w:pPr>
      <w:rPr>
        <w:rFonts w:ascii="Arial" w:eastAsia="Arial" w:hAnsi="Arial" w:cs="Arial" w:hint="default"/>
        <w:b/>
        <w:bCs/>
        <w:spacing w:val="-1"/>
        <w:w w:val="99"/>
        <w:sz w:val="20"/>
        <w:szCs w:val="20"/>
        <w:lang w:val="es-ES" w:eastAsia="es-ES" w:bidi="es-ES"/>
      </w:rPr>
    </w:lvl>
    <w:lvl w:ilvl="1" w:tplc="80CEEF1E">
      <w:numFmt w:val="bullet"/>
      <w:lvlText w:val="•"/>
      <w:lvlJc w:val="left"/>
      <w:pPr>
        <w:ind w:left="1072" w:hanging="240"/>
      </w:pPr>
      <w:rPr>
        <w:rFonts w:hint="default"/>
        <w:lang w:val="es-ES" w:eastAsia="es-ES" w:bidi="es-ES"/>
      </w:rPr>
    </w:lvl>
    <w:lvl w:ilvl="2" w:tplc="0A7ECE14">
      <w:numFmt w:val="bullet"/>
      <w:lvlText w:val="•"/>
      <w:lvlJc w:val="left"/>
      <w:pPr>
        <w:ind w:left="2024" w:hanging="240"/>
      </w:pPr>
      <w:rPr>
        <w:rFonts w:hint="default"/>
        <w:lang w:val="es-ES" w:eastAsia="es-ES" w:bidi="es-ES"/>
      </w:rPr>
    </w:lvl>
    <w:lvl w:ilvl="3" w:tplc="6A00E310">
      <w:numFmt w:val="bullet"/>
      <w:lvlText w:val="•"/>
      <w:lvlJc w:val="left"/>
      <w:pPr>
        <w:ind w:left="2976" w:hanging="240"/>
      </w:pPr>
      <w:rPr>
        <w:rFonts w:hint="default"/>
        <w:lang w:val="es-ES" w:eastAsia="es-ES" w:bidi="es-ES"/>
      </w:rPr>
    </w:lvl>
    <w:lvl w:ilvl="4" w:tplc="9C3C54EC">
      <w:numFmt w:val="bullet"/>
      <w:lvlText w:val="•"/>
      <w:lvlJc w:val="left"/>
      <w:pPr>
        <w:ind w:left="3928" w:hanging="240"/>
      </w:pPr>
      <w:rPr>
        <w:rFonts w:hint="default"/>
        <w:lang w:val="es-ES" w:eastAsia="es-ES" w:bidi="es-ES"/>
      </w:rPr>
    </w:lvl>
    <w:lvl w:ilvl="5" w:tplc="6748C2D8">
      <w:numFmt w:val="bullet"/>
      <w:lvlText w:val="•"/>
      <w:lvlJc w:val="left"/>
      <w:pPr>
        <w:ind w:left="4880" w:hanging="240"/>
      </w:pPr>
      <w:rPr>
        <w:rFonts w:hint="default"/>
        <w:lang w:val="es-ES" w:eastAsia="es-ES" w:bidi="es-ES"/>
      </w:rPr>
    </w:lvl>
    <w:lvl w:ilvl="6" w:tplc="8AEE7066">
      <w:numFmt w:val="bullet"/>
      <w:lvlText w:val="•"/>
      <w:lvlJc w:val="left"/>
      <w:pPr>
        <w:ind w:left="5832" w:hanging="240"/>
      </w:pPr>
      <w:rPr>
        <w:rFonts w:hint="default"/>
        <w:lang w:val="es-ES" w:eastAsia="es-ES" w:bidi="es-ES"/>
      </w:rPr>
    </w:lvl>
    <w:lvl w:ilvl="7" w:tplc="855822EA">
      <w:numFmt w:val="bullet"/>
      <w:lvlText w:val="•"/>
      <w:lvlJc w:val="left"/>
      <w:pPr>
        <w:ind w:left="6784" w:hanging="240"/>
      </w:pPr>
      <w:rPr>
        <w:rFonts w:hint="default"/>
        <w:lang w:val="es-ES" w:eastAsia="es-ES" w:bidi="es-ES"/>
      </w:rPr>
    </w:lvl>
    <w:lvl w:ilvl="8" w:tplc="F7E816E2">
      <w:numFmt w:val="bullet"/>
      <w:lvlText w:val="•"/>
      <w:lvlJc w:val="left"/>
      <w:pPr>
        <w:ind w:left="7736" w:hanging="240"/>
      </w:pPr>
      <w:rPr>
        <w:rFonts w:hint="default"/>
        <w:lang w:val="es-ES" w:eastAsia="es-ES" w:bidi="es-ES"/>
      </w:rPr>
    </w:lvl>
  </w:abstractNum>
  <w:abstractNum w:abstractNumId="74">
    <w:nsid w:val="63C25DC3"/>
    <w:multiLevelType w:val="hybridMultilevel"/>
    <w:tmpl w:val="932EF088"/>
    <w:lvl w:ilvl="0" w:tplc="52305CB2">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7514F7CA">
      <w:numFmt w:val="bullet"/>
      <w:lvlText w:val="•"/>
      <w:lvlJc w:val="left"/>
      <w:pPr>
        <w:ind w:left="1972" w:hanging="720"/>
      </w:pPr>
      <w:rPr>
        <w:rFonts w:hint="default"/>
        <w:lang w:val="es-ES" w:eastAsia="es-ES" w:bidi="es-ES"/>
      </w:rPr>
    </w:lvl>
    <w:lvl w:ilvl="2" w:tplc="820EBD34">
      <w:numFmt w:val="bullet"/>
      <w:lvlText w:val="•"/>
      <w:lvlJc w:val="left"/>
      <w:pPr>
        <w:ind w:left="2824" w:hanging="720"/>
      </w:pPr>
      <w:rPr>
        <w:rFonts w:hint="default"/>
        <w:lang w:val="es-ES" w:eastAsia="es-ES" w:bidi="es-ES"/>
      </w:rPr>
    </w:lvl>
    <w:lvl w:ilvl="3" w:tplc="E4AC4C8E">
      <w:numFmt w:val="bullet"/>
      <w:lvlText w:val="•"/>
      <w:lvlJc w:val="left"/>
      <w:pPr>
        <w:ind w:left="3676" w:hanging="720"/>
      </w:pPr>
      <w:rPr>
        <w:rFonts w:hint="default"/>
        <w:lang w:val="es-ES" w:eastAsia="es-ES" w:bidi="es-ES"/>
      </w:rPr>
    </w:lvl>
    <w:lvl w:ilvl="4" w:tplc="3FEA4986">
      <w:numFmt w:val="bullet"/>
      <w:lvlText w:val="•"/>
      <w:lvlJc w:val="left"/>
      <w:pPr>
        <w:ind w:left="4528" w:hanging="720"/>
      </w:pPr>
      <w:rPr>
        <w:rFonts w:hint="default"/>
        <w:lang w:val="es-ES" w:eastAsia="es-ES" w:bidi="es-ES"/>
      </w:rPr>
    </w:lvl>
    <w:lvl w:ilvl="5" w:tplc="11D6B046">
      <w:numFmt w:val="bullet"/>
      <w:lvlText w:val="•"/>
      <w:lvlJc w:val="left"/>
      <w:pPr>
        <w:ind w:left="5380" w:hanging="720"/>
      </w:pPr>
      <w:rPr>
        <w:rFonts w:hint="default"/>
        <w:lang w:val="es-ES" w:eastAsia="es-ES" w:bidi="es-ES"/>
      </w:rPr>
    </w:lvl>
    <w:lvl w:ilvl="6" w:tplc="EF2065C8">
      <w:numFmt w:val="bullet"/>
      <w:lvlText w:val="•"/>
      <w:lvlJc w:val="left"/>
      <w:pPr>
        <w:ind w:left="6232" w:hanging="720"/>
      </w:pPr>
      <w:rPr>
        <w:rFonts w:hint="default"/>
        <w:lang w:val="es-ES" w:eastAsia="es-ES" w:bidi="es-ES"/>
      </w:rPr>
    </w:lvl>
    <w:lvl w:ilvl="7" w:tplc="48C8A8DC">
      <w:numFmt w:val="bullet"/>
      <w:lvlText w:val="•"/>
      <w:lvlJc w:val="left"/>
      <w:pPr>
        <w:ind w:left="7084" w:hanging="720"/>
      </w:pPr>
      <w:rPr>
        <w:rFonts w:hint="default"/>
        <w:lang w:val="es-ES" w:eastAsia="es-ES" w:bidi="es-ES"/>
      </w:rPr>
    </w:lvl>
    <w:lvl w:ilvl="8" w:tplc="6C8E086C">
      <w:numFmt w:val="bullet"/>
      <w:lvlText w:val="•"/>
      <w:lvlJc w:val="left"/>
      <w:pPr>
        <w:ind w:left="7936" w:hanging="720"/>
      </w:pPr>
      <w:rPr>
        <w:rFonts w:hint="default"/>
        <w:lang w:val="es-ES" w:eastAsia="es-ES" w:bidi="es-ES"/>
      </w:rPr>
    </w:lvl>
  </w:abstractNum>
  <w:abstractNum w:abstractNumId="75">
    <w:nsid w:val="64DA408F"/>
    <w:multiLevelType w:val="hybridMultilevel"/>
    <w:tmpl w:val="027E0360"/>
    <w:lvl w:ilvl="0" w:tplc="BAEC8C44">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A17A3948">
      <w:numFmt w:val="bullet"/>
      <w:lvlText w:val="•"/>
      <w:lvlJc w:val="left"/>
      <w:pPr>
        <w:ind w:left="1486" w:hanging="166"/>
      </w:pPr>
      <w:rPr>
        <w:rFonts w:hint="default"/>
        <w:lang w:val="es-ES" w:eastAsia="es-ES" w:bidi="es-ES"/>
      </w:rPr>
    </w:lvl>
    <w:lvl w:ilvl="2" w:tplc="C748C05A">
      <w:numFmt w:val="bullet"/>
      <w:lvlText w:val="•"/>
      <w:lvlJc w:val="left"/>
      <w:pPr>
        <w:ind w:left="2392" w:hanging="166"/>
      </w:pPr>
      <w:rPr>
        <w:rFonts w:hint="default"/>
        <w:lang w:val="es-ES" w:eastAsia="es-ES" w:bidi="es-ES"/>
      </w:rPr>
    </w:lvl>
    <w:lvl w:ilvl="3" w:tplc="E4868552">
      <w:numFmt w:val="bullet"/>
      <w:lvlText w:val="•"/>
      <w:lvlJc w:val="left"/>
      <w:pPr>
        <w:ind w:left="3298" w:hanging="166"/>
      </w:pPr>
      <w:rPr>
        <w:rFonts w:hint="default"/>
        <w:lang w:val="es-ES" w:eastAsia="es-ES" w:bidi="es-ES"/>
      </w:rPr>
    </w:lvl>
    <w:lvl w:ilvl="4" w:tplc="269C77AA">
      <w:numFmt w:val="bullet"/>
      <w:lvlText w:val="•"/>
      <w:lvlJc w:val="left"/>
      <w:pPr>
        <w:ind w:left="4204" w:hanging="166"/>
      </w:pPr>
      <w:rPr>
        <w:rFonts w:hint="default"/>
        <w:lang w:val="es-ES" w:eastAsia="es-ES" w:bidi="es-ES"/>
      </w:rPr>
    </w:lvl>
    <w:lvl w:ilvl="5" w:tplc="4FE80DE4">
      <w:numFmt w:val="bullet"/>
      <w:lvlText w:val="•"/>
      <w:lvlJc w:val="left"/>
      <w:pPr>
        <w:ind w:left="5110" w:hanging="166"/>
      </w:pPr>
      <w:rPr>
        <w:rFonts w:hint="default"/>
        <w:lang w:val="es-ES" w:eastAsia="es-ES" w:bidi="es-ES"/>
      </w:rPr>
    </w:lvl>
    <w:lvl w:ilvl="6" w:tplc="60620D44">
      <w:numFmt w:val="bullet"/>
      <w:lvlText w:val="•"/>
      <w:lvlJc w:val="left"/>
      <w:pPr>
        <w:ind w:left="6016" w:hanging="166"/>
      </w:pPr>
      <w:rPr>
        <w:rFonts w:hint="default"/>
        <w:lang w:val="es-ES" w:eastAsia="es-ES" w:bidi="es-ES"/>
      </w:rPr>
    </w:lvl>
    <w:lvl w:ilvl="7" w:tplc="313C4BF8">
      <w:numFmt w:val="bullet"/>
      <w:lvlText w:val="•"/>
      <w:lvlJc w:val="left"/>
      <w:pPr>
        <w:ind w:left="6922" w:hanging="166"/>
      </w:pPr>
      <w:rPr>
        <w:rFonts w:hint="default"/>
        <w:lang w:val="es-ES" w:eastAsia="es-ES" w:bidi="es-ES"/>
      </w:rPr>
    </w:lvl>
    <w:lvl w:ilvl="8" w:tplc="FD7036B6">
      <w:numFmt w:val="bullet"/>
      <w:lvlText w:val="•"/>
      <w:lvlJc w:val="left"/>
      <w:pPr>
        <w:ind w:left="7828" w:hanging="166"/>
      </w:pPr>
      <w:rPr>
        <w:rFonts w:hint="default"/>
        <w:lang w:val="es-ES" w:eastAsia="es-ES" w:bidi="es-ES"/>
      </w:rPr>
    </w:lvl>
  </w:abstractNum>
  <w:abstractNum w:abstractNumId="76">
    <w:nsid w:val="661D35CF"/>
    <w:multiLevelType w:val="hybridMultilevel"/>
    <w:tmpl w:val="18FE21B8"/>
    <w:lvl w:ilvl="0" w:tplc="184ED69C">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C0AC2850">
      <w:numFmt w:val="bullet"/>
      <w:lvlText w:val="•"/>
      <w:lvlJc w:val="left"/>
      <w:pPr>
        <w:ind w:left="1972" w:hanging="720"/>
      </w:pPr>
      <w:rPr>
        <w:rFonts w:hint="default"/>
        <w:lang w:val="es-ES" w:eastAsia="es-ES" w:bidi="es-ES"/>
      </w:rPr>
    </w:lvl>
    <w:lvl w:ilvl="2" w:tplc="F24606EA">
      <w:numFmt w:val="bullet"/>
      <w:lvlText w:val="•"/>
      <w:lvlJc w:val="left"/>
      <w:pPr>
        <w:ind w:left="2824" w:hanging="720"/>
      </w:pPr>
      <w:rPr>
        <w:rFonts w:hint="default"/>
        <w:lang w:val="es-ES" w:eastAsia="es-ES" w:bidi="es-ES"/>
      </w:rPr>
    </w:lvl>
    <w:lvl w:ilvl="3" w:tplc="97565F28">
      <w:numFmt w:val="bullet"/>
      <w:lvlText w:val="•"/>
      <w:lvlJc w:val="left"/>
      <w:pPr>
        <w:ind w:left="3676" w:hanging="720"/>
      </w:pPr>
      <w:rPr>
        <w:rFonts w:hint="default"/>
        <w:lang w:val="es-ES" w:eastAsia="es-ES" w:bidi="es-ES"/>
      </w:rPr>
    </w:lvl>
    <w:lvl w:ilvl="4" w:tplc="E78A36F8">
      <w:numFmt w:val="bullet"/>
      <w:lvlText w:val="•"/>
      <w:lvlJc w:val="left"/>
      <w:pPr>
        <w:ind w:left="4528" w:hanging="720"/>
      </w:pPr>
      <w:rPr>
        <w:rFonts w:hint="default"/>
        <w:lang w:val="es-ES" w:eastAsia="es-ES" w:bidi="es-ES"/>
      </w:rPr>
    </w:lvl>
    <w:lvl w:ilvl="5" w:tplc="0F884A56">
      <w:numFmt w:val="bullet"/>
      <w:lvlText w:val="•"/>
      <w:lvlJc w:val="left"/>
      <w:pPr>
        <w:ind w:left="5380" w:hanging="720"/>
      </w:pPr>
      <w:rPr>
        <w:rFonts w:hint="default"/>
        <w:lang w:val="es-ES" w:eastAsia="es-ES" w:bidi="es-ES"/>
      </w:rPr>
    </w:lvl>
    <w:lvl w:ilvl="6" w:tplc="30886076">
      <w:numFmt w:val="bullet"/>
      <w:lvlText w:val="•"/>
      <w:lvlJc w:val="left"/>
      <w:pPr>
        <w:ind w:left="6232" w:hanging="720"/>
      </w:pPr>
      <w:rPr>
        <w:rFonts w:hint="default"/>
        <w:lang w:val="es-ES" w:eastAsia="es-ES" w:bidi="es-ES"/>
      </w:rPr>
    </w:lvl>
    <w:lvl w:ilvl="7" w:tplc="27987BAC">
      <w:numFmt w:val="bullet"/>
      <w:lvlText w:val="•"/>
      <w:lvlJc w:val="left"/>
      <w:pPr>
        <w:ind w:left="7084" w:hanging="720"/>
      </w:pPr>
      <w:rPr>
        <w:rFonts w:hint="default"/>
        <w:lang w:val="es-ES" w:eastAsia="es-ES" w:bidi="es-ES"/>
      </w:rPr>
    </w:lvl>
    <w:lvl w:ilvl="8" w:tplc="E6E0B622">
      <w:numFmt w:val="bullet"/>
      <w:lvlText w:val="•"/>
      <w:lvlJc w:val="left"/>
      <w:pPr>
        <w:ind w:left="7936" w:hanging="720"/>
      </w:pPr>
      <w:rPr>
        <w:rFonts w:hint="default"/>
        <w:lang w:val="es-ES" w:eastAsia="es-ES" w:bidi="es-ES"/>
      </w:rPr>
    </w:lvl>
  </w:abstractNum>
  <w:abstractNum w:abstractNumId="77">
    <w:nsid w:val="667E471E"/>
    <w:multiLevelType w:val="hybridMultilevel"/>
    <w:tmpl w:val="1CE626FC"/>
    <w:lvl w:ilvl="0" w:tplc="EFD8DF02">
      <w:start w:val="1"/>
      <w:numFmt w:val="upperRoman"/>
      <w:lvlText w:val="%1."/>
      <w:lvlJc w:val="left"/>
      <w:pPr>
        <w:ind w:left="826" w:hanging="420"/>
        <w:jc w:val="left"/>
      </w:pPr>
      <w:rPr>
        <w:rFonts w:ascii="Arial" w:eastAsia="Arial" w:hAnsi="Arial" w:cs="Arial" w:hint="default"/>
        <w:b/>
        <w:bCs/>
        <w:spacing w:val="-1"/>
        <w:w w:val="99"/>
        <w:sz w:val="20"/>
        <w:szCs w:val="20"/>
        <w:lang w:val="es-ES" w:eastAsia="es-ES" w:bidi="es-ES"/>
      </w:rPr>
    </w:lvl>
    <w:lvl w:ilvl="1" w:tplc="D6C4B530">
      <w:numFmt w:val="bullet"/>
      <w:lvlText w:val="•"/>
      <w:lvlJc w:val="left"/>
      <w:pPr>
        <w:ind w:left="1702" w:hanging="420"/>
      </w:pPr>
      <w:rPr>
        <w:rFonts w:hint="default"/>
        <w:lang w:val="es-ES" w:eastAsia="es-ES" w:bidi="es-ES"/>
      </w:rPr>
    </w:lvl>
    <w:lvl w:ilvl="2" w:tplc="7CE61742">
      <w:numFmt w:val="bullet"/>
      <w:lvlText w:val="•"/>
      <w:lvlJc w:val="left"/>
      <w:pPr>
        <w:ind w:left="2584" w:hanging="420"/>
      </w:pPr>
      <w:rPr>
        <w:rFonts w:hint="default"/>
        <w:lang w:val="es-ES" w:eastAsia="es-ES" w:bidi="es-ES"/>
      </w:rPr>
    </w:lvl>
    <w:lvl w:ilvl="3" w:tplc="852C56C6">
      <w:numFmt w:val="bullet"/>
      <w:lvlText w:val="•"/>
      <w:lvlJc w:val="left"/>
      <w:pPr>
        <w:ind w:left="3466" w:hanging="420"/>
      </w:pPr>
      <w:rPr>
        <w:rFonts w:hint="default"/>
        <w:lang w:val="es-ES" w:eastAsia="es-ES" w:bidi="es-ES"/>
      </w:rPr>
    </w:lvl>
    <w:lvl w:ilvl="4" w:tplc="4AF898AC">
      <w:numFmt w:val="bullet"/>
      <w:lvlText w:val="•"/>
      <w:lvlJc w:val="left"/>
      <w:pPr>
        <w:ind w:left="4348" w:hanging="420"/>
      </w:pPr>
      <w:rPr>
        <w:rFonts w:hint="default"/>
        <w:lang w:val="es-ES" w:eastAsia="es-ES" w:bidi="es-ES"/>
      </w:rPr>
    </w:lvl>
    <w:lvl w:ilvl="5" w:tplc="88C2EE1C">
      <w:numFmt w:val="bullet"/>
      <w:lvlText w:val="•"/>
      <w:lvlJc w:val="left"/>
      <w:pPr>
        <w:ind w:left="5230" w:hanging="420"/>
      </w:pPr>
      <w:rPr>
        <w:rFonts w:hint="default"/>
        <w:lang w:val="es-ES" w:eastAsia="es-ES" w:bidi="es-ES"/>
      </w:rPr>
    </w:lvl>
    <w:lvl w:ilvl="6" w:tplc="59685CA0">
      <w:numFmt w:val="bullet"/>
      <w:lvlText w:val="•"/>
      <w:lvlJc w:val="left"/>
      <w:pPr>
        <w:ind w:left="6112" w:hanging="420"/>
      </w:pPr>
      <w:rPr>
        <w:rFonts w:hint="default"/>
        <w:lang w:val="es-ES" w:eastAsia="es-ES" w:bidi="es-ES"/>
      </w:rPr>
    </w:lvl>
    <w:lvl w:ilvl="7" w:tplc="DDF8F1E4">
      <w:numFmt w:val="bullet"/>
      <w:lvlText w:val="•"/>
      <w:lvlJc w:val="left"/>
      <w:pPr>
        <w:ind w:left="6994" w:hanging="420"/>
      </w:pPr>
      <w:rPr>
        <w:rFonts w:hint="default"/>
        <w:lang w:val="es-ES" w:eastAsia="es-ES" w:bidi="es-ES"/>
      </w:rPr>
    </w:lvl>
    <w:lvl w:ilvl="8" w:tplc="7BFE57A4">
      <w:numFmt w:val="bullet"/>
      <w:lvlText w:val="•"/>
      <w:lvlJc w:val="left"/>
      <w:pPr>
        <w:ind w:left="7876" w:hanging="420"/>
      </w:pPr>
      <w:rPr>
        <w:rFonts w:hint="default"/>
        <w:lang w:val="es-ES" w:eastAsia="es-ES" w:bidi="es-ES"/>
      </w:rPr>
    </w:lvl>
  </w:abstractNum>
  <w:abstractNum w:abstractNumId="78">
    <w:nsid w:val="67DC3FA4"/>
    <w:multiLevelType w:val="hybridMultilevel"/>
    <w:tmpl w:val="73EC9B5A"/>
    <w:lvl w:ilvl="0" w:tplc="3280C7F8">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255CC74A">
      <w:numFmt w:val="bullet"/>
      <w:lvlText w:val="•"/>
      <w:lvlJc w:val="left"/>
      <w:pPr>
        <w:ind w:left="1972" w:hanging="720"/>
      </w:pPr>
      <w:rPr>
        <w:rFonts w:hint="default"/>
        <w:lang w:val="es-ES" w:eastAsia="es-ES" w:bidi="es-ES"/>
      </w:rPr>
    </w:lvl>
    <w:lvl w:ilvl="2" w:tplc="EFFC514E">
      <w:numFmt w:val="bullet"/>
      <w:lvlText w:val="•"/>
      <w:lvlJc w:val="left"/>
      <w:pPr>
        <w:ind w:left="2824" w:hanging="720"/>
      </w:pPr>
      <w:rPr>
        <w:rFonts w:hint="default"/>
        <w:lang w:val="es-ES" w:eastAsia="es-ES" w:bidi="es-ES"/>
      </w:rPr>
    </w:lvl>
    <w:lvl w:ilvl="3" w:tplc="84B8FE74">
      <w:numFmt w:val="bullet"/>
      <w:lvlText w:val="•"/>
      <w:lvlJc w:val="left"/>
      <w:pPr>
        <w:ind w:left="3676" w:hanging="720"/>
      </w:pPr>
      <w:rPr>
        <w:rFonts w:hint="default"/>
        <w:lang w:val="es-ES" w:eastAsia="es-ES" w:bidi="es-ES"/>
      </w:rPr>
    </w:lvl>
    <w:lvl w:ilvl="4" w:tplc="6926515C">
      <w:numFmt w:val="bullet"/>
      <w:lvlText w:val="•"/>
      <w:lvlJc w:val="left"/>
      <w:pPr>
        <w:ind w:left="4528" w:hanging="720"/>
      </w:pPr>
      <w:rPr>
        <w:rFonts w:hint="default"/>
        <w:lang w:val="es-ES" w:eastAsia="es-ES" w:bidi="es-ES"/>
      </w:rPr>
    </w:lvl>
    <w:lvl w:ilvl="5" w:tplc="AFC2493C">
      <w:numFmt w:val="bullet"/>
      <w:lvlText w:val="•"/>
      <w:lvlJc w:val="left"/>
      <w:pPr>
        <w:ind w:left="5380" w:hanging="720"/>
      </w:pPr>
      <w:rPr>
        <w:rFonts w:hint="default"/>
        <w:lang w:val="es-ES" w:eastAsia="es-ES" w:bidi="es-ES"/>
      </w:rPr>
    </w:lvl>
    <w:lvl w:ilvl="6" w:tplc="D428931A">
      <w:numFmt w:val="bullet"/>
      <w:lvlText w:val="•"/>
      <w:lvlJc w:val="left"/>
      <w:pPr>
        <w:ind w:left="6232" w:hanging="720"/>
      </w:pPr>
      <w:rPr>
        <w:rFonts w:hint="default"/>
        <w:lang w:val="es-ES" w:eastAsia="es-ES" w:bidi="es-ES"/>
      </w:rPr>
    </w:lvl>
    <w:lvl w:ilvl="7" w:tplc="F22ABDEA">
      <w:numFmt w:val="bullet"/>
      <w:lvlText w:val="•"/>
      <w:lvlJc w:val="left"/>
      <w:pPr>
        <w:ind w:left="7084" w:hanging="720"/>
      </w:pPr>
      <w:rPr>
        <w:rFonts w:hint="default"/>
        <w:lang w:val="es-ES" w:eastAsia="es-ES" w:bidi="es-ES"/>
      </w:rPr>
    </w:lvl>
    <w:lvl w:ilvl="8" w:tplc="4364CE40">
      <w:numFmt w:val="bullet"/>
      <w:lvlText w:val="•"/>
      <w:lvlJc w:val="left"/>
      <w:pPr>
        <w:ind w:left="7936" w:hanging="720"/>
      </w:pPr>
      <w:rPr>
        <w:rFonts w:hint="default"/>
        <w:lang w:val="es-ES" w:eastAsia="es-ES" w:bidi="es-ES"/>
      </w:rPr>
    </w:lvl>
  </w:abstractNum>
  <w:abstractNum w:abstractNumId="79">
    <w:nsid w:val="6B296296"/>
    <w:multiLevelType w:val="hybridMultilevel"/>
    <w:tmpl w:val="9A52C40C"/>
    <w:lvl w:ilvl="0" w:tplc="97BEFBDC">
      <w:start w:val="1"/>
      <w:numFmt w:val="lowerLetter"/>
      <w:lvlText w:val="%1)"/>
      <w:lvlJc w:val="left"/>
      <w:pPr>
        <w:ind w:left="118" w:hanging="252"/>
        <w:jc w:val="left"/>
      </w:pPr>
      <w:rPr>
        <w:rFonts w:ascii="Arial" w:eastAsia="Arial" w:hAnsi="Arial" w:cs="Arial" w:hint="default"/>
        <w:b/>
        <w:bCs/>
        <w:spacing w:val="-1"/>
        <w:w w:val="99"/>
        <w:sz w:val="20"/>
        <w:szCs w:val="20"/>
        <w:lang w:val="es-ES" w:eastAsia="es-ES" w:bidi="es-ES"/>
      </w:rPr>
    </w:lvl>
    <w:lvl w:ilvl="1" w:tplc="E04079C2">
      <w:numFmt w:val="bullet"/>
      <w:lvlText w:val="•"/>
      <w:lvlJc w:val="left"/>
      <w:pPr>
        <w:ind w:left="1072" w:hanging="252"/>
      </w:pPr>
      <w:rPr>
        <w:rFonts w:hint="default"/>
        <w:lang w:val="es-ES" w:eastAsia="es-ES" w:bidi="es-ES"/>
      </w:rPr>
    </w:lvl>
    <w:lvl w:ilvl="2" w:tplc="7EDC39DC">
      <w:numFmt w:val="bullet"/>
      <w:lvlText w:val="•"/>
      <w:lvlJc w:val="left"/>
      <w:pPr>
        <w:ind w:left="2024" w:hanging="252"/>
      </w:pPr>
      <w:rPr>
        <w:rFonts w:hint="default"/>
        <w:lang w:val="es-ES" w:eastAsia="es-ES" w:bidi="es-ES"/>
      </w:rPr>
    </w:lvl>
    <w:lvl w:ilvl="3" w:tplc="39528B26">
      <w:numFmt w:val="bullet"/>
      <w:lvlText w:val="•"/>
      <w:lvlJc w:val="left"/>
      <w:pPr>
        <w:ind w:left="2976" w:hanging="252"/>
      </w:pPr>
      <w:rPr>
        <w:rFonts w:hint="default"/>
        <w:lang w:val="es-ES" w:eastAsia="es-ES" w:bidi="es-ES"/>
      </w:rPr>
    </w:lvl>
    <w:lvl w:ilvl="4" w:tplc="9342BC98">
      <w:numFmt w:val="bullet"/>
      <w:lvlText w:val="•"/>
      <w:lvlJc w:val="left"/>
      <w:pPr>
        <w:ind w:left="3928" w:hanging="252"/>
      </w:pPr>
      <w:rPr>
        <w:rFonts w:hint="default"/>
        <w:lang w:val="es-ES" w:eastAsia="es-ES" w:bidi="es-ES"/>
      </w:rPr>
    </w:lvl>
    <w:lvl w:ilvl="5" w:tplc="86947008">
      <w:numFmt w:val="bullet"/>
      <w:lvlText w:val="•"/>
      <w:lvlJc w:val="left"/>
      <w:pPr>
        <w:ind w:left="4880" w:hanging="252"/>
      </w:pPr>
      <w:rPr>
        <w:rFonts w:hint="default"/>
        <w:lang w:val="es-ES" w:eastAsia="es-ES" w:bidi="es-ES"/>
      </w:rPr>
    </w:lvl>
    <w:lvl w:ilvl="6" w:tplc="4FE2E0A8">
      <w:numFmt w:val="bullet"/>
      <w:lvlText w:val="•"/>
      <w:lvlJc w:val="left"/>
      <w:pPr>
        <w:ind w:left="5832" w:hanging="252"/>
      </w:pPr>
      <w:rPr>
        <w:rFonts w:hint="default"/>
        <w:lang w:val="es-ES" w:eastAsia="es-ES" w:bidi="es-ES"/>
      </w:rPr>
    </w:lvl>
    <w:lvl w:ilvl="7" w:tplc="1B4A3F6C">
      <w:numFmt w:val="bullet"/>
      <w:lvlText w:val="•"/>
      <w:lvlJc w:val="left"/>
      <w:pPr>
        <w:ind w:left="6784" w:hanging="252"/>
      </w:pPr>
      <w:rPr>
        <w:rFonts w:hint="default"/>
        <w:lang w:val="es-ES" w:eastAsia="es-ES" w:bidi="es-ES"/>
      </w:rPr>
    </w:lvl>
    <w:lvl w:ilvl="8" w:tplc="900C832A">
      <w:numFmt w:val="bullet"/>
      <w:lvlText w:val="•"/>
      <w:lvlJc w:val="left"/>
      <w:pPr>
        <w:ind w:left="7736" w:hanging="252"/>
      </w:pPr>
      <w:rPr>
        <w:rFonts w:hint="default"/>
        <w:lang w:val="es-ES" w:eastAsia="es-ES" w:bidi="es-ES"/>
      </w:rPr>
    </w:lvl>
  </w:abstractNum>
  <w:abstractNum w:abstractNumId="80">
    <w:nsid w:val="6B9D24E8"/>
    <w:multiLevelType w:val="hybridMultilevel"/>
    <w:tmpl w:val="3454CC84"/>
    <w:lvl w:ilvl="0" w:tplc="5C78FADC">
      <w:start w:val="1"/>
      <w:numFmt w:val="lowerLetter"/>
      <w:lvlText w:val="%1)"/>
      <w:lvlJc w:val="left"/>
      <w:pPr>
        <w:ind w:left="118" w:hanging="250"/>
        <w:jc w:val="left"/>
      </w:pPr>
      <w:rPr>
        <w:rFonts w:ascii="Arial" w:eastAsia="Arial" w:hAnsi="Arial" w:cs="Arial" w:hint="default"/>
        <w:b/>
        <w:bCs/>
        <w:spacing w:val="-1"/>
        <w:w w:val="99"/>
        <w:sz w:val="20"/>
        <w:szCs w:val="20"/>
        <w:lang w:val="es-ES" w:eastAsia="es-ES" w:bidi="es-ES"/>
      </w:rPr>
    </w:lvl>
    <w:lvl w:ilvl="1" w:tplc="794CC970">
      <w:numFmt w:val="bullet"/>
      <w:lvlText w:val="•"/>
      <w:lvlJc w:val="left"/>
      <w:pPr>
        <w:ind w:left="1072" w:hanging="250"/>
      </w:pPr>
      <w:rPr>
        <w:rFonts w:hint="default"/>
        <w:lang w:val="es-ES" w:eastAsia="es-ES" w:bidi="es-ES"/>
      </w:rPr>
    </w:lvl>
    <w:lvl w:ilvl="2" w:tplc="5D4A7926">
      <w:numFmt w:val="bullet"/>
      <w:lvlText w:val="•"/>
      <w:lvlJc w:val="left"/>
      <w:pPr>
        <w:ind w:left="2024" w:hanging="250"/>
      </w:pPr>
      <w:rPr>
        <w:rFonts w:hint="default"/>
        <w:lang w:val="es-ES" w:eastAsia="es-ES" w:bidi="es-ES"/>
      </w:rPr>
    </w:lvl>
    <w:lvl w:ilvl="3" w:tplc="29FC0A68">
      <w:numFmt w:val="bullet"/>
      <w:lvlText w:val="•"/>
      <w:lvlJc w:val="left"/>
      <w:pPr>
        <w:ind w:left="2976" w:hanging="250"/>
      </w:pPr>
      <w:rPr>
        <w:rFonts w:hint="default"/>
        <w:lang w:val="es-ES" w:eastAsia="es-ES" w:bidi="es-ES"/>
      </w:rPr>
    </w:lvl>
    <w:lvl w:ilvl="4" w:tplc="877AE856">
      <w:numFmt w:val="bullet"/>
      <w:lvlText w:val="•"/>
      <w:lvlJc w:val="left"/>
      <w:pPr>
        <w:ind w:left="3928" w:hanging="250"/>
      </w:pPr>
      <w:rPr>
        <w:rFonts w:hint="default"/>
        <w:lang w:val="es-ES" w:eastAsia="es-ES" w:bidi="es-ES"/>
      </w:rPr>
    </w:lvl>
    <w:lvl w:ilvl="5" w:tplc="C09E1E70">
      <w:numFmt w:val="bullet"/>
      <w:lvlText w:val="•"/>
      <w:lvlJc w:val="left"/>
      <w:pPr>
        <w:ind w:left="4880" w:hanging="250"/>
      </w:pPr>
      <w:rPr>
        <w:rFonts w:hint="default"/>
        <w:lang w:val="es-ES" w:eastAsia="es-ES" w:bidi="es-ES"/>
      </w:rPr>
    </w:lvl>
    <w:lvl w:ilvl="6" w:tplc="F4DAD12E">
      <w:numFmt w:val="bullet"/>
      <w:lvlText w:val="•"/>
      <w:lvlJc w:val="left"/>
      <w:pPr>
        <w:ind w:left="5832" w:hanging="250"/>
      </w:pPr>
      <w:rPr>
        <w:rFonts w:hint="default"/>
        <w:lang w:val="es-ES" w:eastAsia="es-ES" w:bidi="es-ES"/>
      </w:rPr>
    </w:lvl>
    <w:lvl w:ilvl="7" w:tplc="4BA8019A">
      <w:numFmt w:val="bullet"/>
      <w:lvlText w:val="•"/>
      <w:lvlJc w:val="left"/>
      <w:pPr>
        <w:ind w:left="6784" w:hanging="250"/>
      </w:pPr>
      <w:rPr>
        <w:rFonts w:hint="default"/>
        <w:lang w:val="es-ES" w:eastAsia="es-ES" w:bidi="es-ES"/>
      </w:rPr>
    </w:lvl>
    <w:lvl w:ilvl="8" w:tplc="B43AC06E">
      <w:numFmt w:val="bullet"/>
      <w:lvlText w:val="•"/>
      <w:lvlJc w:val="left"/>
      <w:pPr>
        <w:ind w:left="7736" w:hanging="250"/>
      </w:pPr>
      <w:rPr>
        <w:rFonts w:hint="default"/>
        <w:lang w:val="es-ES" w:eastAsia="es-ES" w:bidi="es-ES"/>
      </w:rPr>
    </w:lvl>
  </w:abstractNum>
  <w:abstractNum w:abstractNumId="81">
    <w:nsid w:val="6DB9117E"/>
    <w:multiLevelType w:val="hybridMultilevel"/>
    <w:tmpl w:val="AA8655C8"/>
    <w:lvl w:ilvl="0" w:tplc="2EA83368">
      <w:start w:val="1"/>
      <w:numFmt w:val="upperRoman"/>
      <w:lvlText w:val="%1."/>
      <w:lvlJc w:val="left"/>
      <w:pPr>
        <w:ind w:left="118" w:hanging="238"/>
        <w:jc w:val="left"/>
      </w:pPr>
      <w:rPr>
        <w:rFonts w:ascii="Arial" w:eastAsia="Arial" w:hAnsi="Arial" w:cs="Arial" w:hint="default"/>
        <w:b/>
        <w:bCs/>
        <w:spacing w:val="-1"/>
        <w:w w:val="99"/>
        <w:sz w:val="20"/>
        <w:szCs w:val="20"/>
        <w:lang w:val="es-ES" w:eastAsia="es-ES" w:bidi="es-ES"/>
      </w:rPr>
    </w:lvl>
    <w:lvl w:ilvl="1" w:tplc="9C8C4156">
      <w:numFmt w:val="bullet"/>
      <w:lvlText w:val="•"/>
      <w:lvlJc w:val="left"/>
      <w:pPr>
        <w:ind w:left="1072" w:hanging="238"/>
      </w:pPr>
      <w:rPr>
        <w:rFonts w:hint="default"/>
        <w:lang w:val="es-ES" w:eastAsia="es-ES" w:bidi="es-ES"/>
      </w:rPr>
    </w:lvl>
    <w:lvl w:ilvl="2" w:tplc="FED6DC08">
      <w:numFmt w:val="bullet"/>
      <w:lvlText w:val="•"/>
      <w:lvlJc w:val="left"/>
      <w:pPr>
        <w:ind w:left="2024" w:hanging="238"/>
      </w:pPr>
      <w:rPr>
        <w:rFonts w:hint="default"/>
        <w:lang w:val="es-ES" w:eastAsia="es-ES" w:bidi="es-ES"/>
      </w:rPr>
    </w:lvl>
    <w:lvl w:ilvl="3" w:tplc="A8E282FE">
      <w:numFmt w:val="bullet"/>
      <w:lvlText w:val="•"/>
      <w:lvlJc w:val="left"/>
      <w:pPr>
        <w:ind w:left="2976" w:hanging="238"/>
      </w:pPr>
      <w:rPr>
        <w:rFonts w:hint="default"/>
        <w:lang w:val="es-ES" w:eastAsia="es-ES" w:bidi="es-ES"/>
      </w:rPr>
    </w:lvl>
    <w:lvl w:ilvl="4" w:tplc="A7E44992">
      <w:numFmt w:val="bullet"/>
      <w:lvlText w:val="•"/>
      <w:lvlJc w:val="left"/>
      <w:pPr>
        <w:ind w:left="3928" w:hanging="238"/>
      </w:pPr>
      <w:rPr>
        <w:rFonts w:hint="default"/>
        <w:lang w:val="es-ES" w:eastAsia="es-ES" w:bidi="es-ES"/>
      </w:rPr>
    </w:lvl>
    <w:lvl w:ilvl="5" w:tplc="D6F86608">
      <w:numFmt w:val="bullet"/>
      <w:lvlText w:val="•"/>
      <w:lvlJc w:val="left"/>
      <w:pPr>
        <w:ind w:left="4880" w:hanging="238"/>
      </w:pPr>
      <w:rPr>
        <w:rFonts w:hint="default"/>
        <w:lang w:val="es-ES" w:eastAsia="es-ES" w:bidi="es-ES"/>
      </w:rPr>
    </w:lvl>
    <w:lvl w:ilvl="6" w:tplc="A71C86A8">
      <w:numFmt w:val="bullet"/>
      <w:lvlText w:val="•"/>
      <w:lvlJc w:val="left"/>
      <w:pPr>
        <w:ind w:left="5832" w:hanging="238"/>
      </w:pPr>
      <w:rPr>
        <w:rFonts w:hint="default"/>
        <w:lang w:val="es-ES" w:eastAsia="es-ES" w:bidi="es-ES"/>
      </w:rPr>
    </w:lvl>
    <w:lvl w:ilvl="7" w:tplc="62C23CDA">
      <w:numFmt w:val="bullet"/>
      <w:lvlText w:val="•"/>
      <w:lvlJc w:val="left"/>
      <w:pPr>
        <w:ind w:left="6784" w:hanging="238"/>
      </w:pPr>
      <w:rPr>
        <w:rFonts w:hint="default"/>
        <w:lang w:val="es-ES" w:eastAsia="es-ES" w:bidi="es-ES"/>
      </w:rPr>
    </w:lvl>
    <w:lvl w:ilvl="8" w:tplc="04381A76">
      <w:numFmt w:val="bullet"/>
      <w:lvlText w:val="•"/>
      <w:lvlJc w:val="left"/>
      <w:pPr>
        <w:ind w:left="7736" w:hanging="238"/>
      </w:pPr>
      <w:rPr>
        <w:rFonts w:hint="default"/>
        <w:lang w:val="es-ES" w:eastAsia="es-ES" w:bidi="es-ES"/>
      </w:rPr>
    </w:lvl>
  </w:abstractNum>
  <w:abstractNum w:abstractNumId="82">
    <w:nsid w:val="6E0A3B32"/>
    <w:multiLevelType w:val="hybridMultilevel"/>
    <w:tmpl w:val="7F4CEBAA"/>
    <w:lvl w:ilvl="0" w:tplc="58481370">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26D2AF30">
      <w:numFmt w:val="bullet"/>
      <w:lvlText w:val="•"/>
      <w:lvlJc w:val="left"/>
      <w:pPr>
        <w:ind w:left="1972" w:hanging="720"/>
      </w:pPr>
      <w:rPr>
        <w:rFonts w:hint="default"/>
        <w:lang w:val="es-ES" w:eastAsia="es-ES" w:bidi="es-ES"/>
      </w:rPr>
    </w:lvl>
    <w:lvl w:ilvl="2" w:tplc="538819C0">
      <w:numFmt w:val="bullet"/>
      <w:lvlText w:val="•"/>
      <w:lvlJc w:val="left"/>
      <w:pPr>
        <w:ind w:left="2824" w:hanging="720"/>
      </w:pPr>
      <w:rPr>
        <w:rFonts w:hint="default"/>
        <w:lang w:val="es-ES" w:eastAsia="es-ES" w:bidi="es-ES"/>
      </w:rPr>
    </w:lvl>
    <w:lvl w:ilvl="3" w:tplc="2D7096BA">
      <w:numFmt w:val="bullet"/>
      <w:lvlText w:val="•"/>
      <w:lvlJc w:val="left"/>
      <w:pPr>
        <w:ind w:left="3676" w:hanging="720"/>
      </w:pPr>
      <w:rPr>
        <w:rFonts w:hint="default"/>
        <w:lang w:val="es-ES" w:eastAsia="es-ES" w:bidi="es-ES"/>
      </w:rPr>
    </w:lvl>
    <w:lvl w:ilvl="4" w:tplc="EC482F6C">
      <w:numFmt w:val="bullet"/>
      <w:lvlText w:val="•"/>
      <w:lvlJc w:val="left"/>
      <w:pPr>
        <w:ind w:left="4528" w:hanging="720"/>
      </w:pPr>
      <w:rPr>
        <w:rFonts w:hint="default"/>
        <w:lang w:val="es-ES" w:eastAsia="es-ES" w:bidi="es-ES"/>
      </w:rPr>
    </w:lvl>
    <w:lvl w:ilvl="5" w:tplc="BE02F422">
      <w:numFmt w:val="bullet"/>
      <w:lvlText w:val="•"/>
      <w:lvlJc w:val="left"/>
      <w:pPr>
        <w:ind w:left="5380" w:hanging="720"/>
      </w:pPr>
      <w:rPr>
        <w:rFonts w:hint="default"/>
        <w:lang w:val="es-ES" w:eastAsia="es-ES" w:bidi="es-ES"/>
      </w:rPr>
    </w:lvl>
    <w:lvl w:ilvl="6" w:tplc="67441048">
      <w:numFmt w:val="bullet"/>
      <w:lvlText w:val="•"/>
      <w:lvlJc w:val="left"/>
      <w:pPr>
        <w:ind w:left="6232" w:hanging="720"/>
      </w:pPr>
      <w:rPr>
        <w:rFonts w:hint="default"/>
        <w:lang w:val="es-ES" w:eastAsia="es-ES" w:bidi="es-ES"/>
      </w:rPr>
    </w:lvl>
    <w:lvl w:ilvl="7" w:tplc="00425380">
      <w:numFmt w:val="bullet"/>
      <w:lvlText w:val="•"/>
      <w:lvlJc w:val="left"/>
      <w:pPr>
        <w:ind w:left="7084" w:hanging="720"/>
      </w:pPr>
      <w:rPr>
        <w:rFonts w:hint="default"/>
        <w:lang w:val="es-ES" w:eastAsia="es-ES" w:bidi="es-ES"/>
      </w:rPr>
    </w:lvl>
    <w:lvl w:ilvl="8" w:tplc="ACA6099C">
      <w:numFmt w:val="bullet"/>
      <w:lvlText w:val="•"/>
      <w:lvlJc w:val="left"/>
      <w:pPr>
        <w:ind w:left="7936" w:hanging="720"/>
      </w:pPr>
      <w:rPr>
        <w:rFonts w:hint="default"/>
        <w:lang w:val="es-ES" w:eastAsia="es-ES" w:bidi="es-ES"/>
      </w:rPr>
    </w:lvl>
  </w:abstractNum>
  <w:abstractNum w:abstractNumId="83">
    <w:nsid w:val="6E8377F5"/>
    <w:multiLevelType w:val="hybridMultilevel"/>
    <w:tmpl w:val="7DCC9786"/>
    <w:lvl w:ilvl="0" w:tplc="67DAAB90">
      <w:start w:val="1"/>
      <w:numFmt w:val="upperRoman"/>
      <w:lvlText w:val="%1."/>
      <w:lvlJc w:val="left"/>
      <w:pPr>
        <w:ind w:left="975" w:hanging="569"/>
        <w:jc w:val="left"/>
      </w:pPr>
      <w:rPr>
        <w:rFonts w:ascii="Arial" w:eastAsia="Arial" w:hAnsi="Arial" w:cs="Arial" w:hint="default"/>
        <w:b/>
        <w:bCs/>
        <w:spacing w:val="-1"/>
        <w:w w:val="99"/>
        <w:sz w:val="20"/>
        <w:szCs w:val="20"/>
        <w:lang w:val="es-ES" w:eastAsia="es-ES" w:bidi="es-ES"/>
      </w:rPr>
    </w:lvl>
    <w:lvl w:ilvl="1" w:tplc="3DFC4322">
      <w:numFmt w:val="bullet"/>
      <w:lvlText w:val="•"/>
      <w:lvlJc w:val="left"/>
      <w:pPr>
        <w:ind w:left="1846" w:hanging="569"/>
      </w:pPr>
      <w:rPr>
        <w:rFonts w:hint="default"/>
        <w:lang w:val="es-ES" w:eastAsia="es-ES" w:bidi="es-ES"/>
      </w:rPr>
    </w:lvl>
    <w:lvl w:ilvl="2" w:tplc="FA6EE4EC">
      <w:numFmt w:val="bullet"/>
      <w:lvlText w:val="•"/>
      <w:lvlJc w:val="left"/>
      <w:pPr>
        <w:ind w:left="2712" w:hanging="569"/>
      </w:pPr>
      <w:rPr>
        <w:rFonts w:hint="default"/>
        <w:lang w:val="es-ES" w:eastAsia="es-ES" w:bidi="es-ES"/>
      </w:rPr>
    </w:lvl>
    <w:lvl w:ilvl="3" w:tplc="E702FCB2">
      <w:numFmt w:val="bullet"/>
      <w:lvlText w:val="•"/>
      <w:lvlJc w:val="left"/>
      <w:pPr>
        <w:ind w:left="3578" w:hanging="569"/>
      </w:pPr>
      <w:rPr>
        <w:rFonts w:hint="default"/>
        <w:lang w:val="es-ES" w:eastAsia="es-ES" w:bidi="es-ES"/>
      </w:rPr>
    </w:lvl>
    <w:lvl w:ilvl="4" w:tplc="C6CAD18E">
      <w:numFmt w:val="bullet"/>
      <w:lvlText w:val="•"/>
      <w:lvlJc w:val="left"/>
      <w:pPr>
        <w:ind w:left="4444" w:hanging="569"/>
      </w:pPr>
      <w:rPr>
        <w:rFonts w:hint="default"/>
        <w:lang w:val="es-ES" w:eastAsia="es-ES" w:bidi="es-ES"/>
      </w:rPr>
    </w:lvl>
    <w:lvl w:ilvl="5" w:tplc="B6149AF6">
      <w:numFmt w:val="bullet"/>
      <w:lvlText w:val="•"/>
      <w:lvlJc w:val="left"/>
      <w:pPr>
        <w:ind w:left="5310" w:hanging="569"/>
      </w:pPr>
      <w:rPr>
        <w:rFonts w:hint="default"/>
        <w:lang w:val="es-ES" w:eastAsia="es-ES" w:bidi="es-ES"/>
      </w:rPr>
    </w:lvl>
    <w:lvl w:ilvl="6" w:tplc="40BAA30C">
      <w:numFmt w:val="bullet"/>
      <w:lvlText w:val="•"/>
      <w:lvlJc w:val="left"/>
      <w:pPr>
        <w:ind w:left="6176" w:hanging="569"/>
      </w:pPr>
      <w:rPr>
        <w:rFonts w:hint="default"/>
        <w:lang w:val="es-ES" w:eastAsia="es-ES" w:bidi="es-ES"/>
      </w:rPr>
    </w:lvl>
    <w:lvl w:ilvl="7" w:tplc="B21C69D0">
      <w:numFmt w:val="bullet"/>
      <w:lvlText w:val="•"/>
      <w:lvlJc w:val="left"/>
      <w:pPr>
        <w:ind w:left="7042" w:hanging="569"/>
      </w:pPr>
      <w:rPr>
        <w:rFonts w:hint="default"/>
        <w:lang w:val="es-ES" w:eastAsia="es-ES" w:bidi="es-ES"/>
      </w:rPr>
    </w:lvl>
    <w:lvl w:ilvl="8" w:tplc="E47A9D36">
      <w:numFmt w:val="bullet"/>
      <w:lvlText w:val="•"/>
      <w:lvlJc w:val="left"/>
      <w:pPr>
        <w:ind w:left="7908" w:hanging="569"/>
      </w:pPr>
      <w:rPr>
        <w:rFonts w:hint="default"/>
        <w:lang w:val="es-ES" w:eastAsia="es-ES" w:bidi="es-ES"/>
      </w:rPr>
    </w:lvl>
  </w:abstractNum>
  <w:abstractNum w:abstractNumId="84">
    <w:nsid w:val="71FD5637"/>
    <w:multiLevelType w:val="hybridMultilevel"/>
    <w:tmpl w:val="6EB47954"/>
    <w:lvl w:ilvl="0" w:tplc="EF006DB0">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58B8EFD2">
      <w:numFmt w:val="bullet"/>
      <w:lvlText w:val="•"/>
      <w:lvlJc w:val="left"/>
      <w:pPr>
        <w:ind w:left="1972" w:hanging="720"/>
      </w:pPr>
      <w:rPr>
        <w:rFonts w:hint="default"/>
        <w:lang w:val="es-ES" w:eastAsia="es-ES" w:bidi="es-ES"/>
      </w:rPr>
    </w:lvl>
    <w:lvl w:ilvl="2" w:tplc="EABCF5DA">
      <w:numFmt w:val="bullet"/>
      <w:lvlText w:val="•"/>
      <w:lvlJc w:val="left"/>
      <w:pPr>
        <w:ind w:left="2824" w:hanging="720"/>
      </w:pPr>
      <w:rPr>
        <w:rFonts w:hint="default"/>
        <w:lang w:val="es-ES" w:eastAsia="es-ES" w:bidi="es-ES"/>
      </w:rPr>
    </w:lvl>
    <w:lvl w:ilvl="3" w:tplc="6A18AEFC">
      <w:numFmt w:val="bullet"/>
      <w:lvlText w:val="•"/>
      <w:lvlJc w:val="left"/>
      <w:pPr>
        <w:ind w:left="3676" w:hanging="720"/>
      </w:pPr>
      <w:rPr>
        <w:rFonts w:hint="default"/>
        <w:lang w:val="es-ES" w:eastAsia="es-ES" w:bidi="es-ES"/>
      </w:rPr>
    </w:lvl>
    <w:lvl w:ilvl="4" w:tplc="7BEC7A7C">
      <w:numFmt w:val="bullet"/>
      <w:lvlText w:val="•"/>
      <w:lvlJc w:val="left"/>
      <w:pPr>
        <w:ind w:left="4528" w:hanging="720"/>
      </w:pPr>
      <w:rPr>
        <w:rFonts w:hint="default"/>
        <w:lang w:val="es-ES" w:eastAsia="es-ES" w:bidi="es-ES"/>
      </w:rPr>
    </w:lvl>
    <w:lvl w:ilvl="5" w:tplc="843A2A24">
      <w:numFmt w:val="bullet"/>
      <w:lvlText w:val="•"/>
      <w:lvlJc w:val="left"/>
      <w:pPr>
        <w:ind w:left="5380" w:hanging="720"/>
      </w:pPr>
      <w:rPr>
        <w:rFonts w:hint="default"/>
        <w:lang w:val="es-ES" w:eastAsia="es-ES" w:bidi="es-ES"/>
      </w:rPr>
    </w:lvl>
    <w:lvl w:ilvl="6" w:tplc="11486CF0">
      <w:numFmt w:val="bullet"/>
      <w:lvlText w:val="•"/>
      <w:lvlJc w:val="left"/>
      <w:pPr>
        <w:ind w:left="6232" w:hanging="720"/>
      </w:pPr>
      <w:rPr>
        <w:rFonts w:hint="default"/>
        <w:lang w:val="es-ES" w:eastAsia="es-ES" w:bidi="es-ES"/>
      </w:rPr>
    </w:lvl>
    <w:lvl w:ilvl="7" w:tplc="ADC26D1E">
      <w:numFmt w:val="bullet"/>
      <w:lvlText w:val="•"/>
      <w:lvlJc w:val="left"/>
      <w:pPr>
        <w:ind w:left="7084" w:hanging="720"/>
      </w:pPr>
      <w:rPr>
        <w:rFonts w:hint="default"/>
        <w:lang w:val="es-ES" w:eastAsia="es-ES" w:bidi="es-ES"/>
      </w:rPr>
    </w:lvl>
    <w:lvl w:ilvl="8" w:tplc="BA98CA7C">
      <w:numFmt w:val="bullet"/>
      <w:lvlText w:val="•"/>
      <w:lvlJc w:val="left"/>
      <w:pPr>
        <w:ind w:left="7936" w:hanging="720"/>
      </w:pPr>
      <w:rPr>
        <w:rFonts w:hint="default"/>
        <w:lang w:val="es-ES" w:eastAsia="es-ES" w:bidi="es-ES"/>
      </w:rPr>
    </w:lvl>
  </w:abstractNum>
  <w:abstractNum w:abstractNumId="85">
    <w:nsid w:val="724E6640"/>
    <w:multiLevelType w:val="hybridMultilevel"/>
    <w:tmpl w:val="CBAACAD8"/>
    <w:lvl w:ilvl="0" w:tplc="6450DF66">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FABA3EB2">
      <w:numFmt w:val="bullet"/>
      <w:lvlText w:val="•"/>
      <w:lvlJc w:val="left"/>
      <w:pPr>
        <w:ind w:left="1972" w:hanging="720"/>
      </w:pPr>
      <w:rPr>
        <w:rFonts w:hint="default"/>
        <w:lang w:val="es-ES" w:eastAsia="es-ES" w:bidi="es-ES"/>
      </w:rPr>
    </w:lvl>
    <w:lvl w:ilvl="2" w:tplc="BEAA07DE">
      <w:numFmt w:val="bullet"/>
      <w:lvlText w:val="•"/>
      <w:lvlJc w:val="left"/>
      <w:pPr>
        <w:ind w:left="2824" w:hanging="720"/>
      </w:pPr>
      <w:rPr>
        <w:rFonts w:hint="default"/>
        <w:lang w:val="es-ES" w:eastAsia="es-ES" w:bidi="es-ES"/>
      </w:rPr>
    </w:lvl>
    <w:lvl w:ilvl="3" w:tplc="150E32FC">
      <w:numFmt w:val="bullet"/>
      <w:lvlText w:val="•"/>
      <w:lvlJc w:val="left"/>
      <w:pPr>
        <w:ind w:left="3676" w:hanging="720"/>
      </w:pPr>
      <w:rPr>
        <w:rFonts w:hint="default"/>
        <w:lang w:val="es-ES" w:eastAsia="es-ES" w:bidi="es-ES"/>
      </w:rPr>
    </w:lvl>
    <w:lvl w:ilvl="4" w:tplc="41362914">
      <w:numFmt w:val="bullet"/>
      <w:lvlText w:val="•"/>
      <w:lvlJc w:val="left"/>
      <w:pPr>
        <w:ind w:left="4528" w:hanging="720"/>
      </w:pPr>
      <w:rPr>
        <w:rFonts w:hint="default"/>
        <w:lang w:val="es-ES" w:eastAsia="es-ES" w:bidi="es-ES"/>
      </w:rPr>
    </w:lvl>
    <w:lvl w:ilvl="5" w:tplc="30E670FE">
      <w:numFmt w:val="bullet"/>
      <w:lvlText w:val="•"/>
      <w:lvlJc w:val="left"/>
      <w:pPr>
        <w:ind w:left="5380" w:hanging="720"/>
      </w:pPr>
      <w:rPr>
        <w:rFonts w:hint="default"/>
        <w:lang w:val="es-ES" w:eastAsia="es-ES" w:bidi="es-ES"/>
      </w:rPr>
    </w:lvl>
    <w:lvl w:ilvl="6" w:tplc="409CF39A">
      <w:numFmt w:val="bullet"/>
      <w:lvlText w:val="•"/>
      <w:lvlJc w:val="left"/>
      <w:pPr>
        <w:ind w:left="6232" w:hanging="720"/>
      </w:pPr>
      <w:rPr>
        <w:rFonts w:hint="default"/>
        <w:lang w:val="es-ES" w:eastAsia="es-ES" w:bidi="es-ES"/>
      </w:rPr>
    </w:lvl>
    <w:lvl w:ilvl="7" w:tplc="F54AD8D6">
      <w:numFmt w:val="bullet"/>
      <w:lvlText w:val="•"/>
      <w:lvlJc w:val="left"/>
      <w:pPr>
        <w:ind w:left="7084" w:hanging="720"/>
      </w:pPr>
      <w:rPr>
        <w:rFonts w:hint="default"/>
        <w:lang w:val="es-ES" w:eastAsia="es-ES" w:bidi="es-ES"/>
      </w:rPr>
    </w:lvl>
    <w:lvl w:ilvl="8" w:tplc="459CCD4C">
      <w:numFmt w:val="bullet"/>
      <w:lvlText w:val="•"/>
      <w:lvlJc w:val="left"/>
      <w:pPr>
        <w:ind w:left="7936" w:hanging="720"/>
      </w:pPr>
      <w:rPr>
        <w:rFonts w:hint="default"/>
        <w:lang w:val="es-ES" w:eastAsia="es-ES" w:bidi="es-ES"/>
      </w:rPr>
    </w:lvl>
  </w:abstractNum>
  <w:abstractNum w:abstractNumId="86">
    <w:nsid w:val="73FB2D16"/>
    <w:multiLevelType w:val="hybridMultilevel"/>
    <w:tmpl w:val="BCAE134C"/>
    <w:lvl w:ilvl="0" w:tplc="CA48BCF4">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8F60E0B4">
      <w:numFmt w:val="bullet"/>
      <w:lvlText w:val="•"/>
      <w:lvlJc w:val="left"/>
      <w:pPr>
        <w:ind w:left="1972" w:hanging="720"/>
      </w:pPr>
      <w:rPr>
        <w:rFonts w:hint="default"/>
        <w:lang w:val="es-ES" w:eastAsia="es-ES" w:bidi="es-ES"/>
      </w:rPr>
    </w:lvl>
    <w:lvl w:ilvl="2" w:tplc="FB28F520">
      <w:numFmt w:val="bullet"/>
      <w:lvlText w:val="•"/>
      <w:lvlJc w:val="left"/>
      <w:pPr>
        <w:ind w:left="2824" w:hanging="720"/>
      </w:pPr>
      <w:rPr>
        <w:rFonts w:hint="default"/>
        <w:lang w:val="es-ES" w:eastAsia="es-ES" w:bidi="es-ES"/>
      </w:rPr>
    </w:lvl>
    <w:lvl w:ilvl="3" w:tplc="81344246">
      <w:numFmt w:val="bullet"/>
      <w:lvlText w:val="•"/>
      <w:lvlJc w:val="left"/>
      <w:pPr>
        <w:ind w:left="3676" w:hanging="720"/>
      </w:pPr>
      <w:rPr>
        <w:rFonts w:hint="default"/>
        <w:lang w:val="es-ES" w:eastAsia="es-ES" w:bidi="es-ES"/>
      </w:rPr>
    </w:lvl>
    <w:lvl w:ilvl="4" w:tplc="D1821F06">
      <w:numFmt w:val="bullet"/>
      <w:lvlText w:val="•"/>
      <w:lvlJc w:val="left"/>
      <w:pPr>
        <w:ind w:left="4528" w:hanging="720"/>
      </w:pPr>
      <w:rPr>
        <w:rFonts w:hint="default"/>
        <w:lang w:val="es-ES" w:eastAsia="es-ES" w:bidi="es-ES"/>
      </w:rPr>
    </w:lvl>
    <w:lvl w:ilvl="5" w:tplc="A31E4D1E">
      <w:numFmt w:val="bullet"/>
      <w:lvlText w:val="•"/>
      <w:lvlJc w:val="left"/>
      <w:pPr>
        <w:ind w:left="5380" w:hanging="720"/>
      </w:pPr>
      <w:rPr>
        <w:rFonts w:hint="default"/>
        <w:lang w:val="es-ES" w:eastAsia="es-ES" w:bidi="es-ES"/>
      </w:rPr>
    </w:lvl>
    <w:lvl w:ilvl="6" w:tplc="E67012B0">
      <w:numFmt w:val="bullet"/>
      <w:lvlText w:val="•"/>
      <w:lvlJc w:val="left"/>
      <w:pPr>
        <w:ind w:left="6232" w:hanging="720"/>
      </w:pPr>
      <w:rPr>
        <w:rFonts w:hint="default"/>
        <w:lang w:val="es-ES" w:eastAsia="es-ES" w:bidi="es-ES"/>
      </w:rPr>
    </w:lvl>
    <w:lvl w:ilvl="7" w:tplc="63F8B72E">
      <w:numFmt w:val="bullet"/>
      <w:lvlText w:val="•"/>
      <w:lvlJc w:val="left"/>
      <w:pPr>
        <w:ind w:left="7084" w:hanging="720"/>
      </w:pPr>
      <w:rPr>
        <w:rFonts w:hint="default"/>
        <w:lang w:val="es-ES" w:eastAsia="es-ES" w:bidi="es-ES"/>
      </w:rPr>
    </w:lvl>
    <w:lvl w:ilvl="8" w:tplc="0314822C">
      <w:numFmt w:val="bullet"/>
      <w:lvlText w:val="•"/>
      <w:lvlJc w:val="left"/>
      <w:pPr>
        <w:ind w:left="7936" w:hanging="720"/>
      </w:pPr>
      <w:rPr>
        <w:rFonts w:hint="default"/>
        <w:lang w:val="es-ES" w:eastAsia="es-ES" w:bidi="es-ES"/>
      </w:rPr>
    </w:lvl>
  </w:abstractNum>
  <w:abstractNum w:abstractNumId="87">
    <w:nsid w:val="74314798"/>
    <w:multiLevelType w:val="hybridMultilevel"/>
    <w:tmpl w:val="8BF84184"/>
    <w:lvl w:ilvl="0" w:tplc="B06E0A14">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203ABCA6">
      <w:numFmt w:val="bullet"/>
      <w:lvlText w:val="•"/>
      <w:lvlJc w:val="left"/>
      <w:pPr>
        <w:ind w:left="1972" w:hanging="720"/>
      </w:pPr>
      <w:rPr>
        <w:rFonts w:hint="default"/>
        <w:lang w:val="es-ES" w:eastAsia="es-ES" w:bidi="es-ES"/>
      </w:rPr>
    </w:lvl>
    <w:lvl w:ilvl="2" w:tplc="D79611B4">
      <w:numFmt w:val="bullet"/>
      <w:lvlText w:val="•"/>
      <w:lvlJc w:val="left"/>
      <w:pPr>
        <w:ind w:left="2824" w:hanging="720"/>
      </w:pPr>
      <w:rPr>
        <w:rFonts w:hint="default"/>
        <w:lang w:val="es-ES" w:eastAsia="es-ES" w:bidi="es-ES"/>
      </w:rPr>
    </w:lvl>
    <w:lvl w:ilvl="3" w:tplc="75F49AE0">
      <w:numFmt w:val="bullet"/>
      <w:lvlText w:val="•"/>
      <w:lvlJc w:val="left"/>
      <w:pPr>
        <w:ind w:left="3676" w:hanging="720"/>
      </w:pPr>
      <w:rPr>
        <w:rFonts w:hint="default"/>
        <w:lang w:val="es-ES" w:eastAsia="es-ES" w:bidi="es-ES"/>
      </w:rPr>
    </w:lvl>
    <w:lvl w:ilvl="4" w:tplc="F1029020">
      <w:numFmt w:val="bullet"/>
      <w:lvlText w:val="•"/>
      <w:lvlJc w:val="left"/>
      <w:pPr>
        <w:ind w:left="4528" w:hanging="720"/>
      </w:pPr>
      <w:rPr>
        <w:rFonts w:hint="default"/>
        <w:lang w:val="es-ES" w:eastAsia="es-ES" w:bidi="es-ES"/>
      </w:rPr>
    </w:lvl>
    <w:lvl w:ilvl="5" w:tplc="A644F17A">
      <w:numFmt w:val="bullet"/>
      <w:lvlText w:val="•"/>
      <w:lvlJc w:val="left"/>
      <w:pPr>
        <w:ind w:left="5380" w:hanging="720"/>
      </w:pPr>
      <w:rPr>
        <w:rFonts w:hint="default"/>
        <w:lang w:val="es-ES" w:eastAsia="es-ES" w:bidi="es-ES"/>
      </w:rPr>
    </w:lvl>
    <w:lvl w:ilvl="6" w:tplc="91E0A514">
      <w:numFmt w:val="bullet"/>
      <w:lvlText w:val="•"/>
      <w:lvlJc w:val="left"/>
      <w:pPr>
        <w:ind w:left="6232" w:hanging="720"/>
      </w:pPr>
      <w:rPr>
        <w:rFonts w:hint="default"/>
        <w:lang w:val="es-ES" w:eastAsia="es-ES" w:bidi="es-ES"/>
      </w:rPr>
    </w:lvl>
    <w:lvl w:ilvl="7" w:tplc="91063FEE">
      <w:numFmt w:val="bullet"/>
      <w:lvlText w:val="•"/>
      <w:lvlJc w:val="left"/>
      <w:pPr>
        <w:ind w:left="7084" w:hanging="720"/>
      </w:pPr>
      <w:rPr>
        <w:rFonts w:hint="default"/>
        <w:lang w:val="es-ES" w:eastAsia="es-ES" w:bidi="es-ES"/>
      </w:rPr>
    </w:lvl>
    <w:lvl w:ilvl="8" w:tplc="12A2384C">
      <w:numFmt w:val="bullet"/>
      <w:lvlText w:val="•"/>
      <w:lvlJc w:val="left"/>
      <w:pPr>
        <w:ind w:left="7936" w:hanging="720"/>
      </w:pPr>
      <w:rPr>
        <w:rFonts w:hint="default"/>
        <w:lang w:val="es-ES" w:eastAsia="es-ES" w:bidi="es-ES"/>
      </w:rPr>
    </w:lvl>
  </w:abstractNum>
  <w:abstractNum w:abstractNumId="88">
    <w:nsid w:val="766D7FA6"/>
    <w:multiLevelType w:val="hybridMultilevel"/>
    <w:tmpl w:val="CBD68DB8"/>
    <w:lvl w:ilvl="0" w:tplc="55F02C3A">
      <w:start w:val="1"/>
      <w:numFmt w:val="upperRoman"/>
      <w:lvlText w:val="%1."/>
      <w:lvlJc w:val="left"/>
      <w:pPr>
        <w:ind w:left="975" w:hanging="569"/>
        <w:jc w:val="left"/>
      </w:pPr>
      <w:rPr>
        <w:rFonts w:ascii="Arial" w:eastAsia="Arial" w:hAnsi="Arial" w:cs="Arial" w:hint="default"/>
        <w:b/>
        <w:bCs/>
        <w:spacing w:val="-1"/>
        <w:w w:val="99"/>
        <w:sz w:val="20"/>
        <w:szCs w:val="20"/>
        <w:lang w:val="es-ES" w:eastAsia="es-ES" w:bidi="es-ES"/>
      </w:rPr>
    </w:lvl>
    <w:lvl w:ilvl="1" w:tplc="142C382C">
      <w:numFmt w:val="bullet"/>
      <w:lvlText w:val="•"/>
      <w:lvlJc w:val="left"/>
      <w:pPr>
        <w:ind w:left="1846" w:hanging="569"/>
      </w:pPr>
      <w:rPr>
        <w:rFonts w:hint="default"/>
        <w:lang w:val="es-ES" w:eastAsia="es-ES" w:bidi="es-ES"/>
      </w:rPr>
    </w:lvl>
    <w:lvl w:ilvl="2" w:tplc="6E1452F6">
      <w:numFmt w:val="bullet"/>
      <w:lvlText w:val="•"/>
      <w:lvlJc w:val="left"/>
      <w:pPr>
        <w:ind w:left="2712" w:hanging="569"/>
      </w:pPr>
      <w:rPr>
        <w:rFonts w:hint="default"/>
        <w:lang w:val="es-ES" w:eastAsia="es-ES" w:bidi="es-ES"/>
      </w:rPr>
    </w:lvl>
    <w:lvl w:ilvl="3" w:tplc="2E0AB514">
      <w:numFmt w:val="bullet"/>
      <w:lvlText w:val="•"/>
      <w:lvlJc w:val="left"/>
      <w:pPr>
        <w:ind w:left="3578" w:hanging="569"/>
      </w:pPr>
      <w:rPr>
        <w:rFonts w:hint="default"/>
        <w:lang w:val="es-ES" w:eastAsia="es-ES" w:bidi="es-ES"/>
      </w:rPr>
    </w:lvl>
    <w:lvl w:ilvl="4" w:tplc="3B4655D4">
      <w:numFmt w:val="bullet"/>
      <w:lvlText w:val="•"/>
      <w:lvlJc w:val="left"/>
      <w:pPr>
        <w:ind w:left="4444" w:hanging="569"/>
      </w:pPr>
      <w:rPr>
        <w:rFonts w:hint="default"/>
        <w:lang w:val="es-ES" w:eastAsia="es-ES" w:bidi="es-ES"/>
      </w:rPr>
    </w:lvl>
    <w:lvl w:ilvl="5" w:tplc="2D103A78">
      <w:numFmt w:val="bullet"/>
      <w:lvlText w:val="•"/>
      <w:lvlJc w:val="left"/>
      <w:pPr>
        <w:ind w:left="5310" w:hanging="569"/>
      </w:pPr>
      <w:rPr>
        <w:rFonts w:hint="default"/>
        <w:lang w:val="es-ES" w:eastAsia="es-ES" w:bidi="es-ES"/>
      </w:rPr>
    </w:lvl>
    <w:lvl w:ilvl="6" w:tplc="747640EE">
      <w:numFmt w:val="bullet"/>
      <w:lvlText w:val="•"/>
      <w:lvlJc w:val="left"/>
      <w:pPr>
        <w:ind w:left="6176" w:hanging="569"/>
      </w:pPr>
      <w:rPr>
        <w:rFonts w:hint="default"/>
        <w:lang w:val="es-ES" w:eastAsia="es-ES" w:bidi="es-ES"/>
      </w:rPr>
    </w:lvl>
    <w:lvl w:ilvl="7" w:tplc="725A6718">
      <w:numFmt w:val="bullet"/>
      <w:lvlText w:val="•"/>
      <w:lvlJc w:val="left"/>
      <w:pPr>
        <w:ind w:left="7042" w:hanging="569"/>
      </w:pPr>
      <w:rPr>
        <w:rFonts w:hint="default"/>
        <w:lang w:val="es-ES" w:eastAsia="es-ES" w:bidi="es-ES"/>
      </w:rPr>
    </w:lvl>
    <w:lvl w:ilvl="8" w:tplc="6980B5B2">
      <w:numFmt w:val="bullet"/>
      <w:lvlText w:val="•"/>
      <w:lvlJc w:val="left"/>
      <w:pPr>
        <w:ind w:left="7908" w:hanging="569"/>
      </w:pPr>
      <w:rPr>
        <w:rFonts w:hint="default"/>
        <w:lang w:val="es-ES" w:eastAsia="es-ES" w:bidi="es-ES"/>
      </w:rPr>
    </w:lvl>
  </w:abstractNum>
  <w:abstractNum w:abstractNumId="89">
    <w:nsid w:val="77CA514B"/>
    <w:multiLevelType w:val="hybridMultilevel"/>
    <w:tmpl w:val="E92CECDC"/>
    <w:lvl w:ilvl="0" w:tplc="34C25080">
      <w:start w:val="1"/>
      <w:numFmt w:val="upperRoman"/>
      <w:lvlText w:val="%1."/>
      <w:lvlJc w:val="left"/>
      <w:pPr>
        <w:ind w:left="826" w:hanging="420"/>
        <w:jc w:val="left"/>
      </w:pPr>
      <w:rPr>
        <w:rFonts w:ascii="Arial" w:eastAsia="Arial" w:hAnsi="Arial" w:cs="Arial" w:hint="default"/>
        <w:b/>
        <w:bCs/>
        <w:spacing w:val="-1"/>
        <w:w w:val="99"/>
        <w:sz w:val="20"/>
        <w:szCs w:val="20"/>
        <w:lang w:val="es-ES" w:eastAsia="es-ES" w:bidi="es-ES"/>
      </w:rPr>
    </w:lvl>
    <w:lvl w:ilvl="1" w:tplc="95E26DCA">
      <w:numFmt w:val="bullet"/>
      <w:lvlText w:val="•"/>
      <w:lvlJc w:val="left"/>
      <w:pPr>
        <w:ind w:left="1702" w:hanging="420"/>
      </w:pPr>
      <w:rPr>
        <w:rFonts w:hint="default"/>
        <w:lang w:val="es-ES" w:eastAsia="es-ES" w:bidi="es-ES"/>
      </w:rPr>
    </w:lvl>
    <w:lvl w:ilvl="2" w:tplc="7272F7DE">
      <w:numFmt w:val="bullet"/>
      <w:lvlText w:val="•"/>
      <w:lvlJc w:val="left"/>
      <w:pPr>
        <w:ind w:left="2584" w:hanging="420"/>
      </w:pPr>
      <w:rPr>
        <w:rFonts w:hint="default"/>
        <w:lang w:val="es-ES" w:eastAsia="es-ES" w:bidi="es-ES"/>
      </w:rPr>
    </w:lvl>
    <w:lvl w:ilvl="3" w:tplc="CB4EE832">
      <w:numFmt w:val="bullet"/>
      <w:lvlText w:val="•"/>
      <w:lvlJc w:val="left"/>
      <w:pPr>
        <w:ind w:left="3466" w:hanging="420"/>
      </w:pPr>
      <w:rPr>
        <w:rFonts w:hint="default"/>
        <w:lang w:val="es-ES" w:eastAsia="es-ES" w:bidi="es-ES"/>
      </w:rPr>
    </w:lvl>
    <w:lvl w:ilvl="4" w:tplc="6FF81D10">
      <w:numFmt w:val="bullet"/>
      <w:lvlText w:val="•"/>
      <w:lvlJc w:val="left"/>
      <w:pPr>
        <w:ind w:left="4348" w:hanging="420"/>
      </w:pPr>
      <w:rPr>
        <w:rFonts w:hint="default"/>
        <w:lang w:val="es-ES" w:eastAsia="es-ES" w:bidi="es-ES"/>
      </w:rPr>
    </w:lvl>
    <w:lvl w:ilvl="5" w:tplc="675EE986">
      <w:numFmt w:val="bullet"/>
      <w:lvlText w:val="•"/>
      <w:lvlJc w:val="left"/>
      <w:pPr>
        <w:ind w:left="5230" w:hanging="420"/>
      </w:pPr>
      <w:rPr>
        <w:rFonts w:hint="default"/>
        <w:lang w:val="es-ES" w:eastAsia="es-ES" w:bidi="es-ES"/>
      </w:rPr>
    </w:lvl>
    <w:lvl w:ilvl="6" w:tplc="52CCD3D6">
      <w:numFmt w:val="bullet"/>
      <w:lvlText w:val="•"/>
      <w:lvlJc w:val="left"/>
      <w:pPr>
        <w:ind w:left="6112" w:hanging="420"/>
      </w:pPr>
      <w:rPr>
        <w:rFonts w:hint="default"/>
        <w:lang w:val="es-ES" w:eastAsia="es-ES" w:bidi="es-ES"/>
      </w:rPr>
    </w:lvl>
    <w:lvl w:ilvl="7" w:tplc="74DA643C">
      <w:numFmt w:val="bullet"/>
      <w:lvlText w:val="•"/>
      <w:lvlJc w:val="left"/>
      <w:pPr>
        <w:ind w:left="6994" w:hanging="420"/>
      </w:pPr>
      <w:rPr>
        <w:rFonts w:hint="default"/>
        <w:lang w:val="es-ES" w:eastAsia="es-ES" w:bidi="es-ES"/>
      </w:rPr>
    </w:lvl>
    <w:lvl w:ilvl="8" w:tplc="DCA0755A">
      <w:numFmt w:val="bullet"/>
      <w:lvlText w:val="•"/>
      <w:lvlJc w:val="left"/>
      <w:pPr>
        <w:ind w:left="7876" w:hanging="420"/>
      </w:pPr>
      <w:rPr>
        <w:rFonts w:hint="default"/>
        <w:lang w:val="es-ES" w:eastAsia="es-ES" w:bidi="es-ES"/>
      </w:rPr>
    </w:lvl>
  </w:abstractNum>
  <w:abstractNum w:abstractNumId="90">
    <w:nsid w:val="7A876C72"/>
    <w:multiLevelType w:val="hybridMultilevel"/>
    <w:tmpl w:val="4DB8F36E"/>
    <w:lvl w:ilvl="0" w:tplc="737E2440">
      <w:start w:val="1"/>
      <w:numFmt w:val="upperRoman"/>
      <w:lvlText w:val="%1."/>
      <w:lvlJc w:val="left"/>
      <w:pPr>
        <w:ind w:left="118" w:hanging="224"/>
        <w:jc w:val="left"/>
      </w:pPr>
      <w:rPr>
        <w:rFonts w:ascii="Arial" w:eastAsia="Arial" w:hAnsi="Arial" w:cs="Arial" w:hint="default"/>
        <w:b/>
        <w:bCs/>
        <w:spacing w:val="-1"/>
        <w:w w:val="99"/>
        <w:sz w:val="20"/>
        <w:szCs w:val="20"/>
        <w:lang w:val="es-ES" w:eastAsia="es-ES" w:bidi="es-ES"/>
      </w:rPr>
    </w:lvl>
    <w:lvl w:ilvl="1" w:tplc="36222EFC">
      <w:numFmt w:val="bullet"/>
      <w:lvlText w:val="•"/>
      <w:lvlJc w:val="left"/>
      <w:pPr>
        <w:ind w:left="1072" w:hanging="224"/>
      </w:pPr>
      <w:rPr>
        <w:rFonts w:hint="default"/>
        <w:lang w:val="es-ES" w:eastAsia="es-ES" w:bidi="es-ES"/>
      </w:rPr>
    </w:lvl>
    <w:lvl w:ilvl="2" w:tplc="C20E327C">
      <w:numFmt w:val="bullet"/>
      <w:lvlText w:val="•"/>
      <w:lvlJc w:val="left"/>
      <w:pPr>
        <w:ind w:left="2024" w:hanging="224"/>
      </w:pPr>
      <w:rPr>
        <w:rFonts w:hint="default"/>
        <w:lang w:val="es-ES" w:eastAsia="es-ES" w:bidi="es-ES"/>
      </w:rPr>
    </w:lvl>
    <w:lvl w:ilvl="3" w:tplc="4F38A380">
      <w:numFmt w:val="bullet"/>
      <w:lvlText w:val="•"/>
      <w:lvlJc w:val="left"/>
      <w:pPr>
        <w:ind w:left="2976" w:hanging="224"/>
      </w:pPr>
      <w:rPr>
        <w:rFonts w:hint="default"/>
        <w:lang w:val="es-ES" w:eastAsia="es-ES" w:bidi="es-ES"/>
      </w:rPr>
    </w:lvl>
    <w:lvl w:ilvl="4" w:tplc="D91E07DC">
      <w:numFmt w:val="bullet"/>
      <w:lvlText w:val="•"/>
      <w:lvlJc w:val="left"/>
      <w:pPr>
        <w:ind w:left="3928" w:hanging="224"/>
      </w:pPr>
      <w:rPr>
        <w:rFonts w:hint="default"/>
        <w:lang w:val="es-ES" w:eastAsia="es-ES" w:bidi="es-ES"/>
      </w:rPr>
    </w:lvl>
    <w:lvl w:ilvl="5" w:tplc="C6043368">
      <w:numFmt w:val="bullet"/>
      <w:lvlText w:val="•"/>
      <w:lvlJc w:val="left"/>
      <w:pPr>
        <w:ind w:left="4880" w:hanging="224"/>
      </w:pPr>
      <w:rPr>
        <w:rFonts w:hint="default"/>
        <w:lang w:val="es-ES" w:eastAsia="es-ES" w:bidi="es-ES"/>
      </w:rPr>
    </w:lvl>
    <w:lvl w:ilvl="6" w:tplc="A9AE063A">
      <w:numFmt w:val="bullet"/>
      <w:lvlText w:val="•"/>
      <w:lvlJc w:val="left"/>
      <w:pPr>
        <w:ind w:left="5832" w:hanging="224"/>
      </w:pPr>
      <w:rPr>
        <w:rFonts w:hint="default"/>
        <w:lang w:val="es-ES" w:eastAsia="es-ES" w:bidi="es-ES"/>
      </w:rPr>
    </w:lvl>
    <w:lvl w:ilvl="7" w:tplc="1B18D5C4">
      <w:numFmt w:val="bullet"/>
      <w:lvlText w:val="•"/>
      <w:lvlJc w:val="left"/>
      <w:pPr>
        <w:ind w:left="6784" w:hanging="224"/>
      </w:pPr>
      <w:rPr>
        <w:rFonts w:hint="default"/>
        <w:lang w:val="es-ES" w:eastAsia="es-ES" w:bidi="es-ES"/>
      </w:rPr>
    </w:lvl>
    <w:lvl w:ilvl="8" w:tplc="46D83578">
      <w:numFmt w:val="bullet"/>
      <w:lvlText w:val="•"/>
      <w:lvlJc w:val="left"/>
      <w:pPr>
        <w:ind w:left="7736" w:hanging="224"/>
      </w:pPr>
      <w:rPr>
        <w:rFonts w:hint="default"/>
        <w:lang w:val="es-ES" w:eastAsia="es-ES" w:bidi="es-ES"/>
      </w:rPr>
    </w:lvl>
  </w:abstractNum>
  <w:abstractNum w:abstractNumId="91">
    <w:nsid w:val="7D5154D1"/>
    <w:multiLevelType w:val="hybridMultilevel"/>
    <w:tmpl w:val="2FEE187E"/>
    <w:lvl w:ilvl="0" w:tplc="EC7865BA">
      <w:start w:val="1"/>
      <w:numFmt w:val="lowerLetter"/>
      <w:lvlText w:val="%1)"/>
      <w:lvlJc w:val="left"/>
      <w:pPr>
        <w:ind w:left="639" w:hanging="233"/>
        <w:jc w:val="left"/>
      </w:pPr>
      <w:rPr>
        <w:rFonts w:ascii="Arial" w:eastAsia="Arial" w:hAnsi="Arial" w:cs="Arial" w:hint="default"/>
        <w:b/>
        <w:bCs/>
        <w:spacing w:val="-1"/>
        <w:w w:val="99"/>
        <w:sz w:val="20"/>
        <w:szCs w:val="20"/>
        <w:lang w:val="es-ES" w:eastAsia="es-ES" w:bidi="es-ES"/>
      </w:rPr>
    </w:lvl>
    <w:lvl w:ilvl="1" w:tplc="28162554">
      <w:numFmt w:val="bullet"/>
      <w:lvlText w:val="•"/>
      <w:lvlJc w:val="left"/>
      <w:pPr>
        <w:ind w:left="1540" w:hanging="233"/>
      </w:pPr>
      <w:rPr>
        <w:rFonts w:hint="default"/>
        <w:lang w:val="es-ES" w:eastAsia="es-ES" w:bidi="es-ES"/>
      </w:rPr>
    </w:lvl>
    <w:lvl w:ilvl="2" w:tplc="68EECA9A">
      <w:numFmt w:val="bullet"/>
      <w:lvlText w:val="•"/>
      <w:lvlJc w:val="left"/>
      <w:pPr>
        <w:ind w:left="2440" w:hanging="233"/>
      </w:pPr>
      <w:rPr>
        <w:rFonts w:hint="default"/>
        <w:lang w:val="es-ES" w:eastAsia="es-ES" w:bidi="es-ES"/>
      </w:rPr>
    </w:lvl>
    <w:lvl w:ilvl="3" w:tplc="2CDA248A">
      <w:numFmt w:val="bullet"/>
      <w:lvlText w:val="•"/>
      <w:lvlJc w:val="left"/>
      <w:pPr>
        <w:ind w:left="3340" w:hanging="233"/>
      </w:pPr>
      <w:rPr>
        <w:rFonts w:hint="default"/>
        <w:lang w:val="es-ES" w:eastAsia="es-ES" w:bidi="es-ES"/>
      </w:rPr>
    </w:lvl>
    <w:lvl w:ilvl="4" w:tplc="46E64AFC">
      <w:numFmt w:val="bullet"/>
      <w:lvlText w:val="•"/>
      <w:lvlJc w:val="left"/>
      <w:pPr>
        <w:ind w:left="4240" w:hanging="233"/>
      </w:pPr>
      <w:rPr>
        <w:rFonts w:hint="default"/>
        <w:lang w:val="es-ES" w:eastAsia="es-ES" w:bidi="es-ES"/>
      </w:rPr>
    </w:lvl>
    <w:lvl w:ilvl="5" w:tplc="154AF68A">
      <w:numFmt w:val="bullet"/>
      <w:lvlText w:val="•"/>
      <w:lvlJc w:val="left"/>
      <w:pPr>
        <w:ind w:left="5140" w:hanging="233"/>
      </w:pPr>
      <w:rPr>
        <w:rFonts w:hint="default"/>
        <w:lang w:val="es-ES" w:eastAsia="es-ES" w:bidi="es-ES"/>
      </w:rPr>
    </w:lvl>
    <w:lvl w:ilvl="6" w:tplc="9102A2F6">
      <w:numFmt w:val="bullet"/>
      <w:lvlText w:val="•"/>
      <w:lvlJc w:val="left"/>
      <w:pPr>
        <w:ind w:left="6040" w:hanging="233"/>
      </w:pPr>
      <w:rPr>
        <w:rFonts w:hint="default"/>
        <w:lang w:val="es-ES" w:eastAsia="es-ES" w:bidi="es-ES"/>
      </w:rPr>
    </w:lvl>
    <w:lvl w:ilvl="7" w:tplc="65528AEE">
      <w:numFmt w:val="bullet"/>
      <w:lvlText w:val="•"/>
      <w:lvlJc w:val="left"/>
      <w:pPr>
        <w:ind w:left="6940" w:hanging="233"/>
      </w:pPr>
      <w:rPr>
        <w:rFonts w:hint="default"/>
        <w:lang w:val="es-ES" w:eastAsia="es-ES" w:bidi="es-ES"/>
      </w:rPr>
    </w:lvl>
    <w:lvl w:ilvl="8" w:tplc="4CD624BE">
      <w:numFmt w:val="bullet"/>
      <w:lvlText w:val="•"/>
      <w:lvlJc w:val="left"/>
      <w:pPr>
        <w:ind w:left="7840" w:hanging="233"/>
      </w:pPr>
      <w:rPr>
        <w:rFonts w:hint="default"/>
        <w:lang w:val="es-ES" w:eastAsia="es-ES" w:bidi="es-ES"/>
      </w:rPr>
    </w:lvl>
  </w:abstractNum>
  <w:abstractNum w:abstractNumId="92">
    <w:nsid w:val="7DF6110F"/>
    <w:multiLevelType w:val="hybridMultilevel"/>
    <w:tmpl w:val="50DC5C26"/>
    <w:lvl w:ilvl="0" w:tplc="90DCEB9E">
      <w:start w:val="1"/>
      <w:numFmt w:val="lowerLetter"/>
      <w:lvlText w:val="%1)"/>
      <w:lvlJc w:val="left"/>
      <w:pPr>
        <w:ind w:left="826" w:hanging="420"/>
        <w:jc w:val="left"/>
      </w:pPr>
      <w:rPr>
        <w:rFonts w:ascii="Arial" w:eastAsia="Arial" w:hAnsi="Arial" w:cs="Arial" w:hint="default"/>
        <w:b/>
        <w:bCs/>
        <w:spacing w:val="-1"/>
        <w:w w:val="99"/>
        <w:sz w:val="20"/>
        <w:szCs w:val="20"/>
        <w:lang w:val="es-ES" w:eastAsia="es-ES" w:bidi="es-ES"/>
      </w:rPr>
    </w:lvl>
    <w:lvl w:ilvl="1" w:tplc="C388ADA2">
      <w:numFmt w:val="bullet"/>
      <w:lvlText w:val="•"/>
      <w:lvlJc w:val="left"/>
      <w:pPr>
        <w:ind w:left="1702" w:hanging="420"/>
      </w:pPr>
      <w:rPr>
        <w:rFonts w:hint="default"/>
        <w:lang w:val="es-ES" w:eastAsia="es-ES" w:bidi="es-ES"/>
      </w:rPr>
    </w:lvl>
    <w:lvl w:ilvl="2" w:tplc="AE82606C">
      <w:numFmt w:val="bullet"/>
      <w:lvlText w:val="•"/>
      <w:lvlJc w:val="left"/>
      <w:pPr>
        <w:ind w:left="2584" w:hanging="420"/>
      </w:pPr>
      <w:rPr>
        <w:rFonts w:hint="default"/>
        <w:lang w:val="es-ES" w:eastAsia="es-ES" w:bidi="es-ES"/>
      </w:rPr>
    </w:lvl>
    <w:lvl w:ilvl="3" w:tplc="AD6C9242">
      <w:numFmt w:val="bullet"/>
      <w:lvlText w:val="•"/>
      <w:lvlJc w:val="left"/>
      <w:pPr>
        <w:ind w:left="3466" w:hanging="420"/>
      </w:pPr>
      <w:rPr>
        <w:rFonts w:hint="default"/>
        <w:lang w:val="es-ES" w:eastAsia="es-ES" w:bidi="es-ES"/>
      </w:rPr>
    </w:lvl>
    <w:lvl w:ilvl="4" w:tplc="570AB65C">
      <w:numFmt w:val="bullet"/>
      <w:lvlText w:val="•"/>
      <w:lvlJc w:val="left"/>
      <w:pPr>
        <w:ind w:left="4348" w:hanging="420"/>
      </w:pPr>
      <w:rPr>
        <w:rFonts w:hint="default"/>
        <w:lang w:val="es-ES" w:eastAsia="es-ES" w:bidi="es-ES"/>
      </w:rPr>
    </w:lvl>
    <w:lvl w:ilvl="5" w:tplc="59B02586">
      <w:numFmt w:val="bullet"/>
      <w:lvlText w:val="•"/>
      <w:lvlJc w:val="left"/>
      <w:pPr>
        <w:ind w:left="5230" w:hanging="420"/>
      </w:pPr>
      <w:rPr>
        <w:rFonts w:hint="default"/>
        <w:lang w:val="es-ES" w:eastAsia="es-ES" w:bidi="es-ES"/>
      </w:rPr>
    </w:lvl>
    <w:lvl w:ilvl="6" w:tplc="D16E04B4">
      <w:numFmt w:val="bullet"/>
      <w:lvlText w:val="•"/>
      <w:lvlJc w:val="left"/>
      <w:pPr>
        <w:ind w:left="6112" w:hanging="420"/>
      </w:pPr>
      <w:rPr>
        <w:rFonts w:hint="default"/>
        <w:lang w:val="es-ES" w:eastAsia="es-ES" w:bidi="es-ES"/>
      </w:rPr>
    </w:lvl>
    <w:lvl w:ilvl="7" w:tplc="B43E20FE">
      <w:numFmt w:val="bullet"/>
      <w:lvlText w:val="•"/>
      <w:lvlJc w:val="left"/>
      <w:pPr>
        <w:ind w:left="6994" w:hanging="420"/>
      </w:pPr>
      <w:rPr>
        <w:rFonts w:hint="default"/>
        <w:lang w:val="es-ES" w:eastAsia="es-ES" w:bidi="es-ES"/>
      </w:rPr>
    </w:lvl>
    <w:lvl w:ilvl="8" w:tplc="3A728760">
      <w:numFmt w:val="bullet"/>
      <w:lvlText w:val="•"/>
      <w:lvlJc w:val="left"/>
      <w:pPr>
        <w:ind w:left="7876" w:hanging="420"/>
      </w:pPr>
      <w:rPr>
        <w:rFonts w:hint="default"/>
        <w:lang w:val="es-ES" w:eastAsia="es-ES" w:bidi="es-ES"/>
      </w:rPr>
    </w:lvl>
  </w:abstractNum>
  <w:abstractNum w:abstractNumId="93">
    <w:nsid w:val="7F67744B"/>
    <w:multiLevelType w:val="hybridMultilevel"/>
    <w:tmpl w:val="4E928DA6"/>
    <w:lvl w:ilvl="0" w:tplc="8D080A58">
      <w:start w:val="1"/>
      <w:numFmt w:val="upperRoman"/>
      <w:lvlText w:val="%1."/>
      <w:lvlJc w:val="left"/>
      <w:pPr>
        <w:ind w:left="118" w:hanging="183"/>
        <w:jc w:val="left"/>
      </w:pPr>
      <w:rPr>
        <w:rFonts w:ascii="Arial" w:eastAsia="Arial" w:hAnsi="Arial" w:cs="Arial" w:hint="default"/>
        <w:b/>
        <w:bCs/>
        <w:spacing w:val="-1"/>
        <w:w w:val="99"/>
        <w:sz w:val="20"/>
        <w:szCs w:val="20"/>
        <w:lang w:val="es-ES" w:eastAsia="es-ES" w:bidi="es-ES"/>
      </w:rPr>
    </w:lvl>
    <w:lvl w:ilvl="1" w:tplc="1A766C94">
      <w:numFmt w:val="bullet"/>
      <w:lvlText w:val="•"/>
      <w:lvlJc w:val="left"/>
      <w:pPr>
        <w:ind w:left="1072" w:hanging="183"/>
      </w:pPr>
      <w:rPr>
        <w:rFonts w:hint="default"/>
        <w:lang w:val="es-ES" w:eastAsia="es-ES" w:bidi="es-ES"/>
      </w:rPr>
    </w:lvl>
    <w:lvl w:ilvl="2" w:tplc="C6E4A5C2">
      <w:numFmt w:val="bullet"/>
      <w:lvlText w:val="•"/>
      <w:lvlJc w:val="left"/>
      <w:pPr>
        <w:ind w:left="2024" w:hanging="183"/>
      </w:pPr>
      <w:rPr>
        <w:rFonts w:hint="default"/>
        <w:lang w:val="es-ES" w:eastAsia="es-ES" w:bidi="es-ES"/>
      </w:rPr>
    </w:lvl>
    <w:lvl w:ilvl="3" w:tplc="A7E43F48">
      <w:numFmt w:val="bullet"/>
      <w:lvlText w:val="•"/>
      <w:lvlJc w:val="left"/>
      <w:pPr>
        <w:ind w:left="2976" w:hanging="183"/>
      </w:pPr>
      <w:rPr>
        <w:rFonts w:hint="default"/>
        <w:lang w:val="es-ES" w:eastAsia="es-ES" w:bidi="es-ES"/>
      </w:rPr>
    </w:lvl>
    <w:lvl w:ilvl="4" w:tplc="F8A43B04">
      <w:numFmt w:val="bullet"/>
      <w:lvlText w:val="•"/>
      <w:lvlJc w:val="left"/>
      <w:pPr>
        <w:ind w:left="3928" w:hanging="183"/>
      </w:pPr>
      <w:rPr>
        <w:rFonts w:hint="default"/>
        <w:lang w:val="es-ES" w:eastAsia="es-ES" w:bidi="es-ES"/>
      </w:rPr>
    </w:lvl>
    <w:lvl w:ilvl="5" w:tplc="98FEF6FC">
      <w:numFmt w:val="bullet"/>
      <w:lvlText w:val="•"/>
      <w:lvlJc w:val="left"/>
      <w:pPr>
        <w:ind w:left="4880" w:hanging="183"/>
      </w:pPr>
      <w:rPr>
        <w:rFonts w:hint="default"/>
        <w:lang w:val="es-ES" w:eastAsia="es-ES" w:bidi="es-ES"/>
      </w:rPr>
    </w:lvl>
    <w:lvl w:ilvl="6" w:tplc="A680EFD6">
      <w:numFmt w:val="bullet"/>
      <w:lvlText w:val="•"/>
      <w:lvlJc w:val="left"/>
      <w:pPr>
        <w:ind w:left="5832" w:hanging="183"/>
      </w:pPr>
      <w:rPr>
        <w:rFonts w:hint="default"/>
        <w:lang w:val="es-ES" w:eastAsia="es-ES" w:bidi="es-ES"/>
      </w:rPr>
    </w:lvl>
    <w:lvl w:ilvl="7" w:tplc="A23C44D0">
      <w:numFmt w:val="bullet"/>
      <w:lvlText w:val="•"/>
      <w:lvlJc w:val="left"/>
      <w:pPr>
        <w:ind w:left="6784" w:hanging="183"/>
      </w:pPr>
      <w:rPr>
        <w:rFonts w:hint="default"/>
        <w:lang w:val="es-ES" w:eastAsia="es-ES" w:bidi="es-ES"/>
      </w:rPr>
    </w:lvl>
    <w:lvl w:ilvl="8" w:tplc="62B40B5E">
      <w:numFmt w:val="bullet"/>
      <w:lvlText w:val="•"/>
      <w:lvlJc w:val="left"/>
      <w:pPr>
        <w:ind w:left="7736" w:hanging="183"/>
      </w:pPr>
      <w:rPr>
        <w:rFonts w:hint="default"/>
        <w:lang w:val="es-ES" w:eastAsia="es-ES" w:bidi="es-ES"/>
      </w:rPr>
    </w:lvl>
  </w:abstractNum>
  <w:abstractNum w:abstractNumId="94">
    <w:nsid w:val="7FE1209C"/>
    <w:multiLevelType w:val="hybridMultilevel"/>
    <w:tmpl w:val="66869796"/>
    <w:lvl w:ilvl="0" w:tplc="CCF8C834">
      <w:start w:val="1"/>
      <w:numFmt w:val="upperRoman"/>
      <w:lvlText w:val="%1."/>
      <w:lvlJc w:val="left"/>
      <w:pPr>
        <w:ind w:left="1110" w:hanging="720"/>
        <w:jc w:val="left"/>
      </w:pPr>
      <w:rPr>
        <w:rFonts w:ascii="Arial" w:eastAsia="Arial" w:hAnsi="Arial" w:cs="Arial" w:hint="default"/>
        <w:b/>
        <w:bCs/>
        <w:spacing w:val="-1"/>
        <w:w w:val="99"/>
        <w:sz w:val="20"/>
        <w:szCs w:val="20"/>
        <w:lang w:val="es-ES" w:eastAsia="es-ES" w:bidi="es-ES"/>
      </w:rPr>
    </w:lvl>
    <w:lvl w:ilvl="1" w:tplc="F78EACAE">
      <w:numFmt w:val="bullet"/>
      <w:lvlText w:val="•"/>
      <w:lvlJc w:val="left"/>
      <w:pPr>
        <w:ind w:left="1972" w:hanging="720"/>
      </w:pPr>
      <w:rPr>
        <w:rFonts w:hint="default"/>
        <w:lang w:val="es-ES" w:eastAsia="es-ES" w:bidi="es-ES"/>
      </w:rPr>
    </w:lvl>
    <w:lvl w:ilvl="2" w:tplc="304C54D6">
      <w:numFmt w:val="bullet"/>
      <w:lvlText w:val="•"/>
      <w:lvlJc w:val="left"/>
      <w:pPr>
        <w:ind w:left="2824" w:hanging="720"/>
      </w:pPr>
      <w:rPr>
        <w:rFonts w:hint="default"/>
        <w:lang w:val="es-ES" w:eastAsia="es-ES" w:bidi="es-ES"/>
      </w:rPr>
    </w:lvl>
    <w:lvl w:ilvl="3" w:tplc="FD2ADA28">
      <w:numFmt w:val="bullet"/>
      <w:lvlText w:val="•"/>
      <w:lvlJc w:val="left"/>
      <w:pPr>
        <w:ind w:left="3676" w:hanging="720"/>
      </w:pPr>
      <w:rPr>
        <w:rFonts w:hint="default"/>
        <w:lang w:val="es-ES" w:eastAsia="es-ES" w:bidi="es-ES"/>
      </w:rPr>
    </w:lvl>
    <w:lvl w:ilvl="4" w:tplc="BE0A3100">
      <w:numFmt w:val="bullet"/>
      <w:lvlText w:val="•"/>
      <w:lvlJc w:val="left"/>
      <w:pPr>
        <w:ind w:left="4528" w:hanging="720"/>
      </w:pPr>
      <w:rPr>
        <w:rFonts w:hint="default"/>
        <w:lang w:val="es-ES" w:eastAsia="es-ES" w:bidi="es-ES"/>
      </w:rPr>
    </w:lvl>
    <w:lvl w:ilvl="5" w:tplc="2C7E5FFA">
      <w:numFmt w:val="bullet"/>
      <w:lvlText w:val="•"/>
      <w:lvlJc w:val="left"/>
      <w:pPr>
        <w:ind w:left="5380" w:hanging="720"/>
      </w:pPr>
      <w:rPr>
        <w:rFonts w:hint="default"/>
        <w:lang w:val="es-ES" w:eastAsia="es-ES" w:bidi="es-ES"/>
      </w:rPr>
    </w:lvl>
    <w:lvl w:ilvl="6" w:tplc="65D4E418">
      <w:numFmt w:val="bullet"/>
      <w:lvlText w:val="•"/>
      <w:lvlJc w:val="left"/>
      <w:pPr>
        <w:ind w:left="6232" w:hanging="720"/>
      </w:pPr>
      <w:rPr>
        <w:rFonts w:hint="default"/>
        <w:lang w:val="es-ES" w:eastAsia="es-ES" w:bidi="es-ES"/>
      </w:rPr>
    </w:lvl>
    <w:lvl w:ilvl="7" w:tplc="31946258">
      <w:numFmt w:val="bullet"/>
      <w:lvlText w:val="•"/>
      <w:lvlJc w:val="left"/>
      <w:pPr>
        <w:ind w:left="7084" w:hanging="720"/>
      </w:pPr>
      <w:rPr>
        <w:rFonts w:hint="default"/>
        <w:lang w:val="es-ES" w:eastAsia="es-ES" w:bidi="es-ES"/>
      </w:rPr>
    </w:lvl>
    <w:lvl w:ilvl="8" w:tplc="4DC85892">
      <w:numFmt w:val="bullet"/>
      <w:lvlText w:val="•"/>
      <w:lvlJc w:val="left"/>
      <w:pPr>
        <w:ind w:left="7936" w:hanging="720"/>
      </w:pPr>
      <w:rPr>
        <w:rFonts w:hint="default"/>
        <w:lang w:val="es-ES" w:eastAsia="es-ES" w:bidi="es-ES"/>
      </w:rPr>
    </w:lvl>
  </w:abstractNum>
  <w:num w:numId="1">
    <w:abstractNumId w:val="81"/>
  </w:num>
  <w:num w:numId="2">
    <w:abstractNumId w:val="43"/>
  </w:num>
  <w:num w:numId="3">
    <w:abstractNumId w:val="67"/>
  </w:num>
  <w:num w:numId="4">
    <w:abstractNumId w:val="73"/>
  </w:num>
  <w:num w:numId="5">
    <w:abstractNumId w:val="17"/>
  </w:num>
  <w:num w:numId="6">
    <w:abstractNumId w:val="41"/>
  </w:num>
  <w:num w:numId="7">
    <w:abstractNumId w:val="36"/>
  </w:num>
  <w:num w:numId="8">
    <w:abstractNumId w:val="80"/>
  </w:num>
  <w:num w:numId="9">
    <w:abstractNumId w:val="78"/>
  </w:num>
  <w:num w:numId="10">
    <w:abstractNumId w:val="94"/>
  </w:num>
  <w:num w:numId="11">
    <w:abstractNumId w:val="37"/>
  </w:num>
  <w:num w:numId="12">
    <w:abstractNumId w:val="76"/>
  </w:num>
  <w:num w:numId="13">
    <w:abstractNumId w:val="86"/>
  </w:num>
  <w:num w:numId="14">
    <w:abstractNumId w:val="24"/>
  </w:num>
  <w:num w:numId="15">
    <w:abstractNumId w:val="20"/>
  </w:num>
  <w:num w:numId="16">
    <w:abstractNumId w:val="12"/>
  </w:num>
  <w:num w:numId="17">
    <w:abstractNumId w:val="79"/>
  </w:num>
  <w:num w:numId="18">
    <w:abstractNumId w:val="34"/>
  </w:num>
  <w:num w:numId="19">
    <w:abstractNumId w:val="63"/>
  </w:num>
  <w:num w:numId="20">
    <w:abstractNumId w:val="65"/>
  </w:num>
  <w:num w:numId="21">
    <w:abstractNumId w:val="46"/>
  </w:num>
  <w:num w:numId="22">
    <w:abstractNumId w:val="69"/>
  </w:num>
  <w:num w:numId="23">
    <w:abstractNumId w:val="71"/>
  </w:num>
  <w:num w:numId="24">
    <w:abstractNumId w:val="19"/>
  </w:num>
  <w:num w:numId="25">
    <w:abstractNumId w:val="5"/>
  </w:num>
  <w:num w:numId="26">
    <w:abstractNumId w:val="26"/>
  </w:num>
  <w:num w:numId="27">
    <w:abstractNumId w:val="42"/>
  </w:num>
  <w:num w:numId="28">
    <w:abstractNumId w:val="84"/>
  </w:num>
  <w:num w:numId="29">
    <w:abstractNumId w:val="39"/>
  </w:num>
  <w:num w:numId="30">
    <w:abstractNumId w:val="49"/>
  </w:num>
  <w:num w:numId="31">
    <w:abstractNumId w:val="74"/>
  </w:num>
  <w:num w:numId="32">
    <w:abstractNumId w:val="45"/>
  </w:num>
  <w:num w:numId="33">
    <w:abstractNumId w:val="64"/>
  </w:num>
  <w:num w:numId="34">
    <w:abstractNumId w:val="4"/>
  </w:num>
  <w:num w:numId="35">
    <w:abstractNumId w:val="23"/>
  </w:num>
  <w:num w:numId="36">
    <w:abstractNumId w:val="28"/>
  </w:num>
  <w:num w:numId="37">
    <w:abstractNumId w:val="9"/>
  </w:num>
  <w:num w:numId="38">
    <w:abstractNumId w:val="57"/>
  </w:num>
  <w:num w:numId="39">
    <w:abstractNumId w:val="87"/>
  </w:num>
  <w:num w:numId="40">
    <w:abstractNumId w:val="14"/>
  </w:num>
  <w:num w:numId="41">
    <w:abstractNumId w:val="11"/>
  </w:num>
  <w:num w:numId="42">
    <w:abstractNumId w:val="40"/>
  </w:num>
  <w:num w:numId="43">
    <w:abstractNumId w:val="51"/>
  </w:num>
  <w:num w:numId="44">
    <w:abstractNumId w:val="48"/>
  </w:num>
  <w:num w:numId="45">
    <w:abstractNumId w:val="72"/>
  </w:num>
  <w:num w:numId="46">
    <w:abstractNumId w:val="60"/>
  </w:num>
  <w:num w:numId="47">
    <w:abstractNumId w:val="16"/>
  </w:num>
  <w:num w:numId="48">
    <w:abstractNumId w:val="30"/>
  </w:num>
  <w:num w:numId="49">
    <w:abstractNumId w:val="66"/>
  </w:num>
  <w:num w:numId="50">
    <w:abstractNumId w:val="6"/>
  </w:num>
  <w:num w:numId="51">
    <w:abstractNumId w:val="3"/>
  </w:num>
  <w:num w:numId="52">
    <w:abstractNumId w:val="90"/>
  </w:num>
  <w:num w:numId="53">
    <w:abstractNumId w:val="58"/>
  </w:num>
  <w:num w:numId="54">
    <w:abstractNumId w:val="53"/>
  </w:num>
  <w:num w:numId="55">
    <w:abstractNumId w:val="29"/>
  </w:num>
  <w:num w:numId="56">
    <w:abstractNumId w:val="59"/>
  </w:num>
  <w:num w:numId="57">
    <w:abstractNumId w:val="75"/>
  </w:num>
  <w:num w:numId="58">
    <w:abstractNumId w:val="33"/>
  </w:num>
  <w:num w:numId="59">
    <w:abstractNumId w:val="35"/>
  </w:num>
  <w:num w:numId="60">
    <w:abstractNumId w:val="22"/>
  </w:num>
  <w:num w:numId="61">
    <w:abstractNumId w:val="27"/>
  </w:num>
  <w:num w:numId="62">
    <w:abstractNumId w:val="77"/>
  </w:num>
  <w:num w:numId="63">
    <w:abstractNumId w:val="54"/>
  </w:num>
  <w:num w:numId="64">
    <w:abstractNumId w:val="93"/>
  </w:num>
  <w:num w:numId="65">
    <w:abstractNumId w:val="47"/>
  </w:num>
  <w:num w:numId="66">
    <w:abstractNumId w:val="0"/>
  </w:num>
  <w:num w:numId="67">
    <w:abstractNumId w:val="82"/>
  </w:num>
  <w:num w:numId="68">
    <w:abstractNumId w:val="91"/>
  </w:num>
  <w:num w:numId="69">
    <w:abstractNumId w:val="92"/>
  </w:num>
  <w:num w:numId="70">
    <w:abstractNumId w:val="89"/>
  </w:num>
  <w:num w:numId="71">
    <w:abstractNumId w:val="32"/>
  </w:num>
  <w:num w:numId="72">
    <w:abstractNumId w:val="70"/>
  </w:num>
  <w:num w:numId="73">
    <w:abstractNumId w:val="10"/>
  </w:num>
  <w:num w:numId="74">
    <w:abstractNumId w:val="38"/>
  </w:num>
  <w:num w:numId="75">
    <w:abstractNumId w:val="55"/>
  </w:num>
  <w:num w:numId="76">
    <w:abstractNumId w:val="7"/>
  </w:num>
  <w:num w:numId="77">
    <w:abstractNumId w:val="15"/>
  </w:num>
  <w:num w:numId="78">
    <w:abstractNumId w:val="62"/>
  </w:num>
  <w:num w:numId="79">
    <w:abstractNumId w:val="50"/>
  </w:num>
  <w:num w:numId="80">
    <w:abstractNumId w:val="13"/>
  </w:num>
  <w:num w:numId="81">
    <w:abstractNumId w:val="85"/>
  </w:num>
  <w:num w:numId="82">
    <w:abstractNumId w:val="56"/>
  </w:num>
  <w:num w:numId="83">
    <w:abstractNumId w:val="8"/>
  </w:num>
  <w:num w:numId="84">
    <w:abstractNumId w:val="1"/>
  </w:num>
  <w:num w:numId="85">
    <w:abstractNumId w:val="2"/>
  </w:num>
  <w:num w:numId="86">
    <w:abstractNumId w:val="31"/>
  </w:num>
  <w:num w:numId="87">
    <w:abstractNumId w:val="18"/>
  </w:num>
  <w:num w:numId="88">
    <w:abstractNumId w:val="68"/>
  </w:num>
  <w:num w:numId="89">
    <w:abstractNumId w:val="52"/>
  </w:num>
  <w:num w:numId="90">
    <w:abstractNumId w:val="44"/>
  </w:num>
  <w:num w:numId="91">
    <w:abstractNumId w:val="88"/>
  </w:num>
  <w:num w:numId="92">
    <w:abstractNumId w:val="83"/>
  </w:num>
  <w:num w:numId="93">
    <w:abstractNumId w:val="61"/>
  </w:num>
  <w:num w:numId="94">
    <w:abstractNumId w:val="25"/>
  </w:num>
  <w:num w:numId="95">
    <w:abstractNumId w:val="2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6E"/>
    <w:rsid w:val="00A3634B"/>
    <w:rsid w:val="00CF706E"/>
    <w:rsid w:val="00E0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211"/>
      <w:jc w:val="center"/>
      <w:outlineLvl w:val="0"/>
    </w:pPr>
    <w:rPr>
      <w:b/>
      <w:bCs/>
    </w:rPr>
  </w:style>
  <w:style w:type="paragraph" w:styleId="Ttulo2">
    <w:name w:val="heading 2"/>
    <w:basedOn w:val="Normal"/>
    <w:uiPriority w:val="1"/>
    <w:qFormat/>
    <w:pPr>
      <w:spacing w:line="229" w:lineRule="exact"/>
      <w:ind w:left="1211"/>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10" w:hanging="720"/>
      <w:jc w:val="both"/>
    </w:pPr>
  </w:style>
  <w:style w:type="paragraph" w:customStyle="1" w:styleId="TableParagraph">
    <w:name w:val="Table Paragraph"/>
    <w:basedOn w:val="Normal"/>
    <w:uiPriority w:val="1"/>
    <w:qFormat/>
    <w:pPr>
      <w:spacing w:line="210" w:lineRule="exact"/>
      <w:ind w:left="315" w:right="322"/>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211"/>
      <w:jc w:val="center"/>
      <w:outlineLvl w:val="0"/>
    </w:pPr>
    <w:rPr>
      <w:b/>
      <w:bCs/>
    </w:rPr>
  </w:style>
  <w:style w:type="paragraph" w:styleId="Ttulo2">
    <w:name w:val="heading 2"/>
    <w:basedOn w:val="Normal"/>
    <w:uiPriority w:val="1"/>
    <w:qFormat/>
    <w:pPr>
      <w:spacing w:line="229" w:lineRule="exact"/>
      <w:ind w:left="1211"/>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10" w:hanging="720"/>
      <w:jc w:val="both"/>
    </w:pPr>
  </w:style>
  <w:style w:type="paragraph" w:customStyle="1" w:styleId="TableParagraph">
    <w:name w:val="Table Paragraph"/>
    <w:basedOn w:val="Normal"/>
    <w:uiPriority w:val="1"/>
    <w:qFormat/>
    <w:pPr>
      <w:spacing w:line="210" w:lineRule="exact"/>
      <w:ind w:left="315" w:right="3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63602</Words>
  <Characters>349815</Characters>
  <Application>Microsoft Office Word</Application>
  <DocSecurity>0</DocSecurity>
  <Lines>2915</Lines>
  <Paragraphs>825</Paragraphs>
  <ScaleCrop>false</ScaleCrop>
  <HeadingPairs>
    <vt:vector size="2" baseType="variant">
      <vt:variant>
        <vt:lpstr>Título</vt:lpstr>
      </vt:variant>
      <vt:variant>
        <vt:i4>1</vt:i4>
      </vt:variant>
    </vt:vector>
  </HeadingPairs>
  <TitlesOfParts>
    <vt:vector size="1" baseType="lpstr">
      <vt:lpstr>Ley del Seguro Social</vt:lpstr>
    </vt:vector>
  </TitlesOfParts>
  <Company/>
  <LinksUpToDate>false</LinksUpToDate>
  <CharactersWithSpaces>412592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Seguro Social</dc:title>
  <dc:creator>Cámara de Diputados del H. Congreso de la Unión</dc:creator>
  <cp:lastModifiedBy>MONSE</cp:lastModifiedBy>
  <cp:revision>2</cp:revision>
  <dcterms:created xsi:type="dcterms:W3CDTF">2019-09-13T15:14:00Z</dcterms:created>
  <dcterms:modified xsi:type="dcterms:W3CDTF">2019-09-13T15:14:00Z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Microsoft® Office Word 2007</vt:lpwstr>
  </property>
  <property fmtid="{D5CDD505-2E9C-101B-9397-08002B2CF9AE}" pid="4" name="LastSaved">
    <vt:filetime>2019-09-13T00:00:00Z</vt:filetime>
  </property>
</Properties>
</file>