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7F" w:rsidRDefault="003279D0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93.8pt;margin-top:25.85pt;width:467.05pt;height:692.1pt;z-index:-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C60A7F" w:rsidRDefault="00C60A7F">
      <w:pPr>
        <w:pStyle w:val="Textoindependiente"/>
        <w:rPr>
          <w:sz w:val="20"/>
        </w:rPr>
      </w:pPr>
    </w:p>
    <w:p w:rsidR="00C60A7F" w:rsidRDefault="00C60A7F">
      <w:pPr>
        <w:pStyle w:val="Textoindependiente"/>
        <w:spacing w:before="8"/>
        <w:rPr>
          <w:sz w:val="16"/>
        </w:rPr>
      </w:pPr>
    </w:p>
    <w:p w:rsidR="00C60A7F" w:rsidRDefault="004C2041">
      <w:pPr>
        <w:pStyle w:val="Ttulo1"/>
        <w:spacing w:before="90"/>
      </w:pPr>
      <w:r>
        <w:rPr>
          <w:noProof/>
          <w:lang w:val="es-MX" w:eastAsia="es-MX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C60A7F" w:rsidRDefault="00C60A7F">
      <w:pPr>
        <w:pStyle w:val="Textoindependiente"/>
        <w:rPr>
          <w:b/>
          <w:sz w:val="20"/>
        </w:rPr>
      </w:pPr>
    </w:p>
    <w:p w:rsidR="00C60A7F" w:rsidRDefault="00C60A7F">
      <w:pPr>
        <w:pStyle w:val="Textoindependiente"/>
        <w:rPr>
          <w:b/>
          <w:sz w:val="20"/>
        </w:rPr>
      </w:pPr>
    </w:p>
    <w:p w:rsidR="00C60A7F" w:rsidRDefault="00C60A7F">
      <w:pPr>
        <w:pStyle w:val="Textoindependiente"/>
        <w:rPr>
          <w:b/>
          <w:sz w:val="20"/>
        </w:rPr>
      </w:pPr>
    </w:p>
    <w:p w:rsidR="00C60A7F" w:rsidRDefault="004C2041">
      <w:pPr>
        <w:spacing w:before="247"/>
        <w:ind w:left="1150" w:right="1002"/>
        <w:jc w:val="center"/>
        <w:rPr>
          <w:b/>
          <w:sz w:val="26"/>
        </w:rPr>
      </w:pPr>
      <w:r>
        <w:rPr>
          <w:b/>
          <w:sz w:val="32"/>
        </w:rPr>
        <w:t>U</w:t>
      </w:r>
      <w:r>
        <w:rPr>
          <w:b/>
          <w:sz w:val="26"/>
        </w:rPr>
        <w:t xml:space="preserve">NIVERSIDAD DE LA </w:t>
      </w:r>
      <w:r>
        <w:rPr>
          <w:b/>
          <w:sz w:val="32"/>
        </w:rPr>
        <w:t>S</w:t>
      </w:r>
      <w:r>
        <w:rPr>
          <w:b/>
          <w:sz w:val="26"/>
        </w:rPr>
        <w:t xml:space="preserve">IERRA </w:t>
      </w:r>
      <w:r>
        <w:rPr>
          <w:b/>
          <w:sz w:val="32"/>
        </w:rPr>
        <w:t>S</w:t>
      </w:r>
      <w:r>
        <w:rPr>
          <w:b/>
          <w:sz w:val="26"/>
        </w:rPr>
        <w:t>UR</w:t>
      </w:r>
    </w:p>
    <w:p w:rsidR="00C60A7F" w:rsidRDefault="004C2041">
      <w:pPr>
        <w:pStyle w:val="Ttulo1"/>
        <w:spacing w:before="1"/>
      </w:pPr>
      <w:r>
        <w:t>Reglamento del Departamento de Adquisiciones y Recursos Materiales.</w:t>
      </w:r>
    </w:p>
    <w:p w:rsidR="00C60A7F" w:rsidRDefault="004C2041">
      <w:pPr>
        <w:spacing w:before="1"/>
        <w:ind w:left="2811"/>
        <w:rPr>
          <w:b/>
          <w:sz w:val="28"/>
        </w:rPr>
      </w:pPr>
      <w:r>
        <w:rPr>
          <w:b/>
          <w:sz w:val="28"/>
        </w:rPr>
        <w:t>REGLAMENTO DE ALMACEN</w:t>
      </w:r>
    </w:p>
    <w:p w:rsidR="00C60A7F" w:rsidRDefault="00C60A7F">
      <w:pPr>
        <w:pStyle w:val="Textoindependiente"/>
        <w:spacing w:before="10"/>
        <w:rPr>
          <w:b/>
          <w:sz w:val="23"/>
        </w:rPr>
      </w:pPr>
    </w:p>
    <w:p w:rsidR="00C60A7F" w:rsidRDefault="004C2041">
      <w:pPr>
        <w:pStyle w:val="Ttulo1"/>
        <w:spacing w:line="480" w:lineRule="auto"/>
        <w:ind w:left="3113" w:right="2945" w:firstLine="1000"/>
        <w:jc w:val="left"/>
      </w:pPr>
      <w:r>
        <w:t>CAPITULO I</w:t>
      </w:r>
      <w:bookmarkStart w:id="1" w:name="DISPOSICIONES_GENERALES_"/>
      <w:bookmarkEnd w:id="1"/>
      <w:r>
        <w:t xml:space="preserve"> DISPOSICIONES GENERALES</w:t>
      </w:r>
    </w:p>
    <w:p w:rsidR="00C60A7F" w:rsidRDefault="00C60A7F">
      <w:pPr>
        <w:pStyle w:val="Textoindependiente"/>
        <w:spacing w:before="9"/>
        <w:rPr>
          <w:b/>
          <w:sz w:val="23"/>
        </w:rPr>
      </w:pPr>
    </w:p>
    <w:p w:rsidR="00C60A7F" w:rsidRDefault="004C2041">
      <w:pPr>
        <w:pStyle w:val="Textoindependiente"/>
        <w:spacing w:before="1"/>
        <w:ind w:left="264" w:right="110"/>
        <w:jc w:val="both"/>
      </w:pPr>
      <w:r>
        <w:rPr>
          <w:b/>
        </w:rPr>
        <w:t>ARTICULO 1o</w:t>
      </w:r>
      <w:r>
        <w:t>.- El jefe del Departamento del almacén tendrá las llaves del almacén, no podrán ser prestadas a personal ajeno al mismo para abrirlo.</w:t>
      </w:r>
    </w:p>
    <w:p w:rsidR="00C60A7F" w:rsidRDefault="00C60A7F">
      <w:pPr>
        <w:pStyle w:val="Textoindependiente"/>
        <w:spacing w:before="11"/>
        <w:rPr>
          <w:sz w:val="23"/>
        </w:rPr>
      </w:pPr>
    </w:p>
    <w:p w:rsidR="00C60A7F" w:rsidRDefault="004C2041">
      <w:pPr>
        <w:pStyle w:val="Textoindependiente"/>
        <w:ind w:left="264" w:right="110"/>
        <w:jc w:val="both"/>
      </w:pPr>
      <w:r>
        <w:rPr>
          <w:b/>
        </w:rPr>
        <w:t xml:space="preserve">ARTICULO 2o.- </w:t>
      </w:r>
      <w:r>
        <w:t>Cuando se requiera de encender instrumentos eléctricos como cafeteras, ventiladores, taladros, computadora</w:t>
      </w:r>
      <w:r>
        <w:t>s, etc. se cuidará que se desconecten una vez terminados de usar, a fin de evitar chispas que ocasionen incendios.</w:t>
      </w:r>
    </w:p>
    <w:p w:rsidR="00C60A7F" w:rsidRDefault="00C60A7F">
      <w:pPr>
        <w:pStyle w:val="Textoindependiente"/>
      </w:pPr>
    </w:p>
    <w:p w:rsidR="00C60A7F" w:rsidRDefault="004C2041">
      <w:pPr>
        <w:pStyle w:val="Textoindependiente"/>
        <w:ind w:left="264" w:right="109"/>
        <w:jc w:val="both"/>
      </w:pPr>
      <w:r>
        <w:rPr>
          <w:b/>
        </w:rPr>
        <w:t xml:space="preserve">ARTICULO 3o.- </w:t>
      </w:r>
      <w:r>
        <w:t xml:space="preserve">El personal deberá utilizar los uniformes e instrumentos de trabajo y de seguridad que se le entreguen, ya que de lo contrario la Universidad se eximirá de toda responsabilidad en caso de accidentes o enfermedades profesionales derivadas de la negligencia </w:t>
      </w:r>
      <w:r>
        <w:t>o descuido de parte del trabajador.</w:t>
      </w:r>
    </w:p>
    <w:p w:rsidR="00C60A7F" w:rsidRDefault="00C60A7F">
      <w:pPr>
        <w:pStyle w:val="Textoindependiente"/>
      </w:pPr>
    </w:p>
    <w:p w:rsidR="00C60A7F" w:rsidRDefault="004C2041">
      <w:pPr>
        <w:pStyle w:val="Textoindependiente"/>
        <w:ind w:left="264" w:right="111"/>
        <w:jc w:val="both"/>
      </w:pPr>
      <w:r>
        <w:rPr>
          <w:b/>
        </w:rPr>
        <w:t>ARTICULO 4o</w:t>
      </w:r>
      <w:r>
        <w:t>.- Por seguridad personal y limpieza del almacén, se deberá de colocar el material en las áreas y anaqueles que les correspondan con el debido orden.</w:t>
      </w:r>
    </w:p>
    <w:p w:rsidR="00C60A7F" w:rsidRDefault="00C60A7F">
      <w:pPr>
        <w:pStyle w:val="Textoindependiente"/>
      </w:pPr>
    </w:p>
    <w:p w:rsidR="00C60A7F" w:rsidRDefault="004C2041">
      <w:pPr>
        <w:pStyle w:val="Textoindependiente"/>
        <w:ind w:left="264" w:right="111"/>
        <w:jc w:val="both"/>
      </w:pPr>
      <w:r>
        <w:rPr>
          <w:b/>
        </w:rPr>
        <w:t xml:space="preserve">ARTICULO 5o.- </w:t>
      </w:r>
      <w:r>
        <w:t xml:space="preserve">El jefe del almacén dependerá directamente </w:t>
      </w:r>
      <w:r>
        <w:t>de la Vice-Rectoría de Administración, a quien deberá de enviar un informe mensual del estado que guarda el almacén a su</w:t>
      </w:r>
      <w:r>
        <w:rPr>
          <w:spacing w:val="-1"/>
        </w:rPr>
        <w:t xml:space="preserve"> </w:t>
      </w:r>
      <w:r>
        <w:t>cargo.</w:t>
      </w:r>
    </w:p>
    <w:p w:rsidR="00C60A7F" w:rsidRDefault="00C60A7F">
      <w:pPr>
        <w:pStyle w:val="Textoindependiente"/>
      </w:pPr>
    </w:p>
    <w:p w:rsidR="00C60A7F" w:rsidRDefault="004C2041">
      <w:pPr>
        <w:pStyle w:val="Textoindependiente"/>
        <w:spacing w:before="1"/>
        <w:ind w:left="264" w:right="108"/>
        <w:jc w:val="both"/>
      </w:pPr>
      <w:r>
        <w:rPr>
          <w:b/>
        </w:rPr>
        <w:t xml:space="preserve">ARTICULO 6o.- </w:t>
      </w:r>
      <w:r>
        <w:t>El jefe del almacén reportará cualquier anomalía que se presente, a la Vice- Rectoría de Administración.</w:t>
      </w:r>
    </w:p>
    <w:p w:rsidR="00C60A7F" w:rsidRDefault="00C60A7F">
      <w:pPr>
        <w:pStyle w:val="Textoindependiente"/>
        <w:spacing w:before="1"/>
      </w:pPr>
    </w:p>
    <w:p w:rsidR="00C60A7F" w:rsidRDefault="004C2041">
      <w:pPr>
        <w:pStyle w:val="Ttulo1"/>
        <w:spacing w:line="480" w:lineRule="auto"/>
        <w:ind w:left="3832" w:right="3680" w:hanging="1"/>
      </w:pPr>
      <w:r>
        <w:t>CAPITUL</w:t>
      </w:r>
      <w:r>
        <w:t>O II RESTRICCIONES</w:t>
      </w:r>
    </w:p>
    <w:p w:rsidR="00C60A7F" w:rsidRDefault="004C2041">
      <w:pPr>
        <w:pStyle w:val="Textoindependiente"/>
        <w:ind w:left="264" w:right="110"/>
        <w:jc w:val="both"/>
      </w:pPr>
      <w:r>
        <w:rPr>
          <w:b/>
        </w:rPr>
        <w:t xml:space="preserve">ARTICULO 7o.- </w:t>
      </w:r>
      <w:r>
        <w:t>Queda estrictamente prohibido la entrada a toda persona ajena al almacén, incluyendo a los familiares del personal.</w:t>
      </w:r>
    </w:p>
    <w:p w:rsidR="00C60A7F" w:rsidRDefault="00C60A7F">
      <w:pPr>
        <w:pStyle w:val="Textoindependiente"/>
        <w:rPr>
          <w:sz w:val="26"/>
        </w:rPr>
      </w:pPr>
    </w:p>
    <w:p w:rsidR="00C60A7F" w:rsidRDefault="00C60A7F">
      <w:pPr>
        <w:pStyle w:val="Textoindependiente"/>
        <w:spacing w:before="9"/>
        <w:rPr>
          <w:sz w:val="21"/>
        </w:rPr>
      </w:pPr>
    </w:p>
    <w:p w:rsidR="00C60A7F" w:rsidRDefault="004C2041">
      <w:pPr>
        <w:pStyle w:val="Textoindependiente"/>
        <w:ind w:left="264" w:right="110"/>
        <w:jc w:val="both"/>
      </w:pPr>
      <w:r>
        <w:rPr>
          <w:b/>
        </w:rPr>
        <w:t>ARTICULO 8o</w:t>
      </w:r>
      <w:r>
        <w:t>.- No se permitirá la entrada con mochilas, bolsas, alimentos, refrescos, cigarros, o cualquie</w:t>
      </w:r>
      <w:r>
        <w:t>r otro tipo de objetos que perjudique la seguridad e higiene del almacén.</w:t>
      </w:r>
    </w:p>
    <w:p w:rsidR="00C60A7F" w:rsidRDefault="00C60A7F">
      <w:pPr>
        <w:jc w:val="both"/>
        <w:sectPr w:rsidR="00C60A7F">
          <w:footerReference w:type="default" r:id="rId8"/>
          <w:type w:val="continuous"/>
          <w:pgSz w:w="12240" w:h="15840"/>
          <w:pgMar w:top="520" w:right="1020" w:bottom="1800" w:left="1720" w:header="720" w:footer="1600" w:gutter="0"/>
          <w:pgNumType w:start="1"/>
          <w:cols w:space="720"/>
        </w:sectPr>
      </w:pPr>
    </w:p>
    <w:p w:rsidR="00C60A7F" w:rsidRDefault="003279D0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560960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93.8pt;margin-top:25.85pt;width:467.05pt;height:692.1pt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C60A7F" w:rsidRDefault="00C60A7F">
      <w:pPr>
        <w:pStyle w:val="Textoindependiente"/>
        <w:rPr>
          <w:sz w:val="20"/>
        </w:rPr>
      </w:pPr>
    </w:p>
    <w:p w:rsidR="00C60A7F" w:rsidRDefault="00C60A7F">
      <w:pPr>
        <w:pStyle w:val="Textoindependiente"/>
        <w:spacing w:before="8"/>
        <w:rPr>
          <w:sz w:val="16"/>
        </w:rPr>
      </w:pPr>
    </w:p>
    <w:p w:rsidR="00C60A7F" w:rsidRDefault="004C2041">
      <w:pPr>
        <w:pStyle w:val="Ttulo1"/>
        <w:spacing w:before="90"/>
      </w:pPr>
      <w:r>
        <w:rPr>
          <w:noProof/>
          <w:lang w:val="es-MX" w:eastAsia="es-MX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C60A7F" w:rsidRDefault="00C60A7F">
      <w:pPr>
        <w:pStyle w:val="Textoindependiente"/>
        <w:rPr>
          <w:b/>
          <w:sz w:val="20"/>
        </w:rPr>
      </w:pPr>
    </w:p>
    <w:p w:rsidR="00C60A7F" w:rsidRDefault="00C60A7F">
      <w:pPr>
        <w:pStyle w:val="Textoindependiente"/>
        <w:spacing w:before="5"/>
        <w:rPr>
          <w:b/>
          <w:sz w:val="21"/>
        </w:rPr>
      </w:pPr>
    </w:p>
    <w:p w:rsidR="00C60A7F" w:rsidRDefault="004C2041">
      <w:pPr>
        <w:pStyle w:val="Textoindependiente"/>
        <w:spacing w:before="90"/>
        <w:ind w:left="264"/>
        <w:jc w:val="both"/>
      </w:pPr>
      <w:r>
        <w:rPr>
          <w:b/>
        </w:rPr>
        <w:t>ARTICULO 9o</w:t>
      </w:r>
      <w:r>
        <w:t>.- No se puede ingerir alimentos dentro del almacén aun en horas de comida.</w:t>
      </w:r>
    </w:p>
    <w:p w:rsidR="00C60A7F" w:rsidRDefault="00C60A7F">
      <w:pPr>
        <w:pStyle w:val="Textoindependiente"/>
      </w:pPr>
    </w:p>
    <w:p w:rsidR="00C60A7F" w:rsidRDefault="004C2041">
      <w:pPr>
        <w:pStyle w:val="Textoindependiente"/>
        <w:spacing w:before="1"/>
        <w:ind w:left="264" w:right="106"/>
        <w:jc w:val="both"/>
      </w:pPr>
      <w:r>
        <w:rPr>
          <w:b/>
        </w:rPr>
        <w:t xml:space="preserve">ARTICULO 10o.- </w:t>
      </w:r>
      <w:r>
        <w:t>Queda estrictamente prohibido fumar, encender velas, cerillos, encendedores o realizar cualquier otra actividad que pueda propiciar incendios, principalmente en las</w:t>
      </w:r>
      <w:r>
        <w:t xml:space="preserve"> áreas donde hayan solventes, pinturas, papel y cualquier otro tipo de material flamable o explosivo.</w:t>
      </w:r>
    </w:p>
    <w:p w:rsidR="00C60A7F" w:rsidRDefault="004C2041">
      <w:pPr>
        <w:pStyle w:val="Ttulo1"/>
        <w:spacing w:before="2" w:line="480" w:lineRule="auto"/>
        <w:ind w:left="4020" w:right="3869"/>
      </w:pPr>
      <w:r>
        <w:t>CAPITULO III SANCIONES</w:t>
      </w:r>
    </w:p>
    <w:p w:rsidR="00C60A7F" w:rsidRDefault="004C2041">
      <w:pPr>
        <w:pStyle w:val="Textoindependiente"/>
        <w:ind w:left="264"/>
      </w:pPr>
      <w:r>
        <w:rPr>
          <w:b/>
        </w:rPr>
        <w:t xml:space="preserve">ARTICULO 11o.- </w:t>
      </w:r>
      <w:r>
        <w:t>Queda estrictamente prohibido utilizar como dormitorio el almacén aplicándosele las sanciones siguientes a quien tra</w:t>
      </w:r>
      <w:r>
        <w:t>nsgreda esta norma:</w:t>
      </w:r>
    </w:p>
    <w:p w:rsidR="00C60A7F" w:rsidRDefault="00C60A7F">
      <w:pPr>
        <w:pStyle w:val="Textoindependiente"/>
        <w:spacing w:before="9"/>
        <w:rPr>
          <w:sz w:val="23"/>
        </w:rPr>
      </w:pPr>
    </w:p>
    <w:p w:rsidR="00C60A7F" w:rsidRDefault="004C2041">
      <w:pPr>
        <w:pStyle w:val="Textoindependiente"/>
        <w:ind w:left="264"/>
      </w:pPr>
      <w:r>
        <w:t>1a. Incidencia: Amonestación verbal</w:t>
      </w:r>
    </w:p>
    <w:p w:rsidR="00C60A7F" w:rsidRDefault="004C2041">
      <w:pPr>
        <w:pStyle w:val="Textoindependiente"/>
        <w:spacing w:before="138"/>
        <w:ind w:left="264"/>
      </w:pPr>
      <w:r>
        <w:t>2a. Incidencia: Amonestación verbal y escrita</w:t>
      </w:r>
    </w:p>
    <w:p w:rsidR="00C60A7F" w:rsidRDefault="004C2041">
      <w:pPr>
        <w:pStyle w:val="Textoindependiente"/>
        <w:spacing w:before="138"/>
        <w:ind w:left="264"/>
      </w:pPr>
      <w:r>
        <w:t>3a. Incidencia: Amonestación verbal, escrita y 3 días de castigo sin goce de sueldo.</w:t>
      </w:r>
    </w:p>
    <w:p w:rsidR="00C60A7F" w:rsidRDefault="00C60A7F">
      <w:pPr>
        <w:pStyle w:val="Textoindependiente"/>
        <w:rPr>
          <w:sz w:val="36"/>
        </w:rPr>
      </w:pPr>
    </w:p>
    <w:p w:rsidR="00C60A7F" w:rsidRDefault="004C2041">
      <w:pPr>
        <w:pStyle w:val="Textoindependiente"/>
        <w:ind w:left="264" w:right="111"/>
        <w:jc w:val="both"/>
      </w:pPr>
      <w:r>
        <w:rPr>
          <w:b/>
        </w:rPr>
        <w:t>ARTICULO 12o</w:t>
      </w:r>
      <w:r>
        <w:t>.- Al personal que se descubra sustrayendo material sin autorización o destruyéndolo, se levantará acta administrativa y penal, además de que se le rescindirá su contrato, teniendo la obligación de pagar el costo total del material aun cuando no haya logra</w:t>
      </w:r>
      <w:r>
        <w:t>do sustraerlo o destruirlo.</w:t>
      </w:r>
    </w:p>
    <w:p w:rsidR="00C60A7F" w:rsidRDefault="00C60A7F">
      <w:pPr>
        <w:pStyle w:val="Textoindependiente"/>
      </w:pPr>
    </w:p>
    <w:p w:rsidR="00C60A7F" w:rsidRDefault="004C2041">
      <w:pPr>
        <w:pStyle w:val="Textoindependiente"/>
        <w:ind w:left="264" w:right="110"/>
        <w:jc w:val="both"/>
      </w:pPr>
      <w:r>
        <w:rPr>
          <w:b/>
        </w:rPr>
        <w:t xml:space="preserve">ARTICULO 13o.- </w:t>
      </w:r>
      <w:r>
        <w:t>Los sobornos a proveedores, trabajadores en general, académico o personal de los institutos relacionados con la cantidad, calidad, costo, compra, entrada o salida de material, será motivo de rescisión de contrato</w:t>
      </w:r>
      <w:r>
        <w:t xml:space="preserve"> y acción penal en contra de quien (es) los cometa (n) y acepte</w:t>
      </w:r>
      <w:r>
        <w:rPr>
          <w:spacing w:val="-5"/>
        </w:rPr>
        <w:t xml:space="preserve"> </w:t>
      </w:r>
      <w:r>
        <w:t>(n).</w:t>
      </w:r>
    </w:p>
    <w:p w:rsidR="00C60A7F" w:rsidRDefault="00C60A7F">
      <w:pPr>
        <w:pStyle w:val="Textoindependiente"/>
        <w:spacing w:before="3"/>
      </w:pPr>
    </w:p>
    <w:p w:rsidR="00C60A7F" w:rsidRDefault="004C2041">
      <w:pPr>
        <w:pStyle w:val="Ttulo1"/>
      </w:pPr>
      <w:r>
        <w:t>TRANSITORIOS</w:t>
      </w:r>
    </w:p>
    <w:p w:rsidR="00C60A7F" w:rsidRDefault="00C60A7F">
      <w:pPr>
        <w:pStyle w:val="Textoindependiente"/>
        <w:spacing w:before="9"/>
        <w:rPr>
          <w:b/>
          <w:sz w:val="23"/>
        </w:rPr>
      </w:pPr>
    </w:p>
    <w:p w:rsidR="00C60A7F" w:rsidRDefault="004C2041">
      <w:pPr>
        <w:pStyle w:val="Textoindependiente"/>
        <w:ind w:left="264"/>
        <w:jc w:val="both"/>
      </w:pPr>
      <w:r>
        <w:rPr>
          <w:b/>
        </w:rPr>
        <w:t xml:space="preserve">PRIMERO: </w:t>
      </w:r>
      <w:r>
        <w:t>El presente reglamento entrará en vigor al día siguiente de su aprobación por el</w:t>
      </w:r>
    </w:p>
    <w:p w:rsidR="00C60A7F" w:rsidRDefault="004C2041">
      <w:pPr>
        <w:pStyle w:val="Textoindependiente"/>
        <w:ind w:left="264"/>
      </w:pPr>
      <w:r>
        <w:t>H. Consejo Académico.</w:t>
      </w:r>
    </w:p>
    <w:p w:rsidR="00C60A7F" w:rsidRDefault="00C60A7F">
      <w:pPr>
        <w:pStyle w:val="Textoindependiente"/>
        <w:spacing w:before="9"/>
        <w:rPr>
          <w:sz w:val="32"/>
        </w:rPr>
      </w:pPr>
    </w:p>
    <w:p w:rsidR="00C60A7F" w:rsidRDefault="004C2041">
      <w:pPr>
        <w:pStyle w:val="Textoindependiente"/>
        <w:ind w:left="264" w:right="111"/>
        <w:jc w:val="both"/>
      </w:pPr>
      <w:r>
        <w:rPr>
          <w:b/>
        </w:rPr>
        <w:t xml:space="preserve">SEGUNDO. </w:t>
      </w:r>
      <w:r>
        <w:t>Quedan sin efecto todas las disposiciones o acuerd</w:t>
      </w:r>
      <w:r>
        <w:t>os emitidos con anterioridad a la aprobación del presente Reglamento.</w:t>
      </w:r>
    </w:p>
    <w:p w:rsidR="00C60A7F" w:rsidRDefault="004C2041">
      <w:pPr>
        <w:pStyle w:val="Textoindependiente"/>
        <w:spacing w:before="199"/>
        <w:ind w:left="264" w:right="113"/>
        <w:jc w:val="both"/>
      </w:pPr>
      <w:r>
        <w:rPr>
          <w:b/>
        </w:rPr>
        <w:t xml:space="preserve">TERCERO. </w:t>
      </w:r>
      <w:r>
        <w:t>Los casos no previstos en el presente Reglamento serán resueltos por el H. Consejo Universitario, o bien, por las autoridades competentes.</w:t>
      </w:r>
    </w:p>
    <w:p w:rsidR="00C60A7F" w:rsidRDefault="004C2041">
      <w:pPr>
        <w:pStyle w:val="Textoindependiente"/>
        <w:spacing w:before="201"/>
        <w:ind w:left="264" w:right="115"/>
        <w:jc w:val="both"/>
      </w:pPr>
      <w:r>
        <w:t>ASI LO ACORDARON EN SESIÓN EXTRAORDINARIA DE FECHA 03 DE AGOSTO DE 2004 Y FIRMAN LOS CC. MIEMBROS DEL H. CONSEJO</w:t>
      </w:r>
      <w:r>
        <w:rPr>
          <w:spacing w:val="-15"/>
        </w:rPr>
        <w:t xml:space="preserve"> </w:t>
      </w:r>
      <w:r>
        <w:t>ACADÉMICO.</w:t>
      </w:r>
    </w:p>
    <w:sectPr w:rsidR="00C60A7F">
      <w:pgSz w:w="12240" w:h="15840"/>
      <w:pgMar w:top="520" w:right="1020" w:bottom="1800" w:left="1720" w:header="0" w:footer="16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41" w:rsidRDefault="004C2041">
      <w:r>
        <w:separator/>
      </w:r>
    </w:p>
  </w:endnote>
  <w:endnote w:type="continuationSeparator" w:id="0">
    <w:p w:rsidR="004C2041" w:rsidRDefault="004C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7F" w:rsidRDefault="003279D0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6722110</wp:posOffset>
              </wp:positionH>
              <wp:positionV relativeFrom="page">
                <wp:posOffset>8902700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A7F" w:rsidRDefault="004C2041">
                          <w:pPr>
                            <w:pStyle w:val="Textoindependiente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79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3pt;margin-top:701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" filled="f" stroked="f">
              <v:textbox inset="0,0,0,0">
                <w:txbxContent>
                  <w:p w:rsidR="00C60A7F" w:rsidRDefault="004C2041">
                    <w:pPr>
                      <w:pStyle w:val="Textoindependiente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279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41" w:rsidRDefault="004C2041">
      <w:r>
        <w:separator/>
      </w:r>
    </w:p>
  </w:footnote>
  <w:footnote w:type="continuationSeparator" w:id="0">
    <w:p w:rsidR="004C2041" w:rsidRDefault="004C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7F"/>
    <w:rsid w:val="003279D0"/>
    <w:rsid w:val="004C2041"/>
    <w:rsid w:val="00C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51" w:right="100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51" w:right="100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Acadmico</vt:lpstr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Acadmico</dc:title>
  <dc:subject>conocimiento general</dc:subject>
  <dc:creator>MOSAR</dc:creator>
  <cp:lastModifiedBy>MONSE</cp:lastModifiedBy>
  <cp:revision>2</cp:revision>
  <dcterms:created xsi:type="dcterms:W3CDTF">2019-09-13T00:59:00Z</dcterms:created>
  <dcterms:modified xsi:type="dcterms:W3CDTF">2019-09-13T00:59:00Z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2007-07-11T00:00:00Z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2019-09-13T00:00:00Z</vt:filetime>
  </property>
</Properties>
</file>